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3374" w:rsidRDefault="00BE3374">
      <w:pPr>
        <w:pStyle w:val="Heading1"/>
        <w:jc w:val="center"/>
        <w:rPr>
          <w:b/>
          <w:szCs w:val="24"/>
        </w:rPr>
      </w:pPr>
      <w:r>
        <w:rPr>
          <w:b/>
          <w:szCs w:val="24"/>
        </w:rPr>
        <w:t>Curriculum Vitae</w:t>
      </w:r>
    </w:p>
    <w:p w:rsidR="00BE3374" w:rsidRDefault="00BE3374"/>
    <w:p w:rsidR="00BE3374" w:rsidRDefault="00BE3374">
      <w:pPr>
        <w:jc w:val="center"/>
        <w:rPr>
          <w:sz w:val="24"/>
          <w:szCs w:val="24"/>
        </w:rPr>
      </w:pPr>
      <w:r>
        <w:rPr>
          <w:sz w:val="24"/>
          <w:szCs w:val="24"/>
        </w:rPr>
        <w:t>Xin-Yuan Guan  (</w:t>
      </w:r>
      <w:r w:rsidR="0010176B" w:rsidRPr="006A2747">
        <w:rPr>
          <w:rFonts w:eastAsia="PMingLiU"/>
          <w:sz w:val="22"/>
          <w:szCs w:val="22"/>
          <w:lang w:eastAsia="zh-TW"/>
        </w:rPr>
        <w:t>關新元</w:t>
      </w:r>
      <w:r>
        <w:rPr>
          <w:sz w:val="24"/>
          <w:szCs w:val="24"/>
        </w:rPr>
        <w:t>)</w:t>
      </w:r>
    </w:p>
    <w:p w:rsidR="00911C9E" w:rsidRDefault="00BE3374">
      <w:pPr>
        <w:jc w:val="center"/>
        <w:rPr>
          <w:sz w:val="24"/>
          <w:szCs w:val="24"/>
        </w:rPr>
      </w:pPr>
      <w:r>
        <w:rPr>
          <w:sz w:val="24"/>
          <w:szCs w:val="24"/>
        </w:rPr>
        <w:t xml:space="preserve">Department of Clinical Oncology, </w:t>
      </w:r>
      <w:r w:rsidR="00911C9E">
        <w:rPr>
          <w:sz w:val="24"/>
          <w:szCs w:val="24"/>
        </w:rPr>
        <w:t>Li Ka Shing Faculty of Medicine</w:t>
      </w:r>
    </w:p>
    <w:p w:rsidR="00BE3374" w:rsidRDefault="00911C9E">
      <w:pPr>
        <w:jc w:val="center"/>
        <w:rPr>
          <w:sz w:val="24"/>
          <w:szCs w:val="24"/>
        </w:rPr>
      </w:pPr>
      <w:r>
        <w:rPr>
          <w:sz w:val="24"/>
          <w:szCs w:val="24"/>
        </w:rPr>
        <w:t xml:space="preserve">The </w:t>
      </w:r>
      <w:smartTag w:uri="urn:schemas-microsoft-com:office:smarttags" w:element="place">
        <w:smartTag w:uri="urn:schemas-microsoft-com:office:smarttags" w:element="PlaceType">
          <w:r w:rsidR="00BE3374">
            <w:rPr>
              <w:sz w:val="24"/>
              <w:szCs w:val="24"/>
            </w:rPr>
            <w:t>University</w:t>
          </w:r>
        </w:smartTag>
        <w:r w:rsidR="00BE3374">
          <w:rPr>
            <w:sz w:val="24"/>
            <w:szCs w:val="24"/>
          </w:rPr>
          <w:t xml:space="preserve"> of </w:t>
        </w:r>
        <w:smartTag w:uri="urn:schemas-microsoft-com:office:smarttags" w:element="PlaceName">
          <w:r w:rsidR="00BE3374">
            <w:rPr>
              <w:sz w:val="24"/>
              <w:szCs w:val="24"/>
            </w:rPr>
            <w:t>Hong Kong</w:t>
          </w:r>
        </w:smartTag>
      </w:smartTag>
    </w:p>
    <w:p w:rsidR="005B3D48" w:rsidRDefault="006A2747" w:rsidP="0010543A">
      <w:pPr>
        <w:jc w:val="center"/>
        <w:rPr>
          <w:sz w:val="24"/>
          <w:szCs w:val="24"/>
        </w:rPr>
      </w:pPr>
      <w:r>
        <w:rPr>
          <w:sz w:val="24"/>
          <w:szCs w:val="24"/>
        </w:rPr>
        <w:t>Tel: 852-</w:t>
      </w:r>
      <w:r w:rsidR="00E26388">
        <w:rPr>
          <w:rFonts w:hint="eastAsia"/>
          <w:sz w:val="24"/>
          <w:szCs w:val="24"/>
        </w:rPr>
        <w:t>3917</w:t>
      </w:r>
      <w:r>
        <w:rPr>
          <w:sz w:val="24"/>
          <w:szCs w:val="24"/>
        </w:rPr>
        <w:t xml:space="preserve">9782; </w:t>
      </w:r>
      <w:r w:rsidR="005B3D48">
        <w:rPr>
          <w:sz w:val="24"/>
          <w:szCs w:val="24"/>
        </w:rPr>
        <w:t>852-28169126</w:t>
      </w:r>
    </w:p>
    <w:p w:rsidR="006A2747" w:rsidRDefault="006A2747" w:rsidP="0010543A">
      <w:pPr>
        <w:jc w:val="center"/>
        <w:rPr>
          <w:sz w:val="24"/>
          <w:szCs w:val="24"/>
        </w:rPr>
      </w:pPr>
      <w:r>
        <w:rPr>
          <w:sz w:val="24"/>
          <w:szCs w:val="24"/>
        </w:rPr>
        <w:t>Email: xyguan@hkucc.hku.hk</w:t>
      </w:r>
    </w:p>
    <w:p w:rsidR="0010543A" w:rsidRDefault="00066046" w:rsidP="0010543A">
      <w:pPr>
        <w:jc w:val="center"/>
        <w:rPr>
          <w:sz w:val="24"/>
          <w:szCs w:val="24"/>
        </w:rPr>
      </w:pPr>
      <w:r>
        <w:rPr>
          <w:sz w:val="24"/>
          <w:szCs w:val="24"/>
        </w:rPr>
        <w:t xml:space="preserve">Web Page: </w:t>
      </w:r>
      <w:r w:rsidRPr="00066046">
        <w:rPr>
          <w:sz w:val="24"/>
          <w:szCs w:val="24"/>
        </w:rPr>
        <w:t>http://www.oncology.hku.hk/staff_xyguan.html</w:t>
      </w:r>
    </w:p>
    <w:p w:rsidR="00066046" w:rsidRDefault="00066046" w:rsidP="0010543A">
      <w:pPr>
        <w:jc w:val="center"/>
        <w:rPr>
          <w:sz w:val="24"/>
          <w:szCs w:val="24"/>
        </w:rPr>
      </w:pPr>
    </w:p>
    <w:p w:rsidR="00BE3374" w:rsidRDefault="00BE3374">
      <w:pPr>
        <w:rPr>
          <w:b/>
          <w:sz w:val="24"/>
          <w:szCs w:val="24"/>
        </w:rPr>
      </w:pPr>
      <w:r>
        <w:rPr>
          <w:b/>
          <w:sz w:val="24"/>
          <w:szCs w:val="24"/>
          <w:u w:val="single"/>
        </w:rPr>
        <w:t>E</w:t>
      </w:r>
      <w:r w:rsidR="006A2747">
        <w:rPr>
          <w:b/>
          <w:sz w:val="24"/>
          <w:szCs w:val="24"/>
          <w:u w:val="single"/>
        </w:rPr>
        <w:t>ducation</w:t>
      </w:r>
      <w:r>
        <w:rPr>
          <w:b/>
          <w:sz w:val="24"/>
          <w:szCs w:val="24"/>
        </w:rPr>
        <w:t>:</w:t>
      </w:r>
    </w:p>
    <w:p w:rsidR="00BE3374" w:rsidRDefault="00BE3374">
      <w:pPr>
        <w:rPr>
          <w:sz w:val="24"/>
        </w:rPr>
      </w:pPr>
      <w:r>
        <w:rPr>
          <w:sz w:val="24"/>
        </w:rPr>
        <w:t>Feb. 88-May 93</w:t>
      </w:r>
      <w:r>
        <w:rPr>
          <w:sz w:val="24"/>
        </w:rPr>
        <w:tab/>
        <w:t xml:space="preserve">Ph.D., Department of Genetics, </w:t>
      </w:r>
      <w:smartTag w:uri="urn:schemas-microsoft-com:office:smarttags" w:element="place">
        <w:smartTag w:uri="urn:schemas-microsoft-com:office:smarttags" w:element="PlaceType">
          <w:r>
            <w:rPr>
              <w:sz w:val="24"/>
            </w:rPr>
            <w:t>University</w:t>
          </w:r>
        </w:smartTag>
        <w:r>
          <w:rPr>
            <w:sz w:val="24"/>
          </w:rPr>
          <w:t xml:space="preserve"> of </w:t>
        </w:r>
        <w:smartTag w:uri="urn:schemas-microsoft-com:office:smarttags" w:element="PlaceName">
          <w:r>
            <w:rPr>
              <w:sz w:val="24"/>
            </w:rPr>
            <w:t>Arizona</w:t>
          </w:r>
        </w:smartTag>
      </w:smartTag>
      <w:r>
        <w:rPr>
          <w:sz w:val="24"/>
        </w:rPr>
        <w:t xml:space="preserve">, </w:t>
      </w:r>
      <w:smartTag w:uri="urn:schemas-microsoft-com:office:smarttags" w:element="place">
        <w:smartTag w:uri="urn:schemas-microsoft-com:office:smarttags" w:element="City">
          <w:r w:rsidR="00B66232">
            <w:rPr>
              <w:sz w:val="24"/>
            </w:rPr>
            <w:t>Tucson</w:t>
          </w:r>
        </w:smartTag>
        <w:r w:rsidR="00B66232">
          <w:rPr>
            <w:sz w:val="24"/>
          </w:rPr>
          <w:t xml:space="preserve">, </w:t>
        </w:r>
        <w:smartTag w:uri="urn:schemas-microsoft-com:office:smarttags" w:element="State">
          <w:r>
            <w:rPr>
              <w:sz w:val="24"/>
            </w:rPr>
            <w:t>A</w:t>
          </w:r>
          <w:r w:rsidR="00B66232">
            <w:rPr>
              <w:sz w:val="24"/>
            </w:rPr>
            <w:t>Z</w:t>
          </w:r>
        </w:smartTag>
        <w:r w:rsidR="00B66232">
          <w:rPr>
            <w:sz w:val="24"/>
          </w:rPr>
          <w:t xml:space="preserve">, </w:t>
        </w:r>
        <w:smartTag w:uri="urn:schemas-microsoft-com:office:smarttags" w:element="country-region">
          <w:r w:rsidR="00B66232">
            <w:rPr>
              <w:sz w:val="24"/>
            </w:rPr>
            <w:t>USA</w:t>
          </w:r>
        </w:smartTag>
      </w:smartTag>
      <w:r>
        <w:rPr>
          <w:sz w:val="24"/>
        </w:rPr>
        <w:t xml:space="preserve"> </w:t>
      </w:r>
    </w:p>
    <w:p w:rsidR="00BE3374" w:rsidRDefault="00BE3374">
      <w:pPr>
        <w:rPr>
          <w:sz w:val="24"/>
        </w:rPr>
      </w:pPr>
    </w:p>
    <w:p w:rsidR="00BE3374" w:rsidRDefault="00BE3374">
      <w:pPr>
        <w:rPr>
          <w:b/>
          <w:sz w:val="24"/>
        </w:rPr>
      </w:pPr>
      <w:r>
        <w:rPr>
          <w:b/>
          <w:sz w:val="24"/>
          <w:u w:val="single"/>
        </w:rPr>
        <w:t>Brief Chronology of Employment</w:t>
      </w:r>
      <w:r>
        <w:rPr>
          <w:b/>
          <w:sz w:val="24"/>
        </w:rPr>
        <w:t>:</w:t>
      </w:r>
    </w:p>
    <w:p w:rsidR="00BE3374" w:rsidRDefault="00BE3374">
      <w:pPr>
        <w:rPr>
          <w:sz w:val="24"/>
        </w:rPr>
      </w:pPr>
      <w:r>
        <w:rPr>
          <w:sz w:val="24"/>
        </w:rPr>
        <w:t>Mar. 93-Aug. 93</w:t>
      </w:r>
      <w:r>
        <w:rPr>
          <w:sz w:val="24"/>
        </w:rPr>
        <w:tab/>
        <w:t xml:space="preserve">Postdoctoral Fellow, Department of Radiation Oncology, </w:t>
      </w:r>
      <w:r>
        <w:rPr>
          <w:sz w:val="24"/>
        </w:rPr>
        <w:tab/>
      </w:r>
      <w:r>
        <w:rPr>
          <w:sz w:val="24"/>
        </w:rPr>
        <w:tab/>
      </w:r>
      <w:r>
        <w:rPr>
          <w:sz w:val="24"/>
        </w:rPr>
        <w:tab/>
      </w:r>
      <w:r>
        <w:rPr>
          <w:sz w:val="24"/>
        </w:rPr>
        <w:tab/>
      </w:r>
      <w:r>
        <w:rPr>
          <w:sz w:val="24"/>
        </w:rPr>
        <w:tab/>
      </w:r>
      <w:r>
        <w:rPr>
          <w:sz w:val="24"/>
        </w:rPr>
        <w:tab/>
        <w:t>The University of Michigan, Ann Arbor, MI, USA</w:t>
      </w:r>
    </w:p>
    <w:p w:rsidR="00BE3374" w:rsidRDefault="00BE3374">
      <w:pPr>
        <w:rPr>
          <w:sz w:val="24"/>
        </w:rPr>
      </w:pPr>
      <w:r>
        <w:rPr>
          <w:sz w:val="24"/>
        </w:rPr>
        <w:t>Sept. 93-</w:t>
      </w:r>
      <w:r w:rsidR="00190DF1">
        <w:rPr>
          <w:sz w:val="24"/>
        </w:rPr>
        <w:t>Mar. 99</w:t>
      </w:r>
      <w:r>
        <w:rPr>
          <w:sz w:val="24"/>
        </w:rPr>
        <w:tab/>
        <w:t>Senior Staff Fellow, Laboratory of Cancer Genetics,</w:t>
      </w:r>
    </w:p>
    <w:p w:rsidR="00BE3374" w:rsidRDefault="00BE3374">
      <w:pPr>
        <w:rPr>
          <w:sz w:val="24"/>
        </w:rPr>
      </w:pPr>
      <w:r>
        <w:rPr>
          <w:sz w:val="24"/>
        </w:rPr>
        <w:tab/>
      </w:r>
      <w:r>
        <w:rPr>
          <w:sz w:val="24"/>
        </w:rPr>
        <w:tab/>
      </w:r>
      <w:r>
        <w:rPr>
          <w:sz w:val="24"/>
        </w:rPr>
        <w:tab/>
        <w:t xml:space="preserve">National Human Genome Research Institute, </w:t>
      </w:r>
    </w:p>
    <w:p w:rsidR="00BE3374" w:rsidRDefault="00BE3374">
      <w:pPr>
        <w:ind w:left="1440" w:firstLine="720"/>
        <w:rPr>
          <w:sz w:val="24"/>
        </w:rPr>
      </w:pPr>
      <w:r>
        <w:rPr>
          <w:sz w:val="24"/>
        </w:rPr>
        <w:t>National Institutes Health, Bethesda, MD, USA</w:t>
      </w:r>
    </w:p>
    <w:p w:rsidR="00BE3374" w:rsidRDefault="00BE3374">
      <w:pPr>
        <w:rPr>
          <w:sz w:val="24"/>
        </w:rPr>
      </w:pPr>
      <w:r>
        <w:rPr>
          <w:sz w:val="24"/>
        </w:rPr>
        <w:t>Dec. 94-Mar. 99</w:t>
      </w:r>
      <w:r>
        <w:rPr>
          <w:sz w:val="24"/>
        </w:rPr>
        <w:tab/>
        <w:t>Unit Head, Unit of Microdissection Technology,</w:t>
      </w:r>
    </w:p>
    <w:p w:rsidR="00BE3374" w:rsidRDefault="00BE3374">
      <w:pPr>
        <w:rPr>
          <w:sz w:val="24"/>
        </w:rPr>
      </w:pPr>
      <w:r>
        <w:rPr>
          <w:sz w:val="24"/>
        </w:rPr>
        <w:tab/>
      </w:r>
      <w:r>
        <w:rPr>
          <w:sz w:val="24"/>
        </w:rPr>
        <w:tab/>
      </w:r>
      <w:r>
        <w:rPr>
          <w:sz w:val="24"/>
        </w:rPr>
        <w:tab/>
        <w:t xml:space="preserve">National Human Genome Research Institute, </w:t>
      </w:r>
    </w:p>
    <w:p w:rsidR="00BE3374" w:rsidRDefault="00BE3374">
      <w:pPr>
        <w:ind w:left="1440" w:firstLine="720"/>
        <w:rPr>
          <w:sz w:val="24"/>
        </w:rPr>
      </w:pPr>
      <w:r>
        <w:rPr>
          <w:sz w:val="24"/>
        </w:rPr>
        <w:t>National Institutes Health, Bethesda, MD, USA</w:t>
      </w:r>
    </w:p>
    <w:p w:rsidR="00BE3374" w:rsidRDefault="00BE3374">
      <w:pPr>
        <w:rPr>
          <w:sz w:val="24"/>
        </w:rPr>
      </w:pPr>
      <w:r>
        <w:rPr>
          <w:sz w:val="24"/>
        </w:rPr>
        <w:t>Mar. 99-</w:t>
      </w:r>
      <w:r w:rsidR="003A6238">
        <w:rPr>
          <w:sz w:val="24"/>
        </w:rPr>
        <w:t>Mar. 07</w:t>
      </w:r>
      <w:r>
        <w:rPr>
          <w:sz w:val="24"/>
        </w:rPr>
        <w:tab/>
        <w:t>Associate Professor, Department of Clinical Oncology,</w:t>
      </w:r>
    </w:p>
    <w:p w:rsidR="00BE3374" w:rsidRDefault="00BE3374">
      <w:pPr>
        <w:rPr>
          <w:rFonts w:eastAsia="'宋体"/>
          <w:sz w:val="24"/>
          <w:lang w:eastAsia="zh-TW"/>
        </w:rPr>
      </w:pPr>
      <w:r>
        <w:rPr>
          <w:sz w:val="24"/>
        </w:rPr>
        <w:tab/>
      </w:r>
      <w:r>
        <w:rPr>
          <w:sz w:val="24"/>
        </w:rPr>
        <w:tab/>
      </w:r>
      <w:r>
        <w:rPr>
          <w:sz w:val="24"/>
        </w:rPr>
        <w:tab/>
        <w:t>The University of Hong Kong, Hong Kong</w:t>
      </w:r>
    </w:p>
    <w:p w:rsidR="00BE3374" w:rsidRDefault="00BE3374">
      <w:pPr>
        <w:rPr>
          <w:sz w:val="24"/>
        </w:rPr>
      </w:pPr>
      <w:r>
        <w:rPr>
          <w:rFonts w:eastAsia="'宋体"/>
          <w:sz w:val="24"/>
          <w:lang w:eastAsia="zh-TW"/>
        </w:rPr>
        <w:t>June 00-present</w:t>
      </w:r>
      <w:r>
        <w:rPr>
          <w:rFonts w:eastAsia="'宋体"/>
          <w:sz w:val="24"/>
          <w:lang w:eastAsia="zh-TW"/>
        </w:rPr>
        <w:tab/>
        <w:t xml:space="preserve">Director, Lab of Cancer Genetics, </w:t>
      </w:r>
      <w:r>
        <w:rPr>
          <w:sz w:val="24"/>
        </w:rPr>
        <w:t>Department of Clinical Oncology,</w:t>
      </w:r>
    </w:p>
    <w:p w:rsidR="00BE3374" w:rsidRDefault="00BE3374">
      <w:pPr>
        <w:rPr>
          <w:sz w:val="24"/>
        </w:rPr>
      </w:pPr>
      <w:r>
        <w:rPr>
          <w:sz w:val="24"/>
        </w:rPr>
        <w:tab/>
      </w:r>
      <w:r>
        <w:rPr>
          <w:sz w:val="24"/>
        </w:rPr>
        <w:tab/>
      </w:r>
      <w:r>
        <w:rPr>
          <w:sz w:val="24"/>
        </w:rPr>
        <w:tab/>
        <w:t xml:space="preserve">The </w:t>
      </w:r>
      <w:smartTag w:uri="urn:schemas-microsoft-com:office:smarttags" w:element="place">
        <w:smartTag w:uri="urn:schemas-microsoft-com:office:smarttags" w:element="PlaceType">
          <w:r>
            <w:rPr>
              <w:sz w:val="24"/>
            </w:rPr>
            <w:t>University</w:t>
          </w:r>
        </w:smartTag>
        <w:r>
          <w:rPr>
            <w:sz w:val="24"/>
          </w:rPr>
          <w:t xml:space="preserve"> of </w:t>
        </w:r>
        <w:smartTag w:uri="urn:schemas-microsoft-com:office:smarttags" w:element="PlaceName">
          <w:r>
            <w:rPr>
              <w:sz w:val="24"/>
            </w:rPr>
            <w:t>Hong Kong</w:t>
          </w:r>
        </w:smartTag>
      </w:smartTag>
      <w:r>
        <w:rPr>
          <w:sz w:val="24"/>
        </w:rPr>
        <w:t xml:space="preserve">, </w:t>
      </w:r>
      <w:smartTag w:uri="urn:schemas-microsoft-com:office:smarttags" w:element="place">
        <w:r>
          <w:rPr>
            <w:sz w:val="24"/>
          </w:rPr>
          <w:t>Hong Kong</w:t>
        </w:r>
      </w:smartTag>
    </w:p>
    <w:p w:rsidR="003A6238" w:rsidRDefault="00793F7C">
      <w:pPr>
        <w:rPr>
          <w:sz w:val="24"/>
        </w:rPr>
      </w:pPr>
      <w:r>
        <w:rPr>
          <w:sz w:val="24"/>
        </w:rPr>
        <w:t>April</w:t>
      </w:r>
      <w:r w:rsidR="00C526D8">
        <w:rPr>
          <w:sz w:val="24"/>
        </w:rPr>
        <w:t xml:space="preserve"> 07-</w:t>
      </w:r>
      <w:r w:rsidR="00C526D8">
        <w:rPr>
          <w:rFonts w:hint="eastAsia"/>
          <w:sz w:val="24"/>
        </w:rPr>
        <w:t>May 18</w:t>
      </w:r>
      <w:r w:rsidR="003A6238">
        <w:rPr>
          <w:sz w:val="24"/>
        </w:rPr>
        <w:tab/>
        <w:t>Professor, Department of Clinical Oncology,</w:t>
      </w:r>
    </w:p>
    <w:p w:rsidR="003A6238" w:rsidRDefault="003A6238">
      <w:pPr>
        <w:rPr>
          <w:sz w:val="24"/>
        </w:rPr>
      </w:pPr>
      <w:r>
        <w:rPr>
          <w:sz w:val="24"/>
        </w:rPr>
        <w:tab/>
      </w:r>
      <w:r>
        <w:rPr>
          <w:sz w:val="24"/>
        </w:rPr>
        <w:tab/>
      </w:r>
      <w:r>
        <w:rPr>
          <w:sz w:val="24"/>
        </w:rPr>
        <w:tab/>
        <w:t xml:space="preserve">The </w:t>
      </w:r>
      <w:smartTag w:uri="urn:schemas-microsoft-com:office:smarttags" w:element="place">
        <w:smartTag w:uri="urn:schemas-microsoft-com:office:smarttags" w:element="PlaceType">
          <w:r>
            <w:rPr>
              <w:sz w:val="24"/>
            </w:rPr>
            <w:t>University</w:t>
          </w:r>
        </w:smartTag>
        <w:r>
          <w:rPr>
            <w:sz w:val="24"/>
          </w:rPr>
          <w:t xml:space="preserve"> of </w:t>
        </w:r>
        <w:smartTag w:uri="urn:schemas-microsoft-com:office:smarttags" w:element="PlaceName">
          <w:r>
            <w:rPr>
              <w:sz w:val="24"/>
            </w:rPr>
            <w:t>Hong Kong</w:t>
          </w:r>
        </w:smartTag>
      </w:smartTag>
      <w:r>
        <w:rPr>
          <w:sz w:val="24"/>
        </w:rPr>
        <w:t>, Hong Kong</w:t>
      </w:r>
    </w:p>
    <w:p w:rsidR="00BE1A90" w:rsidRDefault="00793F7C">
      <w:pPr>
        <w:rPr>
          <w:sz w:val="22"/>
          <w:szCs w:val="22"/>
        </w:rPr>
      </w:pPr>
      <w:r>
        <w:rPr>
          <w:sz w:val="24"/>
        </w:rPr>
        <w:t>Sept. 10-present</w:t>
      </w:r>
      <w:r>
        <w:rPr>
          <w:sz w:val="24"/>
        </w:rPr>
        <w:tab/>
        <w:t xml:space="preserve">Deputy Director, State Key Laboratory </w:t>
      </w:r>
      <w:r w:rsidR="005C24C0">
        <w:rPr>
          <w:sz w:val="24"/>
        </w:rPr>
        <w:t>for</w:t>
      </w:r>
      <w:r>
        <w:rPr>
          <w:sz w:val="24"/>
        </w:rPr>
        <w:t xml:space="preserve"> Liver </w:t>
      </w:r>
      <w:r w:rsidR="005C24C0">
        <w:rPr>
          <w:sz w:val="24"/>
        </w:rPr>
        <w:t>Research</w:t>
      </w:r>
      <w:r w:rsidR="00BE1A90">
        <w:rPr>
          <w:sz w:val="24"/>
        </w:rPr>
        <w:t xml:space="preserve"> (</w:t>
      </w:r>
      <w:r w:rsidR="00BE1A90" w:rsidRPr="00BE1A90">
        <w:rPr>
          <w:rFonts w:hint="eastAsia"/>
          <w:sz w:val="22"/>
          <w:szCs w:val="22"/>
        </w:rPr>
        <w:t>肝病研究国家</w:t>
      </w:r>
      <w:r w:rsidR="00BE1A90">
        <w:rPr>
          <w:sz w:val="22"/>
          <w:szCs w:val="22"/>
        </w:rPr>
        <w:t xml:space="preserve"> </w:t>
      </w:r>
    </w:p>
    <w:p w:rsidR="00E06585" w:rsidRDefault="00BE1A90">
      <w:pPr>
        <w:rPr>
          <w:sz w:val="24"/>
        </w:rPr>
      </w:pPr>
      <w:r>
        <w:rPr>
          <w:sz w:val="22"/>
          <w:szCs w:val="22"/>
        </w:rPr>
        <w:t xml:space="preserve">                                        </w:t>
      </w:r>
      <w:r w:rsidRPr="00BE1A90">
        <w:rPr>
          <w:rFonts w:hint="eastAsia"/>
          <w:sz w:val="22"/>
          <w:szCs w:val="22"/>
        </w:rPr>
        <w:t>重点实验室</w:t>
      </w:r>
      <w:r>
        <w:rPr>
          <w:sz w:val="22"/>
          <w:szCs w:val="22"/>
        </w:rPr>
        <w:t>)</w:t>
      </w:r>
      <w:r w:rsidR="00793F7C">
        <w:rPr>
          <w:sz w:val="24"/>
        </w:rPr>
        <w:t xml:space="preserve">, HKU </w:t>
      </w:r>
    </w:p>
    <w:p w:rsidR="00E06585" w:rsidRDefault="00E06585">
      <w:pPr>
        <w:rPr>
          <w:sz w:val="24"/>
          <w:szCs w:val="24"/>
        </w:rPr>
      </w:pPr>
      <w:r>
        <w:rPr>
          <w:sz w:val="24"/>
        </w:rPr>
        <w:t>Sept. 13-</w:t>
      </w:r>
      <w:r w:rsidR="00F515AA">
        <w:rPr>
          <w:sz w:val="24"/>
        </w:rPr>
        <w:t>Dec. 17</w:t>
      </w:r>
      <w:r>
        <w:rPr>
          <w:sz w:val="24"/>
        </w:rPr>
        <w:tab/>
      </w:r>
      <w:r w:rsidRPr="00E06585">
        <w:rPr>
          <w:sz w:val="24"/>
          <w:szCs w:val="24"/>
        </w:rPr>
        <w:t>Director, C</w:t>
      </w:r>
      <w:r w:rsidRPr="00E06585">
        <w:rPr>
          <w:rFonts w:hint="eastAsia"/>
          <w:sz w:val="24"/>
          <w:szCs w:val="24"/>
        </w:rPr>
        <w:t>entre for Cancer Research</w:t>
      </w:r>
      <w:r>
        <w:rPr>
          <w:sz w:val="24"/>
          <w:szCs w:val="24"/>
        </w:rPr>
        <w:t>, HKU</w:t>
      </w:r>
    </w:p>
    <w:p w:rsidR="001A3C77" w:rsidRDefault="001A3C77">
      <w:pPr>
        <w:rPr>
          <w:sz w:val="24"/>
          <w:szCs w:val="24"/>
        </w:rPr>
      </w:pPr>
      <w:r>
        <w:rPr>
          <w:sz w:val="24"/>
          <w:szCs w:val="24"/>
        </w:rPr>
        <w:t>April 16-present</w:t>
      </w:r>
      <w:r>
        <w:rPr>
          <w:sz w:val="24"/>
          <w:szCs w:val="24"/>
        </w:rPr>
        <w:tab/>
        <w:t xml:space="preserve">Sophie YM Chan Professor </w:t>
      </w:r>
      <w:r w:rsidR="00697EC1">
        <w:rPr>
          <w:sz w:val="24"/>
          <w:szCs w:val="24"/>
        </w:rPr>
        <w:t>of</w:t>
      </w:r>
      <w:r>
        <w:rPr>
          <w:sz w:val="24"/>
          <w:szCs w:val="24"/>
        </w:rPr>
        <w:t xml:space="preserve"> Cancer Research</w:t>
      </w:r>
    </w:p>
    <w:p w:rsidR="00C526D8" w:rsidRDefault="00C526D8">
      <w:pPr>
        <w:rPr>
          <w:sz w:val="24"/>
          <w:szCs w:val="24"/>
        </w:rPr>
      </w:pPr>
      <w:r>
        <w:rPr>
          <w:sz w:val="24"/>
          <w:szCs w:val="24"/>
        </w:rPr>
        <w:t>May 18-present</w:t>
      </w:r>
      <w:r>
        <w:rPr>
          <w:sz w:val="24"/>
          <w:szCs w:val="24"/>
        </w:rPr>
        <w:tab/>
        <w:t>Chair Professor (Chair of Cancer Genetics)</w:t>
      </w:r>
    </w:p>
    <w:p w:rsidR="00C526D8" w:rsidRPr="00E06585" w:rsidRDefault="00C526D8">
      <w:pPr>
        <w:rPr>
          <w:sz w:val="24"/>
          <w:szCs w:val="24"/>
        </w:rPr>
      </w:pPr>
    </w:p>
    <w:p w:rsidR="00276235" w:rsidRDefault="00276235">
      <w:pPr>
        <w:rPr>
          <w:b/>
          <w:sz w:val="24"/>
          <w:u w:val="single"/>
        </w:rPr>
      </w:pPr>
      <w:r>
        <w:rPr>
          <w:b/>
          <w:sz w:val="24"/>
          <w:u w:val="single"/>
        </w:rPr>
        <w:t>Awards:</w:t>
      </w:r>
    </w:p>
    <w:p w:rsidR="00221FD7" w:rsidRPr="00221FD7" w:rsidRDefault="00221FD7" w:rsidP="007572EF">
      <w:pPr>
        <w:ind w:left="1440" w:hanging="1440"/>
        <w:rPr>
          <w:sz w:val="24"/>
          <w:szCs w:val="24"/>
        </w:rPr>
      </w:pPr>
      <w:r w:rsidRPr="00221FD7">
        <w:rPr>
          <w:sz w:val="24"/>
          <w:szCs w:val="24"/>
        </w:rPr>
        <w:t>1998</w:t>
      </w:r>
      <w:r w:rsidRPr="00221FD7">
        <w:rPr>
          <w:sz w:val="24"/>
          <w:szCs w:val="24"/>
        </w:rPr>
        <w:tab/>
        <w:t>National Outstanding Young Research Award (Type B), National Natural Science Foundation of China.</w:t>
      </w:r>
    </w:p>
    <w:p w:rsidR="00276235" w:rsidRPr="00221FD7" w:rsidRDefault="007572EF" w:rsidP="007572EF">
      <w:pPr>
        <w:ind w:left="1440" w:hanging="1440"/>
        <w:rPr>
          <w:sz w:val="24"/>
          <w:szCs w:val="24"/>
        </w:rPr>
      </w:pPr>
      <w:r>
        <w:rPr>
          <w:sz w:val="24"/>
          <w:szCs w:val="24"/>
        </w:rPr>
        <w:t>2006</w:t>
      </w:r>
      <w:r>
        <w:rPr>
          <w:sz w:val="24"/>
          <w:szCs w:val="24"/>
        </w:rPr>
        <w:tab/>
      </w:r>
      <w:r w:rsidR="00276235" w:rsidRPr="00221FD7">
        <w:rPr>
          <w:sz w:val="24"/>
          <w:szCs w:val="24"/>
        </w:rPr>
        <w:t>Faculty Outstanding Research Output Award, Li Ka Shing Faculty of Medicine</w:t>
      </w:r>
      <w:r>
        <w:rPr>
          <w:sz w:val="24"/>
          <w:szCs w:val="24"/>
        </w:rPr>
        <w:t>,</w:t>
      </w:r>
      <w:r>
        <w:rPr>
          <w:rFonts w:hint="eastAsia"/>
          <w:sz w:val="24"/>
          <w:szCs w:val="24"/>
        </w:rPr>
        <w:t xml:space="preserve"> </w:t>
      </w:r>
      <w:r w:rsidR="00221FD7" w:rsidRPr="00221FD7">
        <w:rPr>
          <w:sz w:val="24"/>
          <w:szCs w:val="24"/>
        </w:rPr>
        <w:t>The University of Hong Kong</w:t>
      </w:r>
      <w:r w:rsidR="00276235" w:rsidRPr="00221FD7">
        <w:rPr>
          <w:sz w:val="24"/>
          <w:szCs w:val="24"/>
        </w:rPr>
        <w:t>.</w:t>
      </w:r>
    </w:p>
    <w:p w:rsidR="00276235" w:rsidRPr="00221FD7" w:rsidRDefault="007572EF" w:rsidP="007572EF">
      <w:pPr>
        <w:ind w:left="1440" w:hanging="1440"/>
        <w:rPr>
          <w:sz w:val="24"/>
          <w:szCs w:val="24"/>
        </w:rPr>
      </w:pPr>
      <w:r>
        <w:rPr>
          <w:sz w:val="24"/>
          <w:szCs w:val="24"/>
        </w:rPr>
        <w:t>2007</w:t>
      </w:r>
      <w:r>
        <w:rPr>
          <w:sz w:val="24"/>
          <w:szCs w:val="24"/>
        </w:rPr>
        <w:tab/>
      </w:r>
      <w:r w:rsidR="00221FD7" w:rsidRPr="00221FD7">
        <w:rPr>
          <w:sz w:val="24"/>
          <w:szCs w:val="24"/>
        </w:rPr>
        <w:t>Science and Technology Prize of Higher Education of China (</w:t>
      </w:r>
      <w:r>
        <w:rPr>
          <w:sz w:val="24"/>
          <w:szCs w:val="24"/>
        </w:rPr>
        <w:t>Natural Science,</w:t>
      </w:r>
      <w:r>
        <w:rPr>
          <w:rFonts w:hint="eastAsia"/>
          <w:sz w:val="24"/>
          <w:szCs w:val="24"/>
        </w:rPr>
        <w:t xml:space="preserve"> </w:t>
      </w:r>
      <w:r w:rsidR="00221FD7" w:rsidRPr="00221FD7">
        <w:rPr>
          <w:sz w:val="24"/>
          <w:szCs w:val="24"/>
        </w:rPr>
        <w:t xml:space="preserve">First-class). Qin LX, Ye QH, Tang ZY, Wang XW, </w:t>
      </w:r>
      <w:r w:rsidR="00221FD7" w:rsidRPr="00221FD7">
        <w:rPr>
          <w:b/>
          <w:sz w:val="24"/>
          <w:szCs w:val="24"/>
          <w:u w:val="single"/>
        </w:rPr>
        <w:t>Guan XY</w:t>
      </w:r>
      <w:r>
        <w:rPr>
          <w:sz w:val="24"/>
          <w:szCs w:val="24"/>
        </w:rPr>
        <w:t>, Jia HL, Ren N,</w:t>
      </w:r>
      <w:r>
        <w:rPr>
          <w:rFonts w:hint="eastAsia"/>
          <w:sz w:val="24"/>
          <w:szCs w:val="24"/>
        </w:rPr>
        <w:t xml:space="preserve"> </w:t>
      </w:r>
      <w:r w:rsidR="00221FD7" w:rsidRPr="00221FD7">
        <w:rPr>
          <w:sz w:val="24"/>
          <w:szCs w:val="24"/>
        </w:rPr>
        <w:t>Sun HX, Liu YK, Wang Lu.</w:t>
      </w:r>
      <w:r w:rsidR="00221FD7">
        <w:rPr>
          <w:sz w:val="24"/>
          <w:szCs w:val="24"/>
        </w:rPr>
        <w:t xml:space="preserve"> </w:t>
      </w:r>
      <w:r w:rsidR="00D941FD" w:rsidRPr="00221FD7">
        <w:rPr>
          <w:rFonts w:ascii="SimSun" w:hAnsi="SimSun" w:hint="eastAsia"/>
          <w:color w:val="000000"/>
          <w:sz w:val="22"/>
          <w:szCs w:val="22"/>
        </w:rPr>
        <w:t>钦伦秀，叶青海，汤钊猷，王心伟，</w:t>
      </w:r>
      <w:r w:rsidR="00D941FD" w:rsidRPr="00757184">
        <w:rPr>
          <w:rFonts w:ascii="SimSun" w:hAnsi="SimSun" w:hint="eastAsia"/>
          <w:b/>
          <w:color w:val="000000"/>
          <w:sz w:val="22"/>
          <w:szCs w:val="22"/>
          <w:u w:val="single"/>
        </w:rPr>
        <w:t>关新元</w:t>
      </w:r>
      <w:r w:rsidR="00D941FD" w:rsidRPr="00221FD7">
        <w:rPr>
          <w:rFonts w:ascii="SimSun" w:hAnsi="SimSun" w:hint="eastAsia"/>
          <w:color w:val="000000"/>
          <w:sz w:val="22"/>
          <w:szCs w:val="22"/>
        </w:rPr>
        <w:t>，贾户亮，任宁，孙惠川，刘银坤，</w:t>
      </w:r>
      <w:r w:rsidR="004F3DD0" w:rsidRPr="00221FD7">
        <w:rPr>
          <w:rFonts w:ascii="SimSun" w:hAnsi="SimSun" w:hint="eastAsia"/>
          <w:color w:val="000000"/>
          <w:sz w:val="22"/>
          <w:szCs w:val="22"/>
        </w:rPr>
        <w:t>王鲁。肝癌转移机理的新发现及其意义。</w:t>
      </w:r>
      <w:r w:rsidR="004F3DD0" w:rsidRPr="00221FD7">
        <w:rPr>
          <w:rFonts w:ascii="SimSun" w:hAnsi="SimSun"/>
          <w:bCs/>
          <w:kern w:val="36"/>
          <w:sz w:val="22"/>
          <w:szCs w:val="22"/>
        </w:rPr>
        <w:t>2007年度高等学校科学技术</w:t>
      </w:r>
      <w:r w:rsidR="004F3DD0" w:rsidRPr="00221FD7">
        <w:rPr>
          <w:rFonts w:ascii="SimSun" w:hAnsi="SimSun" w:cs="SimSun" w:hint="eastAsia"/>
          <w:bCs/>
          <w:kern w:val="36"/>
          <w:sz w:val="22"/>
          <w:szCs w:val="22"/>
        </w:rPr>
        <w:t>奖一等奖</w:t>
      </w:r>
      <w:r w:rsidR="00221FD7" w:rsidRPr="00221FD7">
        <w:rPr>
          <w:rFonts w:ascii="SimSun" w:hAnsi="SimSun" w:cs="SimSun"/>
          <w:bCs/>
          <w:kern w:val="36"/>
          <w:sz w:val="22"/>
          <w:szCs w:val="22"/>
        </w:rPr>
        <w:t>.</w:t>
      </w:r>
      <w:r w:rsidR="00221FD7">
        <w:rPr>
          <w:rFonts w:ascii="SimSun" w:hAnsi="SimSun" w:cs="SimSun"/>
          <w:bCs/>
          <w:kern w:val="36"/>
        </w:rPr>
        <w:t xml:space="preserve"> </w:t>
      </w:r>
      <w:r w:rsidR="00AA3F17" w:rsidRPr="00757184">
        <w:rPr>
          <w:bCs/>
          <w:kern w:val="36"/>
          <w:sz w:val="24"/>
          <w:szCs w:val="24"/>
        </w:rPr>
        <w:t>Awarded by the Ministry of Education of PR China.</w:t>
      </w:r>
    </w:p>
    <w:p w:rsidR="00312E53" w:rsidRPr="00221FD7" w:rsidRDefault="00312E53" w:rsidP="007572EF">
      <w:pPr>
        <w:ind w:left="1440" w:hanging="1440"/>
        <w:rPr>
          <w:rFonts w:ascii="SimSun" w:hAnsi="SimSun" w:cs="SimSun"/>
          <w:bCs/>
          <w:kern w:val="36"/>
        </w:rPr>
      </w:pPr>
      <w:r w:rsidRPr="007572EF">
        <w:rPr>
          <w:bCs/>
          <w:kern w:val="36"/>
          <w:sz w:val="24"/>
          <w:szCs w:val="24"/>
        </w:rPr>
        <w:t>2009</w:t>
      </w:r>
      <w:r>
        <w:rPr>
          <w:rFonts w:ascii="SimSun" w:hAnsi="SimSun" w:cs="SimSun"/>
          <w:bCs/>
          <w:kern w:val="36"/>
        </w:rPr>
        <w:tab/>
      </w:r>
      <w:r w:rsidR="00221FD7" w:rsidRPr="008A2F1C">
        <w:rPr>
          <w:sz w:val="24"/>
          <w:szCs w:val="24"/>
        </w:rPr>
        <w:t>Natural Science Prize of Shanghai</w:t>
      </w:r>
      <w:r w:rsidR="00221FD7">
        <w:rPr>
          <w:sz w:val="24"/>
          <w:szCs w:val="24"/>
        </w:rPr>
        <w:t xml:space="preserve"> (First-class). </w:t>
      </w:r>
      <w:r w:rsidR="00221FD7">
        <w:rPr>
          <w:sz w:val="24"/>
        </w:rPr>
        <w:t xml:space="preserve">Qin LX, Ye QH, Tang ZY, Wang XW, </w:t>
      </w:r>
      <w:r w:rsidR="00221FD7" w:rsidRPr="008A2F1C">
        <w:rPr>
          <w:b/>
          <w:sz w:val="24"/>
          <w:u w:val="single"/>
        </w:rPr>
        <w:t>Guan XY</w:t>
      </w:r>
      <w:r w:rsidR="00221FD7">
        <w:rPr>
          <w:sz w:val="24"/>
        </w:rPr>
        <w:t xml:space="preserve">, Jia HL, Ren N, Sun HX, Liu YK, Wang Lu. </w:t>
      </w:r>
      <w:r w:rsidRPr="00757184">
        <w:rPr>
          <w:rFonts w:ascii="SimSun" w:hAnsi="SimSun" w:hint="eastAsia"/>
          <w:color w:val="000000"/>
          <w:sz w:val="22"/>
          <w:szCs w:val="22"/>
        </w:rPr>
        <w:t>钦伦秀，叶青海，汤钊猷，王心伟，</w:t>
      </w:r>
      <w:r w:rsidRPr="00757184">
        <w:rPr>
          <w:rFonts w:ascii="SimSun" w:hAnsi="SimSun" w:hint="eastAsia"/>
          <w:b/>
          <w:color w:val="000000"/>
          <w:sz w:val="22"/>
          <w:szCs w:val="22"/>
          <w:u w:val="single"/>
        </w:rPr>
        <w:t>关新元</w:t>
      </w:r>
      <w:r w:rsidRPr="00757184">
        <w:rPr>
          <w:rFonts w:ascii="SimSun" w:hAnsi="SimSun" w:hint="eastAsia"/>
          <w:color w:val="000000"/>
          <w:sz w:val="22"/>
          <w:szCs w:val="22"/>
        </w:rPr>
        <w:t>，贾户亮，任宁，孙惠川，刘银坤，王鲁。肝</w:t>
      </w:r>
      <w:r w:rsidR="0098294B" w:rsidRPr="00757184">
        <w:rPr>
          <w:rFonts w:ascii="SimSun" w:hAnsi="SimSun" w:hint="eastAsia"/>
          <w:color w:val="000000"/>
          <w:sz w:val="22"/>
          <w:szCs w:val="22"/>
        </w:rPr>
        <w:t>癌转移的分</w:t>
      </w:r>
      <w:r w:rsidR="0098294B" w:rsidRPr="00757184">
        <w:rPr>
          <w:rFonts w:ascii="SimSun" w:hAnsi="SimSun" w:hint="eastAsia"/>
          <w:color w:val="000000"/>
          <w:sz w:val="22"/>
          <w:szCs w:val="22"/>
        </w:rPr>
        <w:lastRenderedPageBreak/>
        <w:t>子基础与分子预测</w:t>
      </w:r>
      <w:r w:rsidRPr="00757184">
        <w:rPr>
          <w:rFonts w:ascii="SimSun" w:hAnsi="SimSun" w:hint="eastAsia"/>
          <w:color w:val="000000"/>
          <w:sz w:val="22"/>
          <w:szCs w:val="22"/>
        </w:rPr>
        <w:t>。</w:t>
      </w:r>
      <w:r w:rsidRPr="00757184">
        <w:rPr>
          <w:rFonts w:ascii="SimSun" w:hAnsi="SimSun"/>
          <w:bCs/>
          <w:kern w:val="36"/>
          <w:sz w:val="22"/>
          <w:szCs w:val="22"/>
        </w:rPr>
        <w:t>2009年度</w:t>
      </w:r>
      <w:r w:rsidRPr="00757184">
        <w:rPr>
          <w:rFonts w:ascii="SimSun" w:hAnsi="SimSun" w:hint="eastAsia"/>
          <w:bCs/>
          <w:kern w:val="36"/>
          <w:sz w:val="22"/>
          <w:szCs w:val="22"/>
        </w:rPr>
        <w:t>上海市自然科学</w:t>
      </w:r>
      <w:r w:rsidRPr="00757184">
        <w:rPr>
          <w:rFonts w:ascii="SimSun" w:hAnsi="SimSun" w:cs="SimSun" w:hint="eastAsia"/>
          <w:bCs/>
          <w:kern w:val="36"/>
          <w:sz w:val="22"/>
          <w:szCs w:val="22"/>
        </w:rPr>
        <w:t>奖一等奖。</w:t>
      </w:r>
      <w:r w:rsidR="007572EF">
        <w:rPr>
          <w:bCs/>
          <w:kern w:val="36"/>
          <w:sz w:val="24"/>
          <w:szCs w:val="24"/>
        </w:rPr>
        <w:t>Awarded by the</w:t>
      </w:r>
      <w:r w:rsidR="007572EF">
        <w:rPr>
          <w:rFonts w:hint="eastAsia"/>
          <w:bCs/>
          <w:kern w:val="36"/>
          <w:sz w:val="24"/>
          <w:szCs w:val="24"/>
        </w:rPr>
        <w:t xml:space="preserve"> </w:t>
      </w:r>
      <w:r w:rsidR="00AA3F17" w:rsidRPr="007705FC">
        <w:rPr>
          <w:bCs/>
          <w:kern w:val="36"/>
          <w:sz w:val="24"/>
          <w:szCs w:val="24"/>
        </w:rPr>
        <w:t>Government of Shanghai.</w:t>
      </w:r>
    </w:p>
    <w:p w:rsidR="00312E53" w:rsidRPr="00757184" w:rsidRDefault="007572EF" w:rsidP="007572EF">
      <w:pPr>
        <w:ind w:left="1440" w:hanging="1440"/>
        <w:rPr>
          <w:rFonts w:ascii="SimSun" w:hAnsi="SimSun"/>
          <w:bCs/>
          <w:color w:val="000000"/>
          <w:sz w:val="22"/>
          <w:szCs w:val="22"/>
        </w:rPr>
      </w:pPr>
      <w:r>
        <w:rPr>
          <w:sz w:val="24"/>
        </w:rPr>
        <w:t>2010</w:t>
      </w:r>
      <w:r w:rsidRPr="007572EF">
        <w:rPr>
          <w:rFonts w:ascii="SimSun" w:hAnsi="SimSun" w:hint="eastAsia"/>
          <w:sz w:val="24"/>
        </w:rPr>
        <w:tab/>
      </w:r>
      <w:r w:rsidR="00757184" w:rsidRPr="008A2F1C">
        <w:rPr>
          <w:sz w:val="24"/>
          <w:szCs w:val="24"/>
        </w:rPr>
        <w:t>State Natural Science</w:t>
      </w:r>
      <w:r w:rsidR="00757184" w:rsidRPr="008A2F1C">
        <w:rPr>
          <w:rFonts w:hint="eastAsia"/>
          <w:sz w:val="24"/>
          <w:szCs w:val="24"/>
        </w:rPr>
        <w:t>s</w:t>
      </w:r>
      <w:r w:rsidR="00757184" w:rsidRPr="008A2F1C">
        <w:rPr>
          <w:sz w:val="24"/>
          <w:szCs w:val="24"/>
        </w:rPr>
        <w:t xml:space="preserve"> Award </w:t>
      </w:r>
      <w:r w:rsidR="00757184" w:rsidRPr="008A2F1C">
        <w:rPr>
          <w:rFonts w:hint="eastAsia"/>
          <w:sz w:val="24"/>
          <w:szCs w:val="24"/>
        </w:rPr>
        <w:t>of China</w:t>
      </w:r>
      <w:r w:rsidR="00757184">
        <w:rPr>
          <w:sz w:val="24"/>
          <w:szCs w:val="24"/>
        </w:rPr>
        <w:t xml:space="preserve"> (Second-class). </w:t>
      </w:r>
      <w:r w:rsidR="00757184">
        <w:rPr>
          <w:sz w:val="24"/>
        </w:rPr>
        <w:t xml:space="preserve">Qin LX, Ye QH, Tang ZY, </w:t>
      </w:r>
      <w:r w:rsidR="00757184" w:rsidRPr="008A2F1C">
        <w:rPr>
          <w:b/>
          <w:sz w:val="24"/>
          <w:u w:val="single"/>
        </w:rPr>
        <w:t>Guan XY</w:t>
      </w:r>
      <w:r w:rsidR="00757184">
        <w:rPr>
          <w:sz w:val="24"/>
        </w:rPr>
        <w:t>, Jia HL.</w:t>
      </w:r>
      <w:r w:rsidR="00312E53" w:rsidRPr="00757184">
        <w:rPr>
          <w:rFonts w:ascii="SimSun" w:hAnsi="SimSun" w:hint="eastAsia"/>
          <w:color w:val="000000"/>
          <w:sz w:val="22"/>
          <w:szCs w:val="22"/>
        </w:rPr>
        <w:t>钦伦秀，叶青海，汤钊猷，</w:t>
      </w:r>
      <w:r w:rsidR="00312E53" w:rsidRPr="00757184">
        <w:rPr>
          <w:rFonts w:ascii="SimSun" w:hAnsi="SimSun" w:hint="eastAsia"/>
          <w:b/>
          <w:color w:val="000000"/>
          <w:sz w:val="22"/>
          <w:szCs w:val="22"/>
          <w:u w:val="single"/>
        </w:rPr>
        <w:t>关新元</w:t>
      </w:r>
      <w:r w:rsidR="00312E53" w:rsidRPr="00757184">
        <w:rPr>
          <w:rFonts w:ascii="SimSun" w:hAnsi="SimSun" w:hint="eastAsia"/>
          <w:color w:val="000000"/>
          <w:sz w:val="22"/>
          <w:szCs w:val="22"/>
        </w:rPr>
        <w:t>，贾户亮。肝癌转移机理的新发现及其意义</w:t>
      </w:r>
      <w:r w:rsidR="00312E53" w:rsidRPr="00757184">
        <w:rPr>
          <w:rFonts w:ascii="SimSun" w:hAnsi="SimSun"/>
          <w:color w:val="000000"/>
          <w:sz w:val="22"/>
          <w:szCs w:val="22"/>
        </w:rPr>
        <w:t xml:space="preserve">, </w:t>
      </w:r>
      <w:r w:rsidR="00312E53" w:rsidRPr="00757184">
        <w:rPr>
          <w:rFonts w:ascii="SimSun" w:hAnsi="SimSun"/>
          <w:bCs/>
          <w:color w:val="000000"/>
          <w:sz w:val="22"/>
          <w:szCs w:val="22"/>
        </w:rPr>
        <w:t>2010</w:t>
      </w:r>
      <w:r w:rsidR="00312E53" w:rsidRPr="00757184">
        <w:rPr>
          <w:rFonts w:ascii="SimSun" w:hAnsi="SimSun" w:hint="eastAsia"/>
          <w:bCs/>
          <w:color w:val="000000"/>
          <w:sz w:val="22"/>
          <w:szCs w:val="22"/>
        </w:rPr>
        <w:t>年度国家自然科学奖</w:t>
      </w:r>
      <w:r w:rsidR="00312E53" w:rsidRPr="00757184">
        <w:rPr>
          <w:rFonts w:ascii="SimSun" w:hAnsi="SimSun" w:hint="eastAsia"/>
          <w:color w:val="000000"/>
          <w:sz w:val="22"/>
          <w:szCs w:val="22"/>
        </w:rPr>
        <w:t>二等</w:t>
      </w:r>
      <w:r w:rsidR="00312E53" w:rsidRPr="00757184">
        <w:rPr>
          <w:rFonts w:ascii="SimSun" w:hAnsi="SimSun" w:hint="eastAsia"/>
          <w:bCs/>
          <w:color w:val="000000"/>
          <w:sz w:val="22"/>
          <w:szCs w:val="22"/>
        </w:rPr>
        <w:t>奖</w:t>
      </w:r>
      <w:r w:rsidR="00312E53">
        <w:rPr>
          <w:rFonts w:ascii="SimSun" w:hAnsi="SimSun" w:hint="eastAsia"/>
          <w:bCs/>
          <w:color w:val="000000"/>
        </w:rPr>
        <w:t>。</w:t>
      </w:r>
      <w:r w:rsidR="00AA3F17" w:rsidRPr="007705FC">
        <w:rPr>
          <w:bCs/>
          <w:kern w:val="36"/>
          <w:sz w:val="24"/>
          <w:szCs w:val="24"/>
        </w:rPr>
        <w:t>Awarded</w:t>
      </w:r>
      <w:r w:rsidR="00DE0784">
        <w:rPr>
          <w:bCs/>
          <w:kern w:val="36"/>
          <w:sz w:val="24"/>
          <w:szCs w:val="24"/>
        </w:rPr>
        <w:t xml:space="preserve"> by </w:t>
      </w:r>
      <w:r w:rsidR="00AA3F17" w:rsidRPr="007705FC">
        <w:rPr>
          <w:bCs/>
          <w:kern w:val="36"/>
          <w:sz w:val="24"/>
          <w:szCs w:val="24"/>
        </w:rPr>
        <w:t>the Ministry of Science and Technology of PR China.</w:t>
      </w:r>
    </w:p>
    <w:p w:rsidR="00CF58E4" w:rsidRDefault="00CF58E4" w:rsidP="007572EF">
      <w:pPr>
        <w:ind w:left="1440" w:hanging="1440"/>
        <w:rPr>
          <w:sz w:val="24"/>
        </w:rPr>
      </w:pPr>
      <w:r w:rsidRPr="00CF58E4">
        <w:rPr>
          <w:sz w:val="24"/>
          <w:szCs w:val="24"/>
        </w:rPr>
        <w:t>2011</w:t>
      </w:r>
      <w:r>
        <w:rPr>
          <w:sz w:val="24"/>
          <w:szCs w:val="24"/>
        </w:rPr>
        <w:tab/>
      </w:r>
      <w:r w:rsidRPr="005E7788">
        <w:rPr>
          <w:sz w:val="24"/>
          <w:szCs w:val="24"/>
        </w:rPr>
        <w:t xml:space="preserve">Faculty Outstanding Research Output Award, </w:t>
      </w:r>
      <w:r>
        <w:rPr>
          <w:sz w:val="24"/>
        </w:rPr>
        <w:t>The University of Hong Kong Li</w:t>
      </w:r>
      <w:r w:rsidRPr="005E7788">
        <w:rPr>
          <w:sz w:val="24"/>
          <w:szCs w:val="24"/>
        </w:rPr>
        <w:t xml:space="preserve"> </w:t>
      </w:r>
      <w:r>
        <w:rPr>
          <w:sz w:val="24"/>
        </w:rPr>
        <w:t>Ka Shing Faculty of Medicine</w:t>
      </w:r>
      <w:r w:rsidR="00B74803">
        <w:rPr>
          <w:sz w:val="24"/>
        </w:rPr>
        <w:t xml:space="preserve"> (</w:t>
      </w:r>
      <w:r w:rsidR="00B74803" w:rsidRPr="0086308E">
        <w:rPr>
          <w:rFonts w:eastAsia="Times New Roman"/>
          <w:color w:val="000000"/>
          <w:sz w:val="24"/>
          <w:szCs w:val="24"/>
        </w:rPr>
        <w:t xml:space="preserve">miR-130b </w:t>
      </w:r>
      <w:r w:rsidR="00B74803">
        <w:rPr>
          <w:rFonts w:eastAsia="Times New Roman"/>
          <w:color w:val="000000"/>
          <w:sz w:val="24"/>
          <w:szCs w:val="24"/>
        </w:rPr>
        <w:t>p</w:t>
      </w:r>
      <w:r w:rsidR="00B74803" w:rsidRPr="0086308E">
        <w:rPr>
          <w:rFonts w:eastAsia="Times New Roman"/>
          <w:color w:val="000000"/>
          <w:sz w:val="24"/>
          <w:szCs w:val="24"/>
        </w:rPr>
        <w:t>romotes CD133(+) liver tumor-initiating cell growth and self-renewal via tumor protein 53-induced nuclear protein 1</w:t>
      </w:r>
      <w:r w:rsidR="00B74803">
        <w:rPr>
          <w:sz w:val="24"/>
        </w:rPr>
        <w:t>)</w:t>
      </w:r>
      <w:r>
        <w:rPr>
          <w:sz w:val="24"/>
        </w:rPr>
        <w:t>.</w:t>
      </w:r>
    </w:p>
    <w:p w:rsidR="00AE7AFF" w:rsidRDefault="00AE7AFF" w:rsidP="007572EF">
      <w:pPr>
        <w:ind w:left="1440" w:hanging="1440"/>
        <w:rPr>
          <w:sz w:val="24"/>
        </w:rPr>
      </w:pPr>
      <w:r>
        <w:rPr>
          <w:sz w:val="24"/>
        </w:rPr>
        <w:t>2012</w:t>
      </w:r>
      <w:r>
        <w:rPr>
          <w:sz w:val="24"/>
        </w:rPr>
        <w:tab/>
        <w:t>Outstanding Research Award, The University of Hong Kong.</w:t>
      </w:r>
    </w:p>
    <w:p w:rsidR="00AE7AFF" w:rsidRPr="00757184" w:rsidRDefault="00AE7AFF" w:rsidP="007572EF">
      <w:pPr>
        <w:ind w:left="1440" w:hanging="1440"/>
        <w:rPr>
          <w:bCs/>
          <w:kern w:val="36"/>
          <w:sz w:val="24"/>
          <w:szCs w:val="24"/>
        </w:rPr>
      </w:pPr>
      <w:r>
        <w:rPr>
          <w:sz w:val="24"/>
        </w:rPr>
        <w:t>2012</w:t>
      </w:r>
      <w:r>
        <w:rPr>
          <w:sz w:val="24"/>
        </w:rPr>
        <w:tab/>
      </w:r>
      <w:r w:rsidR="00757184" w:rsidRPr="008A2F1C">
        <w:rPr>
          <w:sz w:val="24"/>
          <w:szCs w:val="24"/>
        </w:rPr>
        <w:t>State</w:t>
      </w:r>
      <w:r w:rsidR="00757184" w:rsidRPr="008A2F1C">
        <w:t xml:space="preserve"> </w:t>
      </w:r>
      <w:r w:rsidR="00757184" w:rsidRPr="008A2F1C">
        <w:rPr>
          <w:sz w:val="24"/>
          <w:szCs w:val="24"/>
        </w:rPr>
        <w:t xml:space="preserve">Scientific and Technological Progress Award </w:t>
      </w:r>
      <w:r w:rsidR="00757184" w:rsidRPr="008A2F1C">
        <w:rPr>
          <w:sz w:val="24"/>
          <w:szCs w:val="24"/>
          <w:shd w:val="clear" w:color="auto" w:fill="FFFFFF"/>
        </w:rPr>
        <w:t>of China</w:t>
      </w:r>
      <w:r w:rsidR="00757184">
        <w:rPr>
          <w:sz w:val="24"/>
          <w:szCs w:val="24"/>
          <w:shd w:val="clear" w:color="auto" w:fill="FFFFFF"/>
        </w:rPr>
        <w:t xml:space="preserve"> (First-class). Bian XW, </w:t>
      </w:r>
      <w:r w:rsidR="00757184" w:rsidRPr="004061AD">
        <w:rPr>
          <w:b/>
          <w:sz w:val="24"/>
          <w:szCs w:val="24"/>
          <w:u w:val="single"/>
          <w:shd w:val="clear" w:color="auto" w:fill="FFFFFF"/>
        </w:rPr>
        <w:t>Guan XY</w:t>
      </w:r>
      <w:r w:rsidR="00757184">
        <w:rPr>
          <w:sz w:val="24"/>
          <w:szCs w:val="24"/>
          <w:shd w:val="clear" w:color="auto" w:fill="FFFFFF"/>
        </w:rPr>
        <w:t xml:space="preserve">, Shou C, Jiang BH, Yang Z, Lin-Li J, Peng HW, Fang WG, Lou JN. </w:t>
      </w:r>
      <w:r w:rsidRPr="00757184">
        <w:rPr>
          <w:rFonts w:ascii="SimSun" w:hAnsi="SimSun" w:hint="eastAsia"/>
          <w:sz w:val="22"/>
          <w:szCs w:val="22"/>
          <w:shd w:val="clear" w:color="auto" w:fill="FFFFFF"/>
        </w:rPr>
        <w:t>卞修武，</w:t>
      </w:r>
      <w:r w:rsidRPr="00757184">
        <w:rPr>
          <w:rFonts w:ascii="SimSun" w:hAnsi="SimSun" w:hint="eastAsia"/>
          <w:b/>
          <w:sz w:val="22"/>
          <w:szCs w:val="22"/>
          <w:u w:val="single"/>
          <w:shd w:val="clear" w:color="auto" w:fill="FFFFFF"/>
        </w:rPr>
        <w:t>关新元</w:t>
      </w:r>
      <w:r w:rsidRPr="00757184">
        <w:rPr>
          <w:rFonts w:ascii="SimSun" w:hAnsi="SimSun" w:hint="eastAsia"/>
          <w:sz w:val="22"/>
          <w:szCs w:val="22"/>
          <w:shd w:val="clear" w:color="auto" w:fill="FFFFFF"/>
        </w:rPr>
        <w:t>，寿成超，江秉华，杨治华，</w:t>
      </w:r>
      <w:r w:rsidRPr="00757184">
        <w:rPr>
          <w:rFonts w:ascii="SimSun" w:hAnsi="SimSun" w:hint="eastAsia"/>
          <w:color w:val="000000"/>
          <w:sz w:val="22"/>
          <w:szCs w:val="22"/>
          <w:shd w:val="clear" w:color="auto" w:fill="FFFFFF"/>
        </w:rPr>
        <w:t>林李家宓，彭红卫，方伟岗，娄晋宁，孔祥复，平轶芳，刘凌志，姚小红，余时沧，蒋雪峰。肿瘤血管生成机制及其在抗血管生成治疗中的应用</w:t>
      </w:r>
      <w:r w:rsidR="00757184">
        <w:rPr>
          <w:rFonts w:ascii="SimSun" w:hAnsi="SimSun"/>
          <w:color w:val="000000"/>
          <w:sz w:val="22"/>
          <w:szCs w:val="22"/>
          <w:shd w:val="clear" w:color="auto" w:fill="FFFFFF"/>
        </w:rPr>
        <w:t xml:space="preserve">, </w:t>
      </w:r>
      <w:r w:rsidR="00757184" w:rsidRPr="00757184">
        <w:rPr>
          <w:rFonts w:hint="eastAsia"/>
          <w:sz w:val="22"/>
          <w:szCs w:val="22"/>
        </w:rPr>
        <w:t>国家科技进步奖一等奖。</w:t>
      </w:r>
      <w:r w:rsidRPr="00757184">
        <w:rPr>
          <w:color w:val="000000"/>
          <w:sz w:val="24"/>
          <w:szCs w:val="24"/>
          <w:shd w:val="clear" w:color="auto" w:fill="FFFFFF"/>
        </w:rPr>
        <w:t xml:space="preserve">(Investigation of </w:t>
      </w:r>
      <w:r w:rsidR="00B64CB0" w:rsidRPr="00757184">
        <w:rPr>
          <w:color w:val="000000"/>
          <w:sz w:val="24"/>
          <w:szCs w:val="24"/>
          <w:shd w:val="clear" w:color="auto" w:fill="FFFFFF"/>
        </w:rPr>
        <w:t>mechanism</w:t>
      </w:r>
      <w:r w:rsidR="00CA4810" w:rsidRPr="00757184">
        <w:rPr>
          <w:color w:val="000000"/>
          <w:sz w:val="24"/>
          <w:szCs w:val="24"/>
          <w:shd w:val="clear" w:color="auto" w:fill="FFFFFF"/>
        </w:rPr>
        <w:t>s</w:t>
      </w:r>
      <w:r w:rsidRPr="00757184">
        <w:rPr>
          <w:color w:val="000000"/>
          <w:sz w:val="24"/>
          <w:szCs w:val="24"/>
          <w:shd w:val="clear" w:color="auto" w:fill="FFFFFF"/>
        </w:rPr>
        <w:t xml:space="preserve"> of angiogenesis in tumor and their application in the anti-angiogenic therapy)</w:t>
      </w:r>
      <w:r w:rsidR="00757184">
        <w:rPr>
          <w:rFonts w:hAnsi="SimSun"/>
          <w:color w:val="000000"/>
          <w:sz w:val="24"/>
          <w:szCs w:val="24"/>
          <w:shd w:val="clear" w:color="auto" w:fill="FFFFFF"/>
        </w:rPr>
        <w:t xml:space="preserve">. </w:t>
      </w:r>
      <w:r w:rsidRPr="00757184">
        <w:rPr>
          <w:bCs/>
          <w:kern w:val="36"/>
          <w:sz w:val="24"/>
          <w:szCs w:val="24"/>
        </w:rPr>
        <w:t>Awarded by the Ministry of Science and Technology of PR China.</w:t>
      </w:r>
    </w:p>
    <w:p w:rsidR="00B74803" w:rsidRDefault="00B74803" w:rsidP="007572EF">
      <w:pPr>
        <w:ind w:left="1440" w:hanging="1440"/>
        <w:rPr>
          <w:sz w:val="24"/>
        </w:rPr>
      </w:pPr>
      <w:r>
        <w:rPr>
          <w:bCs/>
          <w:kern w:val="36"/>
          <w:sz w:val="24"/>
          <w:szCs w:val="24"/>
        </w:rPr>
        <w:t>2014</w:t>
      </w:r>
      <w:r>
        <w:rPr>
          <w:bCs/>
          <w:kern w:val="36"/>
          <w:sz w:val="24"/>
          <w:szCs w:val="24"/>
        </w:rPr>
        <w:tab/>
      </w:r>
      <w:r w:rsidRPr="005E7788">
        <w:rPr>
          <w:sz w:val="24"/>
          <w:szCs w:val="24"/>
        </w:rPr>
        <w:t xml:space="preserve">Faculty Outstanding Research Output Award, </w:t>
      </w:r>
      <w:r>
        <w:rPr>
          <w:sz w:val="24"/>
        </w:rPr>
        <w:t>The University of Hong Kong Li</w:t>
      </w:r>
      <w:r w:rsidRPr="005E7788">
        <w:rPr>
          <w:sz w:val="24"/>
          <w:szCs w:val="24"/>
        </w:rPr>
        <w:t xml:space="preserve"> </w:t>
      </w:r>
      <w:r>
        <w:rPr>
          <w:sz w:val="24"/>
        </w:rPr>
        <w:t>Ka Shing Faculty of Medicine (Recoding RNA editing of AZIN1 predisposes to hepatocellular carcinoma).</w:t>
      </w:r>
    </w:p>
    <w:p w:rsidR="002D2E9E" w:rsidRPr="003E57FD" w:rsidRDefault="005C3A03" w:rsidP="007572EF">
      <w:pPr>
        <w:ind w:left="1440" w:hanging="1440"/>
        <w:rPr>
          <w:rFonts w:ascii="????" w:eastAsiaTheme="minorEastAsia" w:hAnsi="????"/>
          <w:b/>
          <w:bCs/>
          <w:color w:val="FF0000"/>
          <w:sz w:val="30"/>
          <w:szCs w:val="30"/>
        </w:rPr>
      </w:pPr>
      <w:r>
        <w:rPr>
          <w:rFonts w:hint="eastAsia"/>
          <w:sz w:val="24"/>
        </w:rPr>
        <w:t>2014</w:t>
      </w:r>
      <w:r>
        <w:rPr>
          <w:rFonts w:hint="eastAsia"/>
          <w:sz w:val="24"/>
        </w:rPr>
        <w:tab/>
      </w:r>
      <w:r w:rsidR="00757184" w:rsidRPr="002D2E9E">
        <w:rPr>
          <w:sz w:val="24"/>
          <w:szCs w:val="24"/>
        </w:rPr>
        <w:t>Science and Technology Prize of Higher Education of China (Natural Science, Second-class</w:t>
      </w:r>
      <w:r w:rsidR="00620937" w:rsidRPr="002D2E9E">
        <w:rPr>
          <w:sz w:val="24"/>
          <w:szCs w:val="24"/>
        </w:rPr>
        <w:t>, 2014</w:t>
      </w:r>
      <w:r w:rsidR="00757184" w:rsidRPr="002D2E9E">
        <w:rPr>
          <w:sz w:val="24"/>
          <w:szCs w:val="24"/>
        </w:rPr>
        <w:t xml:space="preserve">). </w:t>
      </w:r>
      <w:r w:rsidR="00757184" w:rsidRPr="002D2E9E">
        <w:rPr>
          <w:b/>
          <w:sz w:val="24"/>
          <w:szCs w:val="24"/>
          <w:u w:val="single"/>
        </w:rPr>
        <w:t>Guan XY</w:t>
      </w:r>
      <w:r w:rsidR="00757184" w:rsidRPr="002D2E9E">
        <w:rPr>
          <w:sz w:val="24"/>
          <w:szCs w:val="24"/>
        </w:rPr>
        <w:t>, Chen L, Ma S, Li Y, Liu M, Ma NF, Hu L, Chan TM.</w:t>
      </w:r>
      <w:r w:rsidR="00844D3F" w:rsidRPr="002D2E9E">
        <w:rPr>
          <w:color w:val="333333"/>
          <w:sz w:val="24"/>
          <w:szCs w:val="24"/>
        </w:rPr>
        <w:t xml:space="preserve"> </w:t>
      </w:r>
      <w:r w:rsidR="002D2E9E" w:rsidRPr="002D2E9E">
        <w:rPr>
          <w:color w:val="333333"/>
          <w:sz w:val="24"/>
          <w:szCs w:val="24"/>
        </w:rPr>
        <w:t>Investigation of the molecular mechanisms of the development and progression of hepatocellular carcinoma.</w:t>
      </w:r>
      <w:r w:rsidR="002D2E9E" w:rsidRPr="002D2E9E">
        <w:rPr>
          <w:rFonts w:ascii="SimSun" w:hAnsi="SimSun"/>
          <w:color w:val="333333"/>
          <w:sz w:val="22"/>
          <w:lang w:eastAsia="zh-TW"/>
        </w:rPr>
        <w:t xml:space="preserve"> </w:t>
      </w:r>
      <w:r w:rsidR="00844D3F" w:rsidRPr="005F1EDC">
        <w:rPr>
          <w:rFonts w:ascii="SimSun" w:hAnsi="SimSun" w:hint="eastAsia"/>
          <w:b/>
          <w:color w:val="333333"/>
          <w:sz w:val="22"/>
          <w:u w:val="single"/>
          <w:lang w:eastAsia="zh-TW"/>
        </w:rPr>
        <w:t>關</w:t>
      </w:r>
      <w:r w:rsidR="00844D3F" w:rsidRPr="005F1EDC">
        <w:rPr>
          <w:rFonts w:ascii="SimSun" w:hAnsi="SimSun"/>
          <w:b/>
          <w:color w:val="333333"/>
          <w:sz w:val="22"/>
          <w:szCs w:val="22"/>
          <w:u w:val="single"/>
          <w:lang w:eastAsia="zh-TW"/>
        </w:rPr>
        <w:t>新元</w:t>
      </w:r>
      <w:r w:rsidR="00844D3F" w:rsidRPr="00757184">
        <w:rPr>
          <w:rFonts w:ascii="SimSun" w:hAnsi="SimSun"/>
          <w:color w:val="333333"/>
          <w:sz w:val="22"/>
          <w:szCs w:val="22"/>
          <w:lang w:eastAsia="zh-TW"/>
        </w:rPr>
        <w:t>,</w:t>
      </w:r>
      <w:r w:rsidR="00844D3F">
        <w:rPr>
          <w:rFonts w:ascii="宋体" w:eastAsia="宋体" w:hAnsi="宋体" w:hint="eastAsia"/>
          <w:color w:val="333333"/>
          <w:sz w:val="22"/>
          <w:lang w:eastAsia="zh-TW"/>
        </w:rPr>
        <w:t>陳</w:t>
      </w:r>
      <w:r w:rsidR="00844D3F" w:rsidRPr="005F1EDC">
        <w:rPr>
          <w:rFonts w:ascii="SimSun" w:hAnsi="SimSun"/>
          <w:color w:val="333333"/>
          <w:sz w:val="22"/>
          <w:szCs w:val="22"/>
          <w:lang w:eastAsia="zh-TW"/>
        </w:rPr>
        <w:t>蕾蕾,</w:t>
      </w:r>
      <w:r w:rsidR="00844D3F" w:rsidRPr="005F1EDC">
        <w:rPr>
          <w:rFonts w:ascii="SimSun" w:hAnsi="SimSun" w:hint="eastAsia"/>
          <w:color w:val="333333"/>
          <w:sz w:val="22"/>
          <w:lang w:eastAsia="zh-TW"/>
        </w:rPr>
        <w:t>馬</w:t>
      </w:r>
      <w:r w:rsidR="00844D3F" w:rsidRPr="005F1EDC">
        <w:rPr>
          <w:rFonts w:ascii="SimSun" w:hAnsi="SimSun"/>
          <w:color w:val="333333"/>
          <w:sz w:val="22"/>
          <w:szCs w:val="22"/>
          <w:lang w:eastAsia="zh-TW"/>
        </w:rPr>
        <w:t>桂宜,李妍,</w:t>
      </w:r>
      <w:r w:rsidR="00844D3F">
        <w:rPr>
          <w:rFonts w:ascii="SimSun" w:hAnsi="SimSun" w:hint="eastAsia"/>
          <w:color w:val="333333"/>
          <w:sz w:val="22"/>
          <w:lang w:eastAsia="zh-TW"/>
        </w:rPr>
        <w:t>劉</w:t>
      </w:r>
      <w:r w:rsidR="00844D3F" w:rsidRPr="005F1EDC">
        <w:rPr>
          <w:rFonts w:ascii="SimSun" w:hAnsi="SimSun"/>
          <w:color w:val="333333"/>
          <w:sz w:val="22"/>
          <w:szCs w:val="22"/>
          <w:lang w:eastAsia="zh-TW"/>
        </w:rPr>
        <w:t>铭,</w:t>
      </w:r>
      <w:r w:rsidR="00844D3F">
        <w:rPr>
          <w:rFonts w:ascii="SimSun" w:hAnsi="SimSun" w:hint="eastAsia"/>
          <w:color w:val="333333"/>
          <w:sz w:val="22"/>
          <w:lang w:eastAsia="zh-TW"/>
        </w:rPr>
        <w:t>馬</w:t>
      </w:r>
      <w:r w:rsidR="00844D3F" w:rsidRPr="005F1EDC">
        <w:rPr>
          <w:rFonts w:ascii="SimSun" w:hAnsi="SimSun"/>
          <w:color w:val="333333"/>
          <w:sz w:val="22"/>
          <w:szCs w:val="22"/>
          <w:lang w:eastAsia="zh-TW"/>
        </w:rPr>
        <w:t>宁芳,胡亮,</w:t>
      </w:r>
      <w:r w:rsidR="00844D3F">
        <w:rPr>
          <w:rFonts w:ascii="SimSun" w:hAnsi="SimSun" w:hint="eastAsia"/>
          <w:color w:val="333333"/>
          <w:sz w:val="22"/>
          <w:lang w:eastAsia="zh-TW"/>
        </w:rPr>
        <w:t>陳漢</w:t>
      </w:r>
      <w:r w:rsidR="00844D3F" w:rsidRPr="005F1EDC">
        <w:rPr>
          <w:rFonts w:ascii="SimSun" w:hAnsi="SimSun"/>
          <w:color w:val="333333"/>
          <w:sz w:val="22"/>
          <w:szCs w:val="22"/>
          <w:lang w:eastAsia="zh-TW"/>
        </w:rPr>
        <w:t>文</w:t>
      </w:r>
      <w:r w:rsidR="00844D3F" w:rsidRPr="005F1EDC">
        <w:rPr>
          <w:rFonts w:ascii="SimSun" w:hAnsi="SimSun" w:hint="eastAsia"/>
          <w:color w:val="333333"/>
          <w:sz w:val="22"/>
          <w:szCs w:val="22"/>
          <w:lang w:eastAsia="zh-TW"/>
        </w:rPr>
        <w:t>。</w:t>
      </w:r>
      <w:r w:rsidR="00844D3F" w:rsidRPr="005F1EDC">
        <w:rPr>
          <w:rFonts w:ascii="SimSun" w:hAnsi="SimSun"/>
          <w:color w:val="333333"/>
          <w:sz w:val="22"/>
          <w:szCs w:val="22"/>
          <w:lang w:eastAsia="zh-TW"/>
        </w:rPr>
        <w:t>肝癌</w:t>
      </w:r>
      <w:r w:rsidR="00844D3F">
        <w:rPr>
          <w:rFonts w:ascii="SimSun" w:hAnsi="SimSun" w:hint="eastAsia"/>
          <w:color w:val="333333"/>
          <w:sz w:val="22"/>
          <w:lang w:eastAsia="zh-TW"/>
        </w:rPr>
        <w:t>發</w:t>
      </w:r>
      <w:r w:rsidR="00844D3F" w:rsidRPr="005F1EDC">
        <w:rPr>
          <w:rFonts w:ascii="SimSun" w:hAnsi="SimSun"/>
          <w:color w:val="333333"/>
          <w:sz w:val="22"/>
          <w:szCs w:val="22"/>
          <w:lang w:eastAsia="zh-TW"/>
        </w:rPr>
        <w:t>生</w:t>
      </w:r>
      <w:r w:rsidR="00844D3F">
        <w:rPr>
          <w:rFonts w:ascii="SimSun" w:hAnsi="SimSun" w:hint="eastAsia"/>
          <w:color w:val="333333"/>
          <w:sz w:val="22"/>
          <w:lang w:eastAsia="zh-TW"/>
        </w:rPr>
        <w:t>發</w:t>
      </w:r>
      <w:r w:rsidR="00844D3F" w:rsidRPr="005F1EDC">
        <w:rPr>
          <w:rFonts w:ascii="SimSun" w:hAnsi="SimSun"/>
          <w:color w:val="333333"/>
          <w:sz w:val="22"/>
          <w:szCs w:val="22"/>
          <w:lang w:eastAsia="zh-TW"/>
        </w:rPr>
        <w:t>展的分子</w:t>
      </w:r>
      <w:r w:rsidR="00844D3F">
        <w:rPr>
          <w:rFonts w:ascii="SimSun" w:hAnsi="SimSun" w:hint="eastAsia"/>
          <w:color w:val="333333"/>
          <w:sz w:val="22"/>
          <w:lang w:eastAsia="zh-TW"/>
        </w:rPr>
        <w:t>機</w:t>
      </w:r>
      <w:r w:rsidR="00844D3F" w:rsidRPr="005F1EDC">
        <w:rPr>
          <w:rFonts w:ascii="SimSun" w:hAnsi="SimSun"/>
          <w:color w:val="333333"/>
          <w:sz w:val="22"/>
          <w:szCs w:val="22"/>
          <w:lang w:eastAsia="zh-TW"/>
        </w:rPr>
        <w:t>制研究</w:t>
      </w:r>
      <w:r w:rsidR="00844D3F">
        <w:rPr>
          <w:rFonts w:ascii="SimSun" w:hAnsi="SimSun" w:hint="eastAsia"/>
          <w:color w:val="333333"/>
          <w:sz w:val="22"/>
          <w:szCs w:val="22"/>
          <w:lang w:eastAsia="zh-TW"/>
        </w:rPr>
        <w:t>，</w:t>
      </w:r>
      <w:r w:rsidR="00844D3F" w:rsidRPr="00D57F0F">
        <w:rPr>
          <w:rFonts w:ascii="SimSun" w:hAnsi="SimSun" w:hint="eastAsia"/>
          <w:bCs/>
          <w:sz w:val="22"/>
          <w:szCs w:val="22"/>
          <w:lang w:eastAsia="zh-TW"/>
        </w:rPr>
        <w:t>2014年度高等</w:t>
      </w:r>
      <w:r w:rsidR="00844D3F">
        <w:rPr>
          <w:rFonts w:ascii="SimSun" w:hAnsi="SimSun" w:hint="eastAsia"/>
          <w:bCs/>
          <w:sz w:val="22"/>
          <w:lang w:eastAsia="zh-TW"/>
        </w:rPr>
        <w:t>學</w:t>
      </w:r>
      <w:r w:rsidR="00844D3F" w:rsidRPr="00D57F0F">
        <w:rPr>
          <w:rFonts w:ascii="SimSun" w:hAnsi="SimSun" w:hint="eastAsia"/>
          <w:bCs/>
          <w:sz w:val="22"/>
          <w:szCs w:val="22"/>
          <w:lang w:eastAsia="zh-TW"/>
        </w:rPr>
        <w:t>校科</w:t>
      </w:r>
      <w:r w:rsidR="00844D3F">
        <w:rPr>
          <w:rFonts w:ascii="SimSun" w:hAnsi="SimSun" w:hint="eastAsia"/>
          <w:bCs/>
          <w:sz w:val="22"/>
          <w:lang w:eastAsia="zh-TW"/>
        </w:rPr>
        <w:t>學</w:t>
      </w:r>
      <w:r w:rsidR="00844D3F" w:rsidRPr="00D57F0F">
        <w:rPr>
          <w:rFonts w:ascii="SimSun" w:hAnsi="SimSun" w:hint="eastAsia"/>
          <w:bCs/>
          <w:sz w:val="22"/>
          <w:szCs w:val="22"/>
          <w:lang w:eastAsia="zh-TW"/>
        </w:rPr>
        <w:t>研究优秀成果奖</w:t>
      </w:r>
      <w:r w:rsidR="00844D3F" w:rsidRPr="00D57F0F">
        <w:rPr>
          <w:rFonts w:ascii="SimSun" w:hAnsi="SimSun"/>
          <w:bCs/>
          <w:sz w:val="22"/>
          <w:szCs w:val="22"/>
          <w:lang w:eastAsia="zh-TW"/>
        </w:rPr>
        <w:t>(</w:t>
      </w:r>
      <w:r w:rsidR="00844D3F" w:rsidRPr="00D57F0F">
        <w:rPr>
          <w:rFonts w:ascii="SimSun" w:hAnsi="SimSun" w:hint="eastAsia"/>
          <w:color w:val="000000"/>
          <w:sz w:val="22"/>
          <w:szCs w:val="22"/>
          <w:lang w:eastAsia="zh-TW"/>
        </w:rPr>
        <w:t>自然科</w:t>
      </w:r>
      <w:r w:rsidR="00844D3F">
        <w:rPr>
          <w:rFonts w:ascii="SimSun" w:hAnsi="SimSun" w:hint="eastAsia"/>
          <w:color w:val="000000"/>
          <w:sz w:val="22"/>
          <w:lang w:eastAsia="zh-TW"/>
        </w:rPr>
        <w:t>學</w:t>
      </w:r>
      <w:r w:rsidR="00844D3F" w:rsidRPr="00D57F0F">
        <w:rPr>
          <w:rFonts w:ascii="SimSun" w:hAnsi="SimSun" w:hint="eastAsia"/>
          <w:color w:val="000000"/>
          <w:sz w:val="22"/>
          <w:szCs w:val="22"/>
          <w:lang w:eastAsia="zh-TW"/>
        </w:rPr>
        <w:t>二等奖</w:t>
      </w:r>
      <w:r w:rsidR="00844D3F" w:rsidRPr="00D57F0F">
        <w:rPr>
          <w:rFonts w:ascii="SimSun" w:hAnsi="SimSun"/>
          <w:bCs/>
          <w:sz w:val="22"/>
          <w:szCs w:val="22"/>
          <w:lang w:eastAsia="zh-TW"/>
        </w:rPr>
        <w:t>)</w:t>
      </w:r>
      <w:r w:rsidR="007572EF">
        <w:rPr>
          <w:rFonts w:ascii="SimSun" w:hAnsi="SimSun" w:cs="SimSun" w:hint="eastAsia"/>
          <w:bCs/>
          <w:kern w:val="36"/>
          <w:sz w:val="22"/>
          <w:szCs w:val="22"/>
          <w:lang w:eastAsia="zh-TW"/>
        </w:rPr>
        <w:t>。</w:t>
      </w:r>
      <w:r w:rsidR="007572EF" w:rsidRPr="00757184">
        <w:rPr>
          <w:bCs/>
          <w:kern w:val="36"/>
          <w:sz w:val="24"/>
          <w:szCs w:val="24"/>
        </w:rPr>
        <w:t>Awarded by the Ministry of Education of PR China.</w:t>
      </w:r>
      <w:r w:rsidR="00D57F0F" w:rsidRPr="00D57F0F">
        <w:rPr>
          <w:rFonts w:ascii="????" w:eastAsia="????" w:hAnsi="????" w:hint="eastAsia"/>
          <w:b/>
          <w:bCs/>
          <w:color w:val="FF0000"/>
          <w:sz w:val="30"/>
          <w:szCs w:val="30"/>
        </w:rPr>
        <w:t xml:space="preserve"> </w:t>
      </w:r>
    </w:p>
    <w:p w:rsidR="00B74803" w:rsidRDefault="002D2E9E" w:rsidP="00CF58E4">
      <w:pPr>
        <w:ind w:left="1440" w:hanging="1440"/>
        <w:rPr>
          <w:rFonts w:ascii="SimSun" w:hAnsi="SimSun" w:cs="SimSun"/>
          <w:bCs/>
          <w:kern w:val="36"/>
          <w:sz w:val="22"/>
          <w:szCs w:val="22"/>
        </w:rPr>
      </w:pPr>
      <w:r w:rsidRPr="002D2E9E">
        <w:rPr>
          <w:sz w:val="24"/>
          <w:szCs w:val="24"/>
        </w:rPr>
        <w:t>2016</w:t>
      </w:r>
      <w:r w:rsidRPr="002D2E9E">
        <w:rPr>
          <w:sz w:val="24"/>
          <w:szCs w:val="24"/>
        </w:rPr>
        <w:tab/>
        <w:t>Science and Technology Prize of Higher Education of China (Natural Science, Second-class, 201</w:t>
      </w:r>
      <w:r>
        <w:rPr>
          <w:sz w:val="24"/>
          <w:szCs w:val="24"/>
        </w:rPr>
        <w:t>6</w:t>
      </w:r>
      <w:r w:rsidRPr="002D2E9E">
        <w:rPr>
          <w:sz w:val="24"/>
          <w:szCs w:val="24"/>
        </w:rPr>
        <w:t>).</w:t>
      </w:r>
      <w:r>
        <w:rPr>
          <w:sz w:val="24"/>
          <w:szCs w:val="24"/>
        </w:rPr>
        <w:t xml:space="preserve"> Song L, Li J, </w:t>
      </w:r>
      <w:r w:rsidRPr="002D2E9E">
        <w:rPr>
          <w:b/>
          <w:sz w:val="24"/>
          <w:szCs w:val="24"/>
          <w:u w:val="single"/>
        </w:rPr>
        <w:t>Guan XY</w:t>
      </w:r>
      <w:r>
        <w:rPr>
          <w:sz w:val="24"/>
          <w:szCs w:val="24"/>
        </w:rPr>
        <w:t xml:space="preserve">, Xie D, Zeng MS, Lin CY. The function and regulatory mechanism of microenvironment of esophageal squamous cell carcinoma. </w:t>
      </w:r>
      <w:r w:rsidRPr="002D2E9E">
        <w:rPr>
          <w:rFonts w:hint="eastAsia"/>
          <w:sz w:val="22"/>
          <w:szCs w:val="22"/>
        </w:rPr>
        <w:t>宋立兵、李隽、关新元、谢丹、曽木圣、林楚勇。</w:t>
      </w:r>
      <w:r>
        <w:rPr>
          <w:rFonts w:hint="eastAsia"/>
          <w:sz w:val="22"/>
          <w:szCs w:val="22"/>
        </w:rPr>
        <w:t>食管鳞癌肿瘤微环境的调控机制及其功能。</w:t>
      </w:r>
      <w:r w:rsidRPr="00D57F0F">
        <w:rPr>
          <w:rFonts w:ascii="SimSun" w:hAnsi="SimSun" w:hint="eastAsia"/>
          <w:bCs/>
          <w:sz w:val="22"/>
          <w:szCs w:val="22"/>
        </w:rPr>
        <w:t>201</w:t>
      </w:r>
      <w:r>
        <w:rPr>
          <w:rFonts w:ascii="SimSun" w:hAnsi="SimSun" w:hint="eastAsia"/>
          <w:bCs/>
          <w:sz w:val="22"/>
          <w:szCs w:val="22"/>
        </w:rPr>
        <w:t>6</w:t>
      </w:r>
      <w:r w:rsidRPr="00D57F0F">
        <w:rPr>
          <w:rFonts w:ascii="SimSun" w:hAnsi="SimSun" w:hint="eastAsia"/>
          <w:bCs/>
          <w:sz w:val="22"/>
          <w:szCs w:val="22"/>
        </w:rPr>
        <w:t>年度高等</w:t>
      </w:r>
      <w:r>
        <w:rPr>
          <w:rFonts w:ascii="SimSun" w:hAnsi="SimSun" w:hint="eastAsia"/>
          <w:bCs/>
          <w:sz w:val="22"/>
        </w:rPr>
        <w:t>學</w:t>
      </w:r>
      <w:r w:rsidRPr="00D57F0F">
        <w:rPr>
          <w:rFonts w:ascii="SimSun" w:hAnsi="SimSun" w:hint="eastAsia"/>
          <w:bCs/>
          <w:sz w:val="22"/>
          <w:szCs w:val="22"/>
        </w:rPr>
        <w:t>校科</w:t>
      </w:r>
      <w:r>
        <w:rPr>
          <w:rFonts w:ascii="SimSun" w:hAnsi="SimSun" w:hint="eastAsia"/>
          <w:bCs/>
          <w:sz w:val="22"/>
        </w:rPr>
        <w:t>學</w:t>
      </w:r>
      <w:r w:rsidRPr="00D57F0F">
        <w:rPr>
          <w:rFonts w:ascii="SimSun" w:hAnsi="SimSun" w:hint="eastAsia"/>
          <w:bCs/>
          <w:sz w:val="22"/>
          <w:szCs w:val="22"/>
        </w:rPr>
        <w:t>研究优秀成果奖</w:t>
      </w:r>
      <w:r w:rsidRPr="00D57F0F">
        <w:rPr>
          <w:rFonts w:ascii="SimSun" w:hAnsi="SimSun"/>
          <w:bCs/>
          <w:sz w:val="22"/>
          <w:szCs w:val="22"/>
        </w:rPr>
        <w:t>(</w:t>
      </w:r>
      <w:r w:rsidRPr="00D57F0F">
        <w:rPr>
          <w:rFonts w:ascii="SimSun" w:hAnsi="SimSun" w:hint="eastAsia"/>
          <w:color w:val="000000"/>
          <w:sz w:val="22"/>
          <w:szCs w:val="22"/>
        </w:rPr>
        <w:t>自然科</w:t>
      </w:r>
      <w:r>
        <w:rPr>
          <w:rFonts w:ascii="SimSun" w:hAnsi="SimSun" w:hint="eastAsia"/>
          <w:color w:val="000000"/>
          <w:sz w:val="22"/>
        </w:rPr>
        <w:t>學</w:t>
      </w:r>
      <w:r w:rsidRPr="00D57F0F">
        <w:rPr>
          <w:rFonts w:ascii="SimSun" w:hAnsi="SimSun" w:hint="eastAsia"/>
          <w:color w:val="000000"/>
          <w:sz w:val="22"/>
          <w:szCs w:val="22"/>
        </w:rPr>
        <w:t>二等奖</w:t>
      </w:r>
      <w:r w:rsidRPr="00D57F0F">
        <w:rPr>
          <w:rFonts w:ascii="SimSun" w:hAnsi="SimSun"/>
          <w:bCs/>
          <w:sz w:val="22"/>
          <w:szCs w:val="22"/>
        </w:rPr>
        <w:t>)</w:t>
      </w:r>
      <w:r>
        <w:rPr>
          <w:rFonts w:ascii="SimSun" w:hAnsi="SimSun" w:cs="SimSun" w:hint="eastAsia"/>
          <w:bCs/>
          <w:kern w:val="36"/>
          <w:sz w:val="22"/>
          <w:szCs w:val="22"/>
        </w:rPr>
        <w:t>。</w:t>
      </w:r>
    </w:p>
    <w:p w:rsidR="0067444C" w:rsidRDefault="0067444C" w:rsidP="00CF58E4">
      <w:pPr>
        <w:ind w:left="1440" w:hanging="1440"/>
        <w:rPr>
          <w:sz w:val="24"/>
        </w:rPr>
      </w:pPr>
      <w:r w:rsidRPr="0067444C">
        <w:rPr>
          <w:bCs/>
          <w:kern w:val="36"/>
          <w:sz w:val="24"/>
          <w:szCs w:val="24"/>
        </w:rPr>
        <w:t>2016</w:t>
      </w:r>
      <w:r w:rsidRPr="0067444C">
        <w:rPr>
          <w:bCs/>
          <w:kern w:val="36"/>
          <w:sz w:val="24"/>
          <w:szCs w:val="24"/>
        </w:rPr>
        <w:tab/>
      </w:r>
      <w:r>
        <w:rPr>
          <w:rFonts w:hint="eastAsia"/>
          <w:bCs/>
          <w:kern w:val="36"/>
          <w:sz w:val="24"/>
          <w:szCs w:val="24"/>
        </w:rPr>
        <w:t>Outstanding</w:t>
      </w:r>
      <w:r>
        <w:rPr>
          <w:bCs/>
          <w:kern w:val="36"/>
          <w:sz w:val="24"/>
          <w:szCs w:val="24"/>
        </w:rPr>
        <w:t xml:space="preserve"> Research Student Supervisor Award 2015/2016. </w:t>
      </w:r>
      <w:r w:rsidR="0099379E">
        <w:rPr>
          <w:sz w:val="24"/>
        </w:rPr>
        <w:t>The University of Hong Kong.</w:t>
      </w:r>
    </w:p>
    <w:p w:rsidR="00272EE4" w:rsidRDefault="00272EE4" w:rsidP="00CF58E4">
      <w:pPr>
        <w:ind w:left="1440" w:hanging="1440"/>
        <w:rPr>
          <w:sz w:val="24"/>
        </w:rPr>
      </w:pPr>
      <w:r>
        <w:rPr>
          <w:rFonts w:hint="eastAsia"/>
          <w:sz w:val="24"/>
        </w:rPr>
        <w:t>2017</w:t>
      </w:r>
      <w:r>
        <w:rPr>
          <w:rFonts w:hint="eastAsia"/>
          <w:sz w:val="24"/>
        </w:rPr>
        <w:tab/>
      </w:r>
      <w:r w:rsidRPr="002D2E9E">
        <w:rPr>
          <w:sz w:val="24"/>
          <w:szCs w:val="24"/>
        </w:rPr>
        <w:t xml:space="preserve">Science and Technology Prize of </w:t>
      </w:r>
      <w:r>
        <w:rPr>
          <w:sz w:val="24"/>
          <w:szCs w:val="24"/>
        </w:rPr>
        <w:t>Guangdong Province</w:t>
      </w:r>
      <w:r w:rsidRPr="002D2E9E">
        <w:rPr>
          <w:sz w:val="24"/>
          <w:szCs w:val="24"/>
        </w:rPr>
        <w:t xml:space="preserve"> (</w:t>
      </w:r>
      <w:r>
        <w:rPr>
          <w:sz w:val="24"/>
          <w:szCs w:val="24"/>
        </w:rPr>
        <w:t>First</w:t>
      </w:r>
      <w:r w:rsidRPr="002D2E9E">
        <w:rPr>
          <w:sz w:val="24"/>
          <w:szCs w:val="24"/>
        </w:rPr>
        <w:t>-class, 201</w:t>
      </w:r>
      <w:r>
        <w:rPr>
          <w:sz w:val="24"/>
          <w:szCs w:val="24"/>
        </w:rPr>
        <w:t>7</w:t>
      </w:r>
      <w:r w:rsidRPr="002D2E9E">
        <w:rPr>
          <w:sz w:val="24"/>
          <w:szCs w:val="24"/>
        </w:rPr>
        <w:t>).</w:t>
      </w:r>
      <w:r>
        <w:rPr>
          <w:sz w:val="24"/>
          <w:szCs w:val="24"/>
        </w:rPr>
        <w:t xml:space="preserve"> Song L, Li J, </w:t>
      </w:r>
      <w:r w:rsidRPr="002D2E9E">
        <w:rPr>
          <w:b/>
          <w:sz w:val="24"/>
          <w:szCs w:val="24"/>
          <w:u w:val="single"/>
        </w:rPr>
        <w:t>Guan XY</w:t>
      </w:r>
      <w:r>
        <w:rPr>
          <w:sz w:val="24"/>
          <w:szCs w:val="24"/>
        </w:rPr>
        <w:t xml:space="preserve">, Xie D, Zeng MS, Lin CY. The function and regulatory mechanism of microenvironment of esophageal squamous cell carcinoma. </w:t>
      </w:r>
      <w:r w:rsidRPr="002D2E9E">
        <w:rPr>
          <w:rFonts w:hint="eastAsia"/>
          <w:sz w:val="22"/>
          <w:szCs w:val="22"/>
        </w:rPr>
        <w:t>宋立兵、李隽、关新元、谢丹、曽木圣、林楚勇。</w:t>
      </w:r>
      <w:r>
        <w:rPr>
          <w:rFonts w:hint="eastAsia"/>
          <w:sz w:val="22"/>
          <w:szCs w:val="22"/>
        </w:rPr>
        <w:t>食管鳞癌肿瘤微环境的调控机制及其功能。</w:t>
      </w:r>
      <w:r w:rsidRPr="00D57F0F">
        <w:rPr>
          <w:rFonts w:ascii="SimSun" w:hAnsi="SimSun" w:hint="eastAsia"/>
          <w:bCs/>
          <w:sz w:val="22"/>
          <w:szCs w:val="22"/>
        </w:rPr>
        <w:t>201</w:t>
      </w:r>
      <w:r>
        <w:rPr>
          <w:rFonts w:ascii="SimSun" w:hAnsi="SimSun"/>
          <w:bCs/>
          <w:sz w:val="22"/>
          <w:szCs w:val="22"/>
        </w:rPr>
        <w:t>7</w:t>
      </w:r>
      <w:r w:rsidRPr="00D57F0F">
        <w:rPr>
          <w:rFonts w:ascii="SimSun" w:hAnsi="SimSun" w:hint="eastAsia"/>
          <w:bCs/>
          <w:sz w:val="22"/>
          <w:szCs w:val="22"/>
        </w:rPr>
        <w:t>年度</w:t>
      </w:r>
      <w:r>
        <w:rPr>
          <w:rFonts w:ascii="SimSun" w:hAnsi="SimSun" w:hint="eastAsia"/>
          <w:bCs/>
          <w:sz w:val="22"/>
          <w:szCs w:val="22"/>
        </w:rPr>
        <w:t>广东省</w:t>
      </w:r>
      <w:r w:rsidRPr="00D57F0F">
        <w:rPr>
          <w:rFonts w:ascii="SimSun" w:hAnsi="SimSun" w:hint="eastAsia"/>
          <w:bCs/>
          <w:sz w:val="22"/>
          <w:szCs w:val="22"/>
        </w:rPr>
        <w:t>科</w:t>
      </w:r>
      <w:r>
        <w:rPr>
          <w:rFonts w:ascii="SimSun" w:hAnsi="SimSun" w:hint="eastAsia"/>
          <w:bCs/>
          <w:sz w:val="22"/>
        </w:rPr>
        <w:t>學</w:t>
      </w:r>
      <w:r>
        <w:rPr>
          <w:rFonts w:ascii="SimSun" w:hAnsi="SimSun" w:hint="eastAsia"/>
          <w:bCs/>
          <w:sz w:val="22"/>
          <w:szCs w:val="22"/>
        </w:rPr>
        <w:t>技术</w:t>
      </w:r>
      <w:r w:rsidRPr="00D57F0F">
        <w:rPr>
          <w:rFonts w:ascii="SimSun" w:hAnsi="SimSun" w:hint="eastAsia"/>
          <w:bCs/>
          <w:sz w:val="22"/>
          <w:szCs w:val="22"/>
        </w:rPr>
        <w:t>奖</w:t>
      </w:r>
      <w:r w:rsidRPr="00D57F0F">
        <w:rPr>
          <w:rFonts w:ascii="SimSun" w:hAnsi="SimSun"/>
          <w:bCs/>
          <w:sz w:val="22"/>
          <w:szCs w:val="22"/>
        </w:rPr>
        <w:t>(</w:t>
      </w:r>
      <w:r>
        <w:rPr>
          <w:rFonts w:ascii="SimSun" w:hAnsi="SimSun" w:hint="eastAsia"/>
          <w:color w:val="000000"/>
          <w:sz w:val="22"/>
          <w:szCs w:val="22"/>
        </w:rPr>
        <w:t>一</w:t>
      </w:r>
      <w:r w:rsidRPr="00D57F0F">
        <w:rPr>
          <w:rFonts w:ascii="SimSun" w:hAnsi="SimSun" w:hint="eastAsia"/>
          <w:color w:val="000000"/>
          <w:sz w:val="22"/>
          <w:szCs w:val="22"/>
        </w:rPr>
        <w:t>等奖</w:t>
      </w:r>
      <w:r w:rsidRPr="00D57F0F">
        <w:rPr>
          <w:rFonts w:ascii="SimSun" w:hAnsi="SimSun"/>
          <w:bCs/>
          <w:sz w:val="22"/>
          <w:szCs w:val="22"/>
        </w:rPr>
        <w:t>)</w:t>
      </w:r>
      <w:r>
        <w:rPr>
          <w:rFonts w:ascii="SimSun" w:hAnsi="SimSun" w:cs="SimSun" w:hint="eastAsia"/>
          <w:bCs/>
          <w:kern w:val="36"/>
          <w:sz w:val="22"/>
          <w:szCs w:val="22"/>
        </w:rPr>
        <w:t>。</w:t>
      </w:r>
    </w:p>
    <w:p w:rsidR="002D2E9E" w:rsidRPr="002D2E9E" w:rsidRDefault="003E57FD" w:rsidP="00CF58E4">
      <w:pPr>
        <w:ind w:left="1440" w:hanging="1440"/>
        <w:rPr>
          <w:sz w:val="24"/>
          <w:szCs w:val="24"/>
        </w:rPr>
      </w:pPr>
      <w:r>
        <w:rPr>
          <w:rFonts w:hint="eastAsia"/>
          <w:sz w:val="24"/>
        </w:rPr>
        <w:t>2017</w:t>
      </w:r>
      <w:r>
        <w:rPr>
          <w:rFonts w:hint="eastAsia"/>
          <w:sz w:val="24"/>
        </w:rPr>
        <w:tab/>
      </w:r>
      <w:r w:rsidRPr="002D2E9E">
        <w:rPr>
          <w:sz w:val="24"/>
          <w:szCs w:val="24"/>
        </w:rPr>
        <w:t xml:space="preserve">Science and Technology Prize of </w:t>
      </w:r>
      <w:r w:rsidR="00272EE4">
        <w:rPr>
          <w:rFonts w:hint="eastAsia"/>
          <w:sz w:val="24"/>
          <w:szCs w:val="24"/>
        </w:rPr>
        <w:t>Medical Acadamy of China</w:t>
      </w:r>
      <w:r w:rsidRPr="002D2E9E">
        <w:rPr>
          <w:sz w:val="24"/>
          <w:szCs w:val="24"/>
        </w:rPr>
        <w:t xml:space="preserve"> (</w:t>
      </w:r>
      <w:r w:rsidR="00272EE4">
        <w:rPr>
          <w:rFonts w:hint="eastAsia"/>
          <w:sz w:val="24"/>
          <w:szCs w:val="24"/>
        </w:rPr>
        <w:t>Second</w:t>
      </w:r>
      <w:r w:rsidRPr="002D2E9E">
        <w:rPr>
          <w:sz w:val="24"/>
          <w:szCs w:val="24"/>
        </w:rPr>
        <w:t>-class, 201</w:t>
      </w:r>
      <w:r>
        <w:rPr>
          <w:sz w:val="24"/>
          <w:szCs w:val="24"/>
        </w:rPr>
        <w:t>7</w:t>
      </w:r>
      <w:r w:rsidRPr="002D2E9E">
        <w:rPr>
          <w:sz w:val="24"/>
          <w:szCs w:val="24"/>
        </w:rPr>
        <w:t>).</w:t>
      </w:r>
      <w:r>
        <w:rPr>
          <w:sz w:val="24"/>
          <w:szCs w:val="24"/>
        </w:rPr>
        <w:t xml:space="preserve"> Song L, Li J, </w:t>
      </w:r>
      <w:r w:rsidRPr="002D2E9E">
        <w:rPr>
          <w:b/>
          <w:sz w:val="24"/>
          <w:szCs w:val="24"/>
          <w:u w:val="single"/>
        </w:rPr>
        <w:t>Guan XY</w:t>
      </w:r>
      <w:r>
        <w:rPr>
          <w:sz w:val="24"/>
          <w:szCs w:val="24"/>
        </w:rPr>
        <w:t xml:space="preserve">, Xie D, Zeng MS, Lin CY. The function and regulatory mechanism of microenvironment of esophageal squamous cell carcinoma. </w:t>
      </w:r>
      <w:r w:rsidRPr="002D2E9E">
        <w:rPr>
          <w:rFonts w:hint="eastAsia"/>
          <w:sz w:val="22"/>
          <w:szCs w:val="22"/>
        </w:rPr>
        <w:t>宋立兵、李隽、关新元、谢丹、曽木圣、林楚勇。</w:t>
      </w:r>
      <w:r>
        <w:rPr>
          <w:rFonts w:hint="eastAsia"/>
          <w:sz w:val="22"/>
          <w:szCs w:val="22"/>
        </w:rPr>
        <w:t>食管鳞癌肿瘤微环境的调控机制及其功能。</w:t>
      </w:r>
      <w:r w:rsidRPr="00D57F0F">
        <w:rPr>
          <w:rFonts w:ascii="SimSun" w:hAnsi="SimSun" w:hint="eastAsia"/>
          <w:bCs/>
          <w:sz w:val="22"/>
          <w:szCs w:val="22"/>
        </w:rPr>
        <w:t>201</w:t>
      </w:r>
      <w:r>
        <w:rPr>
          <w:rFonts w:ascii="SimSun" w:hAnsi="SimSun"/>
          <w:bCs/>
          <w:sz w:val="22"/>
          <w:szCs w:val="22"/>
        </w:rPr>
        <w:t>7</w:t>
      </w:r>
      <w:r w:rsidRPr="00D57F0F">
        <w:rPr>
          <w:rFonts w:ascii="SimSun" w:hAnsi="SimSun" w:hint="eastAsia"/>
          <w:bCs/>
          <w:sz w:val="22"/>
          <w:szCs w:val="22"/>
        </w:rPr>
        <w:t>年度</w:t>
      </w:r>
      <w:r w:rsidR="00272EE4">
        <w:rPr>
          <w:rFonts w:ascii="SimSun" w:hAnsi="SimSun" w:hint="eastAsia"/>
          <w:bCs/>
          <w:sz w:val="22"/>
          <w:szCs w:val="22"/>
        </w:rPr>
        <w:t>中华医学会</w:t>
      </w:r>
      <w:r w:rsidRPr="00D57F0F">
        <w:rPr>
          <w:rFonts w:ascii="SimSun" w:hAnsi="SimSun" w:hint="eastAsia"/>
          <w:bCs/>
          <w:sz w:val="22"/>
          <w:szCs w:val="22"/>
        </w:rPr>
        <w:t>科</w:t>
      </w:r>
      <w:r>
        <w:rPr>
          <w:rFonts w:ascii="SimSun" w:hAnsi="SimSun" w:hint="eastAsia"/>
          <w:bCs/>
          <w:sz w:val="22"/>
        </w:rPr>
        <w:t>學</w:t>
      </w:r>
      <w:r>
        <w:rPr>
          <w:rFonts w:ascii="SimSun" w:hAnsi="SimSun" w:hint="eastAsia"/>
          <w:bCs/>
          <w:sz w:val="22"/>
          <w:szCs w:val="22"/>
        </w:rPr>
        <w:t>技术</w:t>
      </w:r>
      <w:r w:rsidRPr="00D57F0F">
        <w:rPr>
          <w:rFonts w:ascii="SimSun" w:hAnsi="SimSun" w:hint="eastAsia"/>
          <w:bCs/>
          <w:sz w:val="22"/>
          <w:szCs w:val="22"/>
        </w:rPr>
        <w:t>奖</w:t>
      </w:r>
      <w:r w:rsidRPr="00D57F0F">
        <w:rPr>
          <w:rFonts w:ascii="SimSun" w:hAnsi="SimSun"/>
          <w:bCs/>
          <w:sz w:val="22"/>
          <w:szCs w:val="22"/>
        </w:rPr>
        <w:t>(</w:t>
      </w:r>
      <w:r w:rsidR="00272EE4">
        <w:rPr>
          <w:rFonts w:ascii="SimSun" w:hAnsi="SimSun" w:hint="eastAsia"/>
          <w:color w:val="000000"/>
          <w:sz w:val="22"/>
          <w:szCs w:val="22"/>
        </w:rPr>
        <w:t>二</w:t>
      </w:r>
      <w:r w:rsidRPr="00D57F0F">
        <w:rPr>
          <w:rFonts w:ascii="SimSun" w:hAnsi="SimSun" w:hint="eastAsia"/>
          <w:color w:val="000000"/>
          <w:sz w:val="22"/>
          <w:szCs w:val="22"/>
        </w:rPr>
        <w:t>等奖</w:t>
      </w:r>
      <w:r w:rsidRPr="00D57F0F">
        <w:rPr>
          <w:rFonts w:ascii="SimSun" w:hAnsi="SimSun"/>
          <w:bCs/>
          <w:sz w:val="22"/>
          <w:szCs w:val="22"/>
        </w:rPr>
        <w:t>)</w:t>
      </w:r>
      <w:r>
        <w:rPr>
          <w:rFonts w:ascii="SimSun" w:hAnsi="SimSun" w:cs="SimSun" w:hint="eastAsia"/>
          <w:bCs/>
          <w:kern w:val="36"/>
          <w:sz w:val="22"/>
          <w:szCs w:val="22"/>
        </w:rPr>
        <w:t>。</w:t>
      </w:r>
    </w:p>
    <w:p w:rsidR="00911C9E" w:rsidRDefault="00911C9E" w:rsidP="00911C9E">
      <w:pPr>
        <w:rPr>
          <w:b/>
          <w:sz w:val="24"/>
          <w:u w:val="single"/>
        </w:rPr>
      </w:pPr>
      <w:r>
        <w:rPr>
          <w:b/>
          <w:sz w:val="24"/>
          <w:u w:val="single"/>
        </w:rPr>
        <w:lastRenderedPageBreak/>
        <w:t>Honors &amp; Other Special Scientific Recognition:</w:t>
      </w:r>
    </w:p>
    <w:p w:rsidR="00911C9E" w:rsidRDefault="00911C9E" w:rsidP="00911C9E">
      <w:pPr>
        <w:ind w:left="1440" w:hanging="1440"/>
        <w:rPr>
          <w:sz w:val="24"/>
        </w:rPr>
      </w:pPr>
      <w:r>
        <w:rPr>
          <w:sz w:val="24"/>
        </w:rPr>
        <w:t>1998-2001</w:t>
      </w:r>
      <w:r>
        <w:rPr>
          <w:sz w:val="24"/>
        </w:rPr>
        <w:tab/>
        <w:t>Visiting Professor, Peking Union Medical College, Chinese Academy of Medical Sciences</w:t>
      </w:r>
    </w:p>
    <w:p w:rsidR="00911C9E" w:rsidRDefault="00911C9E" w:rsidP="00911C9E">
      <w:pPr>
        <w:ind w:left="1440" w:hanging="1440"/>
        <w:rPr>
          <w:sz w:val="24"/>
        </w:rPr>
      </w:pPr>
      <w:r>
        <w:rPr>
          <w:sz w:val="24"/>
        </w:rPr>
        <w:t>1997-2000</w:t>
      </w:r>
      <w:r>
        <w:rPr>
          <w:sz w:val="24"/>
        </w:rPr>
        <w:tab/>
        <w:t>Visiting Professor, Sun Yat-Sen University of Medical Sciences</w:t>
      </w:r>
    </w:p>
    <w:p w:rsidR="0020206F" w:rsidRDefault="0020206F" w:rsidP="0020206F">
      <w:pPr>
        <w:ind w:left="1440" w:hanging="1440"/>
        <w:rPr>
          <w:sz w:val="24"/>
        </w:rPr>
      </w:pPr>
      <w:r>
        <w:rPr>
          <w:sz w:val="24"/>
        </w:rPr>
        <w:t>1997-1999</w:t>
      </w:r>
      <w:r>
        <w:rPr>
          <w:sz w:val="24"/>
        </w:rPr>
        <w:tab/>
        <w:t>Visiting Professor, Sun Yat-Sen University of Medical Sciences</w:t>
      </w:r>
    </w:p>
    <w:p w:rsidR="0020206F" w:rsidRDefault="0020206F" w:rsidP="0020206F">
      <w:pPr>
        <w:ind w:left="1440" w:hanging="1440"/>
        <w:rPr>
          <w:sz w:val="24"/>
        </w:rPr>
      </w:pPr>
      <w:r>
        <w:rPr>
          <w:sz w:val="24"/>
        </w:rPr>
        <w:t>1997-2000</w:t>
      </w:r>
      <w:r>
        <w:rPr>
          <w:sz w:val="24"/>
        </w:rPr>
        <w:tab/>
        <w:t>Consultant Professor, Harbin Medical University</w:t>
      </w:r>
    </w:p>
    <w:p w:rsidR="0020206F" w:rsidRDefault="0020206F" w:rsidP="0020206F">
      <w:pPr>
        <w:ind w:left="1440" w:hanging="1440"/>
        <w:rPr>
          <w:sz w:val="24"/>
        </w:rPr>
      </w:pPr>
      <w:r>
        <w:rPr>
          <w:sz w:val="24"/>
        </w:rPr>
        <w:t>1998-2001</w:t>
      </w:r>
      <w:r>
        <w:rPr>
          <w:sz w:val="24"/>
        </w:rPr>
        <w:tab/>
        <w:t>Visiting Professor, Hunan Medical University</w:t>
      </w:r>
    </w:p>
    <w:p w:rsidR="0020206F" w:rsidRDefault="0020206F" w:rsidP="0020206F">
      <w:pPr>
        <w:ind w:left="1440" w:hanging="1440"/>
        <w:rPr>
          <w:sz w:val="24"/>
        </w:rPr>
      </w:pPr>
      <w:r>
        <w:rPr>
          <w:sz w:val="24"/>
        </w:rPr>
        <w:t>1998-present</w:t>
      </w:r>
      <w:r>
        <w:rPr>
          <w:sz w:val="24"/>
        </w:rPr>
        <w:tab/>
        <w:t>Visiting Professor, Jinan University</w:t>
      </w:r>
    </w:p>
    <w:p w:rsidR="0020206F" w:rsidRDefault="0020206F" w:rsidP="0020206F">
      <w:pPr>
        <w:ind w:left="1440" w:hanging="1440"/>
        <w:rPr>
          <w:sz w:val="24"/>
        </w:rPr>
      </w:pPr>
      <w:r>
        <w:rPr>
          <w:sz w:val="24"/>
        </w:rPr>
        <w:t>2001-2003</w:t>
      </w:r>
      <w:r>
        <w:rPr>
          <w:sz w:val="24"/>
        </w:rPr>
        <w:tab/>
        <w:t>Visiting Professor, Daliang Medical University</w:t>
      </w:r>
    </w:p>
    <w:p w:rsidR="0020206F" w:rsidRDefault="0020206F" w:rsidP="0020206F">
      <w:pPr>
        <w:ind w:left="1440" w:hanging="1440"/>
        <w:rPr>
          <w:sz w:val="24"/>
        </w:rPr>
      </w:pPr>
      <w:r>
        <w:rPr>
          <w:sz w:val="24"/>
        </w:rPr>
        <w:t>1999-2004</w:t>
      </w:r>
      <w:r>
        <w:rPr>
          <w:sz w:val="24"/>
        </w:rPr>
        <w:tab/>
        <w:t>Consultant, National Key Basic Research Project (973 Project) “Fundamental Investigation of Human Carcinogenesis”</w:t>
      </w:r>
    </w:p>
    <w:p w:rsidR="0020206F" w:rsidRDefault="0020206F" w:rsidP="0020206F">
      <w:pPr>
        <w:ind w:left="1440" w:hanging="1440"/>
        <w:rPr>
          <w:sz w:val="24"/>
        </w:rPr>
      </w:pPr>
      <w:r>
        <w:rPr>
          <w:sz w:val="24"/>
        </w:rPr>
        <w:t>2001-2004</w:t>
      </w:r>
      <w:r>
        <w:rPr>
          <w:sz w:val="24"/>
        </w:rPr>
        <w:tab/>
        <w:t>Consultant, Chinese Society of Tumor Markers Oncology, Chinese Anti-Cancer Association</w:t>
      </w:r>
    </w:p>
    <w:p w:rsidR="0020206F" w:rsidRDefault="0020206F" w:rsidP="0020206F">
      <w:pPr>
        <w:ind w:left="1440" w:hanging="1440"/>
        <w:rPr>
          <w:sz w:val="24"/>
        </w:rPr>
      </w:pPr>
      <w:r>
        <w:rPr>
          <w:sz w:val="24"/>
        </w:rPr>
        <w:t>2005-present</w:t>
      </w:r>
      <w:r>
        <w:rPr>
          <w:sz w:val="24"/>
        </w:rPr>
        <w:tab/>
        <w:t>Visiting Professor, Sun Yat-Sen University</w:t>
      </w:r>
    </w:p>
    <w:p w:rsidR="00911C9E" w:rsidRDefault="0020206F" w:rsidP="0020206F">
      <w:pPr>
        <w:ind w:left="1440" w:hanging="1440"/>
        <w:rPr>
          <w:sz w:val="24"/>
        </w:rPr>
      </w:pPr>
      <w:r>
        <w:rPr>
          <w:sz w:val="24"/>
        </w:rPr>
        <w:t>2017-2021</w:t>
      </w:r>
      <w:r>
        <w:rPr>
          <w:sz w:val="24"/>
        </w:rPr>
        <w:tab/>
        <w:t>Scientific Advisory Board Member, The translational and clinical research flagship programme, Ministry of Health, Singapore.</w:t>
      </w:r>
    </w:p>
    <w:p w:rsidR="00911C9E" w:rsidRDefault="00911C9E" w:rsidP="00911C9E">
      <w:pPr>
        <w:rPr>
          <w:sz w:val="24"/>
        </w:rPr>
      </w:pPr>
    </w:p>
    <w:p w:rsidR="00911C9E" w:rsidRPr="009333CF" w:rsidRDefault="00911C9E" w:rsidP="00911C9E">
      <w:pPr>
        <w:pStyle w:val="BodyTextIndent3"/>
        <w:ind w:left="0" w:firstLine="0"/>
        <w:rPr>
          <w:b/>
          <w:szCs w:val="24"/>
          <w:u w:val="single"/>
        </w:rPr>
      </w:pPr>
      <w:r w:rsidRPr="009333CF">
        <w:rPr>
          <w:b/>
          <w:szCs w:val="24"/>
          <w:u w:val="single"/>
        </w:rPr>
        <w:t>Professional Membership:</w:t>
      </w:r>
    </w:p>
    <w:p w:rsidR="00911C9E" w:rsidRPr="009333CF" w:rsidRDefault="00911C9E" w:rsidP="00911C9E">
      <w:pPr>
        <w:pStyle w:val="BodyTextIndent3"/>
        <w:ind w:left="0" w:firstLine="0"/>
        <w:rPr>
          <w:szCs w:val="24"/>
        </w:rPr>
      </w:pPr>
      <w:r>
        <w:rPr>
          <w:szCs w:val="24"/>
        </w:rPr>
        <w:t>Active Member</w:t>
      </w:r>
      <w:r w:rsidRPr="009333CF">
        <w:rPr>
          <w:szCs w:val="24"/>
        </w:rPr>
        <w:t xml:space="preserve"> </w:t>
      </w:r>
      <w:r>
        <w:rPr>
          <w:szCs w:val="24"/>
        </w:rPr>
        <w:tab/>
      </w:r>
      <w:r w:rsidRPr="009333CF">
        <w:rPr>
          <w:szCs w:val="24"/>
        </w:rPr>
        <w:t>American Association for Cancer Research (AACR)</w:t>
      </w:r>
    </w:p>
    <w:p w:rsidR="00911C9E" w:rsidRDefault="00911C9E" w:rsidP="00911C9E">
      <w:pPr>
        <w:rPr>
          <w:sz w:val="24"/>
          <w:szCs w:val="24"/>
        </w:rPr>
      </w:pPr>
      <w:r>
        <w:rPr>
          <w:sz w:val="24"/>
          <w:szCs w:val="24"/>
        </w:rPr>
        <w:t>Member</w:t>
      </w:r>
      <w:r w:rsidRPr="009333CF">
        <w:rPr>
          <w:sz w:val="24"/>
          <w:szCs w:val="24"/>
        </w:rPr>
        <w:t xml:space="preserve"> </w:t>
      </w:r>
      <w:r>
        <w:rPr>
          <w:sz w:val="24"/>
          <w:szCs w:val="24"/>
        </w:rPr>
        <w:tab/>
      </w:r>
      <w:r w:rsidRPr="009333CF">
        <w:rPr>
          <w:sz w:val="24"/>
          <w:szCs w:val="24"/>
        </w:rPr>
        <w:t>The American Society of Human Genetics (ASHG)</w:t>
      </w:r>
    </w:p>
    <w:p w:rsidR="00911C9E" w:rsidRDefault="00911C9E" w:rsidP="00911C9E">
      <w:pPr>
        <w:rPr>
          <w:sz w:val="24"/>
          <w:szCs w:val="24"/>
        </w:rPr>
      </w:pPr>
      <w:r w:rsidRPr="00156DEA">
        <w:rPr>
          <w:sz w:val="24"/>
          <w:szCs w:val="24"/>
        </w:rPr>
        <w:t>2011-2015</w:t>
      </w:r>
      <w:r w:rsidRPr="00156DEA">
        <w:rPr>
          <w:sz w:val="24"/>
          <w:szCs w:val="24"/>
        </w:rPr>
        <w:tab/>
      </w:r>
      <w:r>
        <w:rPr>
          <w:sz w:val="24"/>
          <w:szCs w:val="24"/>
        </w:rPr>
        <w:t xml:space="preserve">Member, </w:t>
      </w:r>
      <w:r>
        <w:rPr>
          <w:rFonts w:hint="eastAsia"/>
          <w:sz w:val="24"/>
          <w:szCs w:val="24"/>
        </w:rPr>
        <w:t>Chinese Society of Protiomics, Chinese Association of Biochemistry</w:t>
      </w:r>
    </w:p>
    <w:p w:rsidR="00911C9E" w:rsidRDefault="00911C9E" w:rsidP="00911C9E">
      <w:pPr>
        <w:rPr>
          <w:sz w:val="24"/>
          <w:szCs w:val="24"/>
        </w:rPr>
      </w:pPr>
      <w:r>
        <w:rPr>
          <w:rFonts w:hint="eastAsia"/>
          <w:sz w:val="24"/>
          <w:szCs w:val="24"/>
        </w:rPr>
        <w:t xml:space="preserve">                        and Molecular Biology </w:t>
      </w:r>
    </w:p>
    <w:p w:rsidR="00911C9E" w:rsidRPr="00156DEA" w:rsidRDefault="00911C9E" w:rsidP="00911C9E">
      <w:pPr>
        <w:rPr>
          <w:sz w:val="24"/>
          <w:szCs w:val="24"/>
        </w:rPr>
      </w:pPr>
      <w:r>
        <w:rPr>
          <w:sz w:val="24"/>
          <w:szCs w:val="24"/>
        </w:rPr>
        <w:t>2012-2016</w:t>
      </w:r>
      <w:r>
        <w:rPr>
          <w:sz w:val="24"/>
          <w:szCs w:val="24"/>
        </w:rPr>
        <w:tab/>
        <w:t xml:space="preserve">Member, Chinese Society of Cancer, Chinese Association of Pathophysiology </w:t>
      </w:r>
    </w:p>
    <w:p w:rsidR="00911C9E" w:rsidRPr="00AE7AFF" w:rsidRDefault="00911C9E" w:rsidP="00911C9E">
      <w:pPr>
        <w:ind w:left="1440" w:hanging="1440"/>
      </w:pPr>
    </w:p>
    <w:p w:rsidR="00911C9E" w:rsidRPr="0083026D" w:rsidRDefault="00911C9E" w:rsidP="00911C9E">
      <w:pPr>
        <w:rPr>
          <w:b/>
          <w:sz w:val="24"/>
          <w:u w:val="single"/>
        </w:rPr>
      </w:pPr>
      <w:r w:rsidRPr="0083026D">
        <w:rPr>
          <w:b/>
          <w:sz w:val="24"/>
          <w:u w:val="single"/>
        </w:rPr>
        <w:t>Members of Editorial Board</w:t>
      </w:r>
      <w:r>
        <w:rPr>
          <w:b/>
          <w:sz w:val="24"/>
          <w:u w:val="single"/>
        </w:rPr>
        <w:t xml:space="preserve"> of Journals</w:t>
      </w:r>
      <w:r w:rsidRPr="0083026D">
        <w:rPr>
          <w:b/>
          <w:sz w:val="24"/>
          <w:u w:val="single"/>
        </w:rPr>
        <w:t>:</w:t>
      </w:r>
    </w:p>
    <w:p w:rsidR="00911C9E" w:rsidRDefault="00911C9E" w:rsidP="00911C9E">
      <w:pPr>
        <w:rPr>
          <w:i/>
          <w:sz w:val="24"/>
        </w:rPr>
      </w:pPr>
      <w:r>
        <w:rPr>
          <w:sz w:val="24"/>
        </w:rPr>
        <w:t>2008-present</w:t>
      </w:r>
      <w:r>
        <w:rPr>
          <w:sz w:val="24"/>
        </w:rPr>
        <w:tab/>
      </w:r>
      <w:r>
        <w:rPr>
          <w:sz w:val="24"/>
        </w:rPr>
        <w:tab/>
        <w:t xml:space="preserve">Board member, </w:t>
      </w:r>
      <w:r w:rsidRPr="008E7AF1">
        <w:rPr>
          <w:i/>
          <w:sz w:val="24"/>
        </w:rPr>
        <w:t>Acta Pharmacologica Sinica</w:t>
      </w:r>
    </w:p>
    <w:p w:rsidR="00911C9E" w:rsidRDefault="00911C9E" w:rsidP="00911C9E">
      <w:pPr>
        <w:rPr>
          <w:iCs/>
          <w:sz w:val="24"/>
        </w:rPr>
      </w:pPr>
      <w:r>
        <w:rPr>
          <w:iCs/>
          <w:sz w:val="24"/>
        </w:rPr>
        <w:t>2008-present</w:t>
      </w:r>
      <w:r>
        <w:rPr>
          <w:iCs/>
          <w:sz w:val="24"/>
        </w:rPr>
        <w:tab/>
      </w:r>
      <w:r>
        <w:rPr>
          <w:iCs/>
          <w:sz w:val="24"/>
        </w:rPr>
        <w:tab/>
        <w:t xml:space="preserve">Board member, </w:t>
      </w:r>
      <w:r w:rsidRPr="005001F4">
        <w:rPr>
          <w:i/>
          <w:sz w:val="24"/>
        </w:rPr>
        <w:t>Journal of Biomedicine and Biotechnology</w:t>
      </w:r>
    </w:p>
    <w:p w:rsidR="00911C9E" w:rsidRDefault="00911C9E" w:rsidP="00911C9E">
      <w:pPr>
        <w:rPr>
          <w:i/>
          <w:sz w:val="24"/>
        </w:rPr>
      </w:pPr>
      <w:r>
        <w:rPr>
          <w:iCs/>
          <w:sz w:val="24"/>
        </w:rPr>
        <w:t>2008-present</w:t>
      </w:r>
      <w:r>
        <w:rPr>
          <w:iCs/>
          <w:sz w:val="24"/>
        </w:rPr>
        <w:tab/>
      </w:r>
      <w:r>
        <w:rPr>
          <w:iCs/>
          <w:sz w:val="24"/>
        </w:rPr>
        <w:tab/>
        <w:t xml:space="preserve">Board member, </w:t>
      </w:r>
      <w:r>
        <w:rPr>
          <w:i/>
          <w:sz w:val="24"/>
        </w:rPr>
        <w:t>Chinese Journal of Cancer</w:t>
      </w:r>
    </w:p>
    <w:p w:rsidR="00911C9E" w:rsidRPr="00413FC8" w:rsidRDefault="00911C9E" w:rsidP="00911C9E">
      <w:pPr>
        <w:rPr>
          <w:sz w:val="24"/>
          <w:szCs w:val="24"/>
        </w:rPr>
      </w:pPr>
      <w:r w:rsidRPr="00413FC8">
        <w:rPr>
          <w:sz w:val="24"/>
          <w:szCs w:val="24"/>
        </w:rPr>
        <w:t>2010-present</w:t>
      </w:r>
      <w:r>
        <w:rPr>
          <w:sz w:val="24"/>
          <w:szCs w:val="24"/>
        </w:rPr>
        <w:tab/>
      </w:r>
      <w:r>
        <w:rPr>
          <w:sz w:val="24"/>
          <w:szCs w:val="24"/>
        </w:rPr>
        <w:tab/>
        <w:t xml:space="preserve">Academic Editor, </w:t>
      </w:r>
      <w:r w:rsidRPr="002E0111">
        <w:rPr>
          <w:i/>
          <w:sz w:val="24"/>
          <w:szCs w:val="24"/>
        </w:rPr>
        <w:t>PLoS ONE</w:t>
      </w:r>
    </w:p>
    <w:p w:rsidR="00911C9E" w:rsidRPr="003677BF" w:rsidRDefault="00911C9E" w:rsidP="00911C9E">
      <w:pPr>
        <w:rPr>
          <w:sz w:val="24"/>
          <w:szCs w:val="24"/>
        </w:rPr>
      </w:pPr>
      <w:r w:rsidRPr="003677BF">
        <w:rPr>
          <w:sz w:val="24"/>
          <w:szCs w:val="24"/>
        </w:rPr>
        <w:t>2010-present</w:t>
      </w:r>
      <w:r w:rsidRPr="003677BF">
        <w:rPr>
          <w:sz w:val="24"/>
          <w:szCs w:val="24"/>
        </w:rPr>
        <w:tab/>
      </w:r>
      <w:r w:rsidRPr="003677BF">
        <w:rPr>
          <w:sz w:val="24"/>
          <w:szCs w:val="24"/>
        </w:rPr>
        <w:tab/>
        <w:t xml:space="preserve">Senior Editorial Board member, </w:t>
      </w:r>
      <w:r w:rsidRPr="003677BF">
        <w:rPr>
          <w:i/>
          <w:sz w:val="24"/>
          <w:szCs w:val="24"/>
        </w:rPr>
        <w:t>American Journal of Cancer Research</w:t>
      </w:r>
    </w:p>
    <w:p w:rsidR="00911C9E" w:rsidRDefault="00E57362" w:rsidP="00911C9E">
      <w:pPr>
        <w:pStyle w:val="BodyTextIndent3"/>
        <w:ind w:left="0" w:firstLine="0"/>
        <w:rPr>
          <w:szCs w:val="24"/>
        </w:rPr>
      </w:pPr>
      <w:r>
        <w:rPr>
          <w:szCs w:val="24"/>
        </w:rPr>
        <w:t>2017-present</w:t>
      </w:r>
      <w:r>
        <w:rPr>
          <w:szCs w:val="24"/>
        </w:rPr>
        <w:tab/>
      </w:r>
      <w:r>
        <w:rPr>
          <w:szCs w:val="24"/>
        </w:rPr>
        <w:tab/>
      </w:r>
      <w:r w:rsidR="00107E38" w:rsidRPr="003677BF">
        <w:rPr>
          <w:szCs w:val="24"/>
        </w:rPr>
        <w:t>Editorial Board member,</w:t>
      </w:r>
      <w:r w:rsidR="00107E38">
        <w:rPr>
          <w:szCs w:val="24"/>
        </w:rPr>
        <w:t xml:space="preserve"> </w:t>
      </w:r>
      <w:r w:rsidR="00107E38" w:rsidRPr="00107E38">
        <w:rPr>
          <w:i/>
          <w:szCs w:val="24"/>
        </w:rPr>
        <w:t>Hepatoma Research</w:t>
      </w:r>
    </w:p>
    <w:p w:rsidR="00E57362" w:rsidRPr="00CF3010" w:rsidRDefault="00E57362" w:rsidP="00911C9E">
      <w:pPr>
        <w:pStyle w:val="BodyTextIndent3"/>
        <w:ind w:left="0" w:firstLine="0"/>
        <w:rPr>
          <w:szCs w:val="24"/>
        </w:rPr>
      </w:pPr>
    </w:p>
    <w:p w:rsidR="009C712F" w:rsidRDefault="009C712F" w:rsidP="009C712F">
      <w:pPr>
        <w:rPr>
          <w:b/>
          <w:sz w:val="24"/>
          <w:u w:val="single"/>
        </w:rPr>
      </w:pPr>
      <w:r>
        <w:rPr>
          <w:b/>
          <w:sz w:val="24"/>
          <w:u w:val="single"/>
        </w:rPr>
        <w:t>Postgraduate Students supervised:</w:t>
      </w:r>
    </w:p>
    <w:p w:rsidR="009C712F" w:rsidRPr="00635346" w:rsidRDefault="009C712F" w:rsidP="009C712F">
      <w:pPr>
        <w:rPr>
          <w:b/>
          <w:i/>
          <w:sz w:val="24"/>
        </w:rPr>
      </w:pPr>
      <w:r w:rsidRPr="00635346">
        <w:rPr>
          <w:b/>
          <w:i/>
          <w:sz w:val="24"/>
        </w:rPr>
        <w:t xml:space="preserve">As Supervisor: </w:t>
      </w:r>
    </w:p>
    <w:p w:rsidR="009C712F" w:rsidRDefault="009C712F" w:rsidP="009C712F">
      <w:pPr>
        <w:rPr>
          <w:sz w:val="24"/>
        </w:rPr>
      </w:pPr>
      <w:r w:rsidRPr="006C3D99">
        <w:rPr>
          <w:rFonts w:hint="eastAsia"/>
          <w:sz w:val="24"/>
        </w:rPr>
        <w:t>Terence T</w:t>
      </w:r>
      <w:r>
        <w:rPr>
          <w:sz w:val="24"/>
        </w:rPr>
        <w:t>ANG (MPhil, 1999-2001)</w:t>
      </w:r>
    </w:p>
    <w:p w:rsidR="009C712F" w:rsidRDefault="009C712F" w:rsidP="009C712F">
      <w:pPr>
        <w:rPr>
          <w:sz w:val="24"/>
        </w:rPr>
      </w:pPr>
      <w:r w:rsidRPr="006C3D99">
        <w:rPr>
          <w:rFonts w:hint="eastAsia"/>
          <w:sz w:val="24"/>
        </w:rPr>
        <w:t>Liang H</w:t>
      </w:r>
      <w:r>
        <w:rPr>
          <w:sz w:val="24"/>
        </w:rPr>
        <w:t>U</w:t>
      </w:r>
      <w:r>
        <w:rPr>
          <w:rFonts w:hint="eastAsia"/>
          <w:sz w:val="24"/>
        </w:rPr>
        <w:t xml:space="preserve"> </w:t>
      </w:r>
      <w:r>
        <w:rPr>
          <w:sz w:val="24"/>
        </w:rPr>
        <w:t>(</w:t>
      </w:r>
      <w:r>
        <w:rPr>
          <w:rFonts w:hint="eastAsia"/>
          <w:sz w:val="24"/>
        </w:rPr>
        <w:t>PhD</w:t>
      </w:r>
      <w:r>
        <w:rPr>
          <w:sz w:val="24"/>
        </w:rPr>
        <w:t>, 2000-2004)</w:t>
      </w:r>
    </w:p>
    <w:p w:rsidR="009C712F" w:rsidRDefault="009C712F" w:rsidP="009C712F">
      <w:pPr>
        <w:rPr>
          <w:sz w:val="24"/>
        </w:rPr>
      </w:pPr>
      <w:r w:rsidRPr="006C3D99">
        <w:rPr>
          <w:rFonts w:hint="eastAsia"/>
          <w:sz w:val="24"/>
        </w:rPr>
        <w:t>Dan X</w:t>
      </w:r>
      <w:r>
        <w:rPr>
          <w:sz w:val="24"/>
        </w:rPr>
        <w:t>IE</w:t>
      </w:r>
      <w:r>
        <w:rPr>
          <w:rFonts w:hint="eastAsia"/>
          <w:sz w:val="24"/>
        </w:rPr>
        <w:t xml:space="preserve"> </w:t>
      </w:r>
      <w:r>
        <w:rPr>
          <w:sz w:val="24"/>
        </w:rPr>
        <w:t>(</w:t>
      </w:r>
      <w:r>
        <w:rPr>
          <w:rFonts w:hint="eastAsia"/>
          <w:sz w:val="24"/>
        </w:rPr>
        <w:t>PhD</w:t>
      </w:r>
      <w:r>
        <w:rPr>
          <w:sz w:val="24"/>
        </w:rPr>
        <w:t>, 2001-2004)</w:t>
      </w:r>
    </w:p>
    <w:p w:rsidR="009C712F" w:rsidRDefault="009C712F" w:rsidP="009C712F">
      <w:pPr>
        <w:rPr>
          <w:sz w:val="24"/>
        </w:rPr>
      </w:pPr>
      <w:r>
        <w:rPr>
          <w:rFonts w:hint="eastAsia"/>
          <w:sz w:val="24"/>
        </w:rPr>
        <w:t>Amy T</w:t>
      </w:r>
      <w:r>
        <w:rPr>
          <w:sz w:val="24"/>
        </w:rPr>
        <w:t>AI</w:t>
      </w:r>
      <w:r>
        <w:rPr>
          <w:rFonts w:hint="eastAsia"/>
          <w:sz w:val="24"/>
        </w:rPr>
        <w:t xml:space="preserve"> </w:t>
      </w:r>
      <w:r>
        <w:rPr>
          <w:sz w:val="24"/>
        </w:rPr>
        <w:t>(</w:t>
      </w:r>
      <w:r>
        <w:rPr>
          <w:rFonts w:hint="eastAsia"/>
          <w:sz w:val="24"/>
        </w:rPr>
        <w:t>PhD</w:t>
      </w:r>
      <w:r>
        <w:rPr>
          <w:sz w:val="24"/>
        </w:rPr>
        <w:t>, 2002-2005)</w:t>
      </w:r>
    </w:p>
    <w:p w:rsidR="009C712F" w:rsidRDefault="009C712F" w:rsidP="009C712F">
      <w:pPr>
        <w:rPr>
          <w:sz w:val="24"/>
        </w:rPr>
      </w:pPr>
      <w:r>
        <w:rPr>
          <w:rFonts w:hint="eastAsia"/>
          <w:sz w:val="24"/>
        </w:rPr>
        <w:t>Dong-Jiang T</w:t>
      </w:r>
      <w:r>
        <w:rPr>
          <w:sz w:val="24"/>
        </w:rPr>
        <w:t>ANG</w:t>
      </w:r>
      <w:r>
        <w:rPr>
          <w:rFonts w:hint="eastAsia"/>
          <w:sz w:val="24"/>
        </w:rPr>
        <w:t xml:space="preserve"> </w:t>
      </w:r>
      <w:r>
        <w:rPr>
          <w:sz w:val="24"/>
        </w:rPr>
        <w:t>(</w:t>
      </w:r>
      <w:r>
        <w:rPr>
          <w:rFonts w:hint="eastAsia"/>
          <w:sz w:val="24"/>
        </w:rPr>
        <w:t>PhD</w:t>
      </w:r>
      <w:r>
        <w:rPr>
          <w:sz w:val="24"/>
        </w:rPr>
        <w:t>, 2003-2006)</w:t>
      </w:r>
    </w:p>
    <w:p w:rsidR="009C712F" w:rsidRDefault="009C712F" w:rsidP="009C712F">
      <w:pPr>
        <w:rPr>
          <w:sz w:val="24"/>
        </w:rPr>
      </w:pPr>
      <w:r>
        <w:rPr>
          <w:sz w:val="24"/>
        </w:rPr>
        <w:t>Muhan CHEN (PhD, 2003-2007)</w:t>
      </w:r>
    </w:p>
    <w:p w:rsidR="009C712F" w:rsidRDefault="009C712F" w:rsidP="009C712F">
      <w:pPr>
        <w:rPr>
          <w:sz w:val="24"/>
        </w:rPr>
      </w:pPr>
      <w:r>
        <w:rPr>
          <w:sz w:val="24"/>
        </w:rPr>
        <w:t>Betty CHOW (PhD, 2003-2007)</w:t>
      </w:r>
    </w:p>
    <w:p w:rsidR="009C712F" w:rsidRDefault="009C712F" w:rsidP="009C712F">
      <w:pPr>
        <w:rPr>
          <w:sz w:val="24"/>
        </w:rPr>
      </w:pPr>
      <w:r>
        <w:rPr>
          <w:sz w:val="24"/>
        </w:rPr>
        <w:t>Billy Sze-Hang LAU (PhD, 2004-2007)</w:t>
      </w:r>
    </w:p>
    <w:p w:rsidR="009C712F" w:rsidRDefault="009C712F" w:rsidP="009C712F">
      <w:pPr>
        <w:rPr>
          <w:sz w:val="24"/>
        </w:rPr>
      </w:pPr>
      <w:r>
        <w:rPr>
          <w:sz w:val="24"/>
        </w:rPr>
        <w:t>Li FU (PhD, 2004-2007)</w:t>
      </w:r>
    </w:p>
    <w:p w:rsidR="009C712F" w:rsidRDefault="009C712F" w:rsidP="009C712F">
      <w:pPr>
        <w:rPr>
          <w:sz w:val="24"/>
        </w:rPr>
      </w:pPr>
      <w:r>
        <w:rPr>
          <w:sz w:val="24"/>
        </w:rPr>
        <w:t>Cailei ZHU (MPhil, 2005-2007)</w:t>
      </w:r>
    </w:p>
    <w:p w:rsidR="009C712F" w:rsidRDefault="009C712F" w:rsidP="009C712F">
      <w:pPr>
        <w:rPr>
          <w:sz w:val="24"/>
        </w:rPr>
      </w:pPr>
      <w:r>
        <w:rPr>
          <w:rFonts w:hint="eastAsia"/>
          <w:sz w:val="24"/>
        </w:rPr>
        <w:t>Suisui D</w:t>
      </w:r>
      <w:r>
        <w:rPr>
          <w:sz w:val="24"/>
        </w:rPr>
        <w:t>ONG</w:t>
      </w:r>
      <w:r>
        <w:rPr>
          <w:rFonts w:hint="eastAsia"/>
          <w:sz w:val="24"/>
        </w:rPr>
        <w:t xml:space="preserve"> </w:t>
      </w:r>
      <w:r>
        <w:rPr>
          <w:sz w:val="24"/>
        </w:rPr>
        <w:t>(</w:t>
      </w:r>
      <w:r>
        <w:rPr>
          <w:rFonts w:hint="eastAsia"/>
          <w:sz w:val="24"/>
        </w:rPr>
        <w:t>PhD</w:t>
      </w:r>
      <w:r>
        <w:rPr>
          <w:sz w:val="24"/>
        </w:rPr>
        <w:t>, 2006-2010)</w:t>
      </w:r>
    </w:p>
    <w:p w:rsidR="009C712F" w:rsidRDefault="009C712F" w:rsidP="009C712F">
      <w:pPr>
        <w:rPr>
          <w:sz w:val="24"/>
        </w:rPr>
      </w:pPr>
      <w:r>
        <w:rPr>
          <w:rFonts w:hint="eastAsia"/>
          <w:sz w:val="24"/>
        </w:rPr>
        <w:t>Leilei C</w:t>
      </w:r>
      <w:r>
        <w:rPr>
          <w:sz w:val="24"/>
        </w:rPr>
        <w:t>HEN</w:t>
      </w:r>
      <w:r>
        <w:rPr>
          <w:rFonts w:hint="eastAsia"/>
          <w:sz w:val="24"/>
        </w:rPr>
        <w:t xml:space="preserve"> </w:t>
      </w:r>
      <w:r>
        <w:rPr>
          <w:sz w:val="24"/>
        </w:rPr>
        <w:t>(</w:t>
      </w:r>
      <w:r>
        <w:rPr>
          <w:rFonts w:hint="eastAsia"/>
          <w:sz w:val="24"/>
        </w:rPr>
        <w:t>PhD</w:t>
      </w:r>
      <w:r>
        <w:rPr>
          <w:sz w:val="24"/>
        </w:rPr>
        <w:t>, 2006-2010)</w:t>
      </w:r>
    </w:p>
    <w:p w:rsidR="009C712F" w:rsidRDefault="009C712F" w:rsidP="009C712F">
      <w:pPr>
        <w:rPr>
          <w:sz w:val="24"/>
        </w:rPr>
      </w:pPr>
      <w:r>
        <w:rPr>
          <w:sz w:val="24"/>
        </w:rPr>
        <w:t>Jian LI (PhD, 2007-2011)</w:t>
      </w:r>
    </w:p>
    <w:p w:rsidR="009C712F" w:rsidRDefault="009C712F" w:rsidP="009C712F">
      <w:pPr>
        <w:rPr>
          <w:sz w:val="24"/>
        </w:rPr>
      </w:pPr>
      <w:r>
        <w:rPr>
          <w:rFonts w:hint="eastAsia"/>
          <w:sz w:val="24"/>
        </w:rPr>
        <w:lastRenderedPageBreak/>
        <w:t>Jian W</w:t>
      </w:r>
      <w:r>
        <w:rPr>
          <w:sz w:val="24"/>
        </w:rPr>
        <w:t>ANG (PhD, 2007-2011)</w:t>
      </w:r>
    </w:p>
    <w:p w:rsidR="009C712F" w:rsidRDefault="009C712F" w:rsidP="009C712F">
      <w:pPr>
        <w:rPr>
          <w:sz w:val="24"/>
        </w:rPr>
      </w:pPr>
      <w:r>
        <w:rPr>
          <w:sz w:val="24"/>
        </w:rPr>
        <w:t>Cailei ZHU (PhD, 2007-2011)</w:t>
      </w:r>
    </w:p>
    <w:p w:rsidR="009C712F" w:rsidRDefault="009C712F" w:rsidP="009C712F">
      <w:pPr>
        <w:rPr>
          <w:sz w:val="24"/>
        </w:rPr>
      </w:pPr>
      <w:r>
        <w:rPr>
          <w:sz w:val="24"/>
        </w:rPr>
        <w:t>Yan LI (PhD, 200802012)</w:t>
      </w:r>
    </w:p>
    <w:p w:rsidR="009C712F" w:rsidRDefault="009C712F" w:rsidP="009C712F">
      <w:pPr>
        <w:rPr>
          <w:sz w:val="24"/>
        </w:rPr>
      </w:pPr>
      <w:r>
        <w:rPr>
          <w:sz w:val="24"/>
        </w:rPr>
        <w:t>Hon Man Tim CHAN (PhD, 2009-2012)</w:t>
      </w:r>
    </w:p>
    <w:p w:rsidR="009C712F" w:rsidRDefault="009C712F" w:rsidP="009C712F">
      <w:pPr>
        <w:rPr>
          <w:sz w:val="24"/>
        </w:rPr>
      </w:pPr>
      <w:r>
        <w:rPr>
          <w:sz w:val="24"/>
        </w:rPr>
        <w:t>Alissa M WONG (PhD, 2009-</w:t>
      </w:r>
      <w:r w:rsidR="00902FE2">
        <w:rPr>
          <w:sz w:val="24"/>
        </w:rPr>
        <w:t>2013</w:t>
      </w:r>
      <w:r>
        <w:rPr>
          <w:sz w:val="24"/>
        </w:rPr>
        <w:t>)</w:t>
      </w:r>
    </w:p>
    <w:p w:rsidR="009C712F" w:rsidRDefault="009C712F" w:rsidP="009C712F">
      <w:pPr>
        <w:rPr>
          <w:sz w:val="24"/>
        </w:rPr>
      </w:pPr>
      <w:r>
        <w:rPr>
          <w:sz w:val="24"/>
        </w:rPr>
        <w:t>Ming LIU (PhD, 2009-</w:t>
      </w:r>
      <w:r w:rsidR="00902FE2">
        <w:rPr>
          <w:sz w:val="24"/>
        </w:rPr>
        <w:t>2013</w:t>
      </w:r>
      <w:r>
        <w:rPr>
          <w:sz w:val="24"/>
        </w:rPr>
        <w:t>)</w:t>
      </w:r>
    </w:p>
    <w:p w:rsidR="009C712F" w:rsidRDefault="009C712F" w:rsidP="009C712F">
      <w:pPr>
        <w:rPr>
          <w:sz w:val="24"/>
        </w:rPr>
      </w:pPr>
      <w:r>
        <w:rPr>
          <w:sz w:val="24"/>
        </w:rPr>
        <w:t>Yangyang SONG (PhD, 2010-</w:t>
      </w:r>
      <w:r w:rsidR="00F9128F">
        <w:rPr>
          <w:sz w:val="24"/>
        </w:rPr>
        <w:t>2014</w:t>
      </w:r>
      <w:r>
        <w:rPr>
          <w:sz w:val="24"/>
        </w:rPr>
        <w:t>)</w:t>
      </w:r>
    </w:p>
    <w:p w:rsidR="00F9128F" w:rsidRDefault="00F9128F" w:rsidP="00F9128F">
      <w:pPr>
        <w:rPr>
          <w:sz w:val="24"/>
        </w:rPr>
      </w:pPr>
      <w:r>
        <w:rPr>
          <w:sz w:val="24"/>
        </w:rPr>
        <w:t>Tingting Cao (PhD, 2011-2014)</w:t>
      </w:r>
    </w:p>
    <w:p w:rsidR="009C712F" w:rsidRDefault="009C712F" w:rsidP="009C712F">
      <w:pPr>
        <w:rPr>
          <w:sz w:val="24"/>
        </w:rPr>
      </w:pPr>
      <w:r>
        <w:rPr>
          <w:sz w:val="24"/>
        </w:rPr>
        <w:t>Jinna CHEN (PhD, 2011-</w:t>
      </w:r>
      <w:r w:rsidR="007A3B22">
        <w:rPr>
          <w:sz w:val="24"/>
        </w:rPr>
        <w:t>2015</w:t>
      </w:r>
      <w:r>
        <w:rPr>
          <w:sz w:val="24"/>
        </w:rPr>
        <w:t>)</w:t>
      </w:r>
    </w:p>
    <w:p w:rsidR="009C712F" w:rsidRDefault="009C712F" w:rsidP="009C712F">
      <w:pPr>
        <w:rPr>
          <w:sz w:val="24"/>
        </w:rPr>
      </w:pPr>
      <w:r>
        <w:rPr>
          <w:sz w:val="24"/>
        </w:rPr>
        <w:t>Yun LI (PhD, 2012-</w:t>
      </w:r>
      <w:r w:rsidR="002A6985">
        <w:rPr>
          <w:sz w:val="24"/>
        </w:rPr>
        <w:t>2016</w:t>
      </w:r>
      <w:r>
        <w:rPr>
          <w:sz w:val="24"/>
        </w:rPr>
        <w:t>)</w:t>
      </w:r>
    </w:p>
    <w:p w:rsidR="009C712F" w:rsidRDefault="009C712F" w:rsidP="009C712F">
      <w:pPr>
        <w:rPr>
          <w:sz w:val="24"/>
        </w:rPr>
      </w:pPr>
      <w:r>
        <w:rPr>
          <w:rFonts w:hint="eastAsia"/>
          <w:sz w:val="24"/>
        </w:rPr>
        <w:t>Xiaoyan M</w:t>
      </w:r>
      <w:r>
        <w:rPr>
          <w:sz w:val="24"/>
        </w:rPr>
        <w:t>ING (PhD, 2012-</w:t>
      </w:r>
      <w:r w:rsidR="002A6985">
        <w:rPr>
          <w:sz w:val="24"/>
        </w:rPr>
        <w:t>2016</w:t>
      </w:r>
      <w:r>
        <w:rPr>
          <w:sz w:val="24"/>
        </w:rPr>
        <w:t>)</w:t>
      </w:r>
    </w:p>
    <w:p w:rsidR="00911C9E" w:rsidRDefault="00911C9E" w:rsidP="00911C9E">
      <w:pPr>
        <w:rPr>
          <w:sz w:val="24"/>
        </w:rPr>
      </w:pPr>
      <w:r>
        <w:rPr>
          <w:sz w:val="24"/>
        </w:rPr>
        <w:t>Xiaodong YANG (PhD, 2013-</w:t>
      </w:r>
      <w:r w:rsidR="00BA0E4B">
        <w:rPr>
          <w:sz w:val="24"/>
        </w:rPr>
        <w:t>2017</w:t>
      </w:r>
      <w:r>
        <w:rPr>
          <w:sz w:val="24"/>
        </w:rPr>
        <w:t>)</w:t>
      </w:r>
    </w:p>
    <w:p w:rsidR="00911C9E" w:rsidRDefault="00911C9E" w:rsidP="00911C9E">
      <w:pPr>
        <w:rPr>
          <w:sz w:val="24"/>
        </w:rPr>
      </w:pPr>
      <w:r>
        <w:rPr>
          <w:sz w:val="24"/>
        </w:rPr>
        <w:t>Shuo FANG (PhD, 2013-</w:t>
      </w:r>
      <w:r w:rsidR="00BA0E4B">
        <w:rPr>
          <w:sz w:val="24"/>
        </w:rPr>
        <w:t>2017</w:t>
      </w:r>
      <w:r>
        <w:rPr>
          <w:sz w:val="24"/>
        </w:rPr>
        <w:t>)</w:t>
      </w:r>
    </w:p>
    <w:p w:rsidR="00911C9E" w:rsidRDefault="00911C9E" w:rsidP="00911C9E">
      <w:pPr>
        <w:rPr>
          <w:sz w:val="24"/>
        </w:rPr>
      </w:pPr>
      <w:r>
        <w:rPr>
          <w:sz w:val="24"/>
        </w:rPr>
        <w:t>Jiali QI (PhD, 2013-</w:t>
      </w:r>
      <w:r w:rsidR="00BA0E4B">
        <w:rPr>
          <w:sz w:val="24"/>
        </w:rPr>
        <w:t>2017</w:t>
      </w:r>
      <w:r>
        <w:rPr>
          <w:sz w:val="24"/>
        </w:rPr>
        <w:t>)</w:t>
      </w:r>
    </w:p>
    <w:p w:rsidR="00911C9E" w:rsidRDefault="00911C9E" w:rsidP="00911C9E">
      <w:pPr>
        <w:rPr>
          <w:sz w:val="24"/>
        </w:rPr>
      </w:pPr>
      <w:r>
        <w:rPr>
          <w:sz w:val="24"/>
        </w:rPr>
        <w:t>Qian YAN (PhD, 2014-</w:t>
      </w:r>
      <w:r w:rsidR="00D12CD3">
        <w:rPr>
          <w:rFonts w:hint="eastAsia"/>
          <w:sz w:val="24"/>
        </w:rPr>
        <w:t>2018</w:t>
      </w:r>
      <w:r>
        <w:rPr>
          <w:sz w:val="24"/>
        </w:rPr>
        <w:t>)</w:t>
      </w:r>
    </w:p>
    <w:p w:rsidR="007A3B22" w:rsidRDefault="007A3B22" w:rsidP="00911C9E">
      <w:pPr>
        <w:rPr>
          <w:sz w:val="24"/>
        </w:rPr>
      </w:pPr>
      <w:r>
        <w:rPr>
          <w:sz w:val="24"/>
        </w:rPr>
        <w:t>Zijun XIAN (PhD, 2015-</w:t>
      </w:r>
      <w:r w:rsidR="00D12CD3">
        <w:rPr>
          <w:rFonts w:hint="eastAsia"/>
          <w:sz w:val="24"/>
        </w:rPr>
        <w:t>2018</w:t>
      </w:r>
      <w:r>
        <w:rPr>
          <w:sz w:val="24"/>
        </w:rPr>
        <w:t>)</w:t>
      </w:r>
    </w:p>
    <w:p w:rsidR="00906370" w:rsidRDefault="00906370" w:rsidP="00906370">
      <w:pPr>
        <w:rPr>
          <w:sz w:val="24"/>
        </w:rPr>
      </w:pPr>
      <w:r>
        <w:rPr>
          <w:sz w:val="24"/>
        </w:rPr>
        <w:t>Krista R Verhoeft (PhD, 2015-)</w:t>
      </w:r>
    </w:p>
    <w:p w:rsidR="004C658F" w:rsidRDefault="007A3B22" w:rsidP="00911C9E">
      <w:pPr>
        <w:rPr>
          <w:sz w:val="24"/>
        </w:rPr>
      </w:pPr>
      <w:r>
        <w:rPr>
          <w:sz w:val="24"/>
        </w:rPr>
        <w:t>Miao CHEN (PhD, 2016-)</w:t>
      </w:r>
    </w:p>
    <w:p w:rsidR="004C658F" w:rsidRDefault="004C658F" w:rsidP="00911C9E">
      <w:pPr>
        <w:rPr>
          <w:sz w:val="24"/>
        </w:rPr>
      </w:pPr>
      <w:r>
        <w:rPr>
          <w:sz w:val="24"/>
        </w:rPr>
        <w:t>Dandan YU (PhD, 2016-)</w:t>
      </w:r>
    </w:p>
    <w:p w:rsidR="004C658F" w:rsidRDefault="004C658F" w:rsidP="00911C9E">
      <w:pPr>
        <w:rPr>
          <w:sz w:val="24"/>
        </w:rPr>
      </w:pPr>
      <w:r>
        <w:rPr>
          <w:sz w:val="24"/>
        </w:rPr>
        <w:t>Ying WANG (PhD, 2016-)</w:t>
      </w:r>
    </w:p>
    <w:p w:rsidR="007A3B22" w:rsidRDefault="004C658F" w:rsidP="00911C9E">
      <w:pPr>
        <w:rPr>
          <w:sz w:val="24"/>
        </w:rPr>
      </w:pPr>
      <w:r>
        <w:rPr>
          <w:sz w:val="24"/>
        </w:rPr>
        <w:t>Yu ZHANG (PhD, 2017-)</w:t>
      </w:r>
    </w:p>
    <w:p w:rsidR="00323B6A" w:rsidRDefault="00323B6A" w:rsidP="00911C9E">
      <w:pPr>
        <w:rPr>
          <w:sz w:val="24"/>
        </w:rPr>
      </w:pPr>
      <w:r>
        <w:rPr>
          <w:sz w:val="24"/>
        </w:rPr>
        <w:t>Ying TANG (PhD, 2017-)</w:t>
      </w:r>
    </w:p>
    <w:p w:rsidR="00DA5E83" w:rsidRDefault="00DA5E83" w:rsidP="00911C9E">
      <w:pPr>
        <w:rPr>
          <w:sz w:val="24"/>
        </w:rPr>
      </w:pPr>
      <w:r>
        <w:rPr>
          <w:sz w:val="24"/>
        </w:rPr>
        <w:t>Liang-zhan SUN (PhD, 2017-)</w:t>
      </w:r>
    </w:p>
    <w:p w:rsidR="0050612A" w:rsidRDefault="0050612A" w:rsidP="00911C9E">
      <w:pPr>
        <w:rPr>
          <w:sz w:val="24"/>
        </w:rPr>
      </w:pPr>
      <w:r>
        <w:rPr>
          <w:sz w:val="24"/>
        </w:rPr>
        <w:t>Lanqi GONG (PhD, 2018-)</w:t>
      </w:r>
    </w:p>
    <w:p w:rsidR="002A6985" w:rsidRDefault="002A6985" w:rsidP="00911C9E">
      <w:pPr>
        <w:rPr>
          <w:sz w:val="24"/>
        </w:rPr>
      </w:pPr>
    </w:p>
    <w:p w:rsidR="009C712F" w:rsidRPr="00635346" w:rsidRDefault="009C712F" w:rsidP="009C712F">
      <w:pPr>
        <w:rPr>
          <w:b/>
          <w:i/>
          <w:sz w:val="24"/>
        </w:rPr>
      </w:pPr>
      <w:r w:rsidRPr="00635346">
        <w:rPr>
          <w:b/>
          <w:i/>
          <w:sz w:val="24"/>
        </w:rPr>
        <w:t>As Co-supervisor:</w:t>
      </w:r>
    </w:p>
    <w:p w:rsidR="009C712F" w:rsidRDefault="009C712F" w:rsidP="009C712F">
      <w:pPr>
        <w:rPr>
          <w:sz w:val="24"/>
        </w:rPr>
      </w:pPr>
      <w:r>
        <w:rPr>
          <w:rFonts w:hint="eastAsia"/>
          <w:sz w:val="24"/>
        </w:rPr>
        <w:t>Li S</w:t>
      </w:r>
      <w:r>
        <w:rPr>
          <w:sz w:val="24"/>
        </w:rPr>
        <w:t>UN (PhD, 1999-2003)</w:t>
      </w:r>
    </w:p>
    <w:p w:rsidR="009C712F" w:rsidRDefault="009C712F" w:rsidP="009C712F">
      <w:pPr>
        <w:rPr>
          <w:sz w:val="24"/>
        </w:rPr>
      </w:pPr>
      <w:r>
        <w:rPr>
          <w:sz w:val="24"/>
        </w:rPr>
        <w:t>Terence TANG (PhD, 2002-2005)</w:t>
      </w:r>
    </w:p>
    <w:p w:rsidR="009C712F" w:rsidRDefault="009C712F" w:rsidP="009C712F">
      <w:pPr>
        <w:rPr>
          <w:sz w:val="24"/>
        </w:rPr>
      </w:pPr>
      <w:r>
        <w:rPr>
          <w:sz w:val="24"/>
        </w:rPr>
        <w:t>Stephanie Kwai Yee MA (PhD, 2005-2007)</w:t>
      </w:r>
    </w:p>
    <w:p w:rsidR="009C712F" w:rsidRDefault="009C712F" w:rsidP="009C712F">
      <w:pPr>
        <w:rPr>
          <w:sz w:val="24"/>
        </w:rPr>
      </w:pPr>
      <w:r>
        <w:rPr>
          <w:sz w:val="24"/>
        </w:rPr>
        <w:t>Kar Lok KONG (PhD, 2007-2011)</w:t>
      </w:r>
    </w:p>
    <w:p w:rsidR="009C712F" w:rsidRDefault="009C712F" w:rsidP="009C712F">
      <w:pPr>
        <w:rPr>
          <w:sz w:val="24"/>
        </w:rPr>
      </w:pPr>
      <w:r>
        <w:rPr>
          <w:sz w:val="24"/>
        </w:rPr>
        <w:t>Kwan Ho TANG (PhD, 2007-2011)</w:t>
      </w:r>
    </w:p>
    <w:p w:rsidR="009C712F" w:rsidRDefault="009C712F" w:rsidP="009C712F">
      <w:pPr>
        <w:rPr>
          <w:sz w:val="24"/>
        </w:rPr>
      </w:pPr>
      <w:r>
        <w:rPr>
          <w:sz w:val="24"/>
        </w:rPr>
        <w:t>Zhiyu WANG</w:t>
      </w:r>
      <w:r>
        <w:rPr>
          <w:rFonts w:hint="eastAsia"/>
          <w:sz w:val="24"/>
        </w:rPr>
        <w:tab/>
      </w:r>
      <w:r>
        <w:rPr>
          <w:sz w:val="24"/>
        </w:rPr>
        <w:t>(PhD, 2008-2012)</w:t>
      </w:r>
    </w:p>
    <w:p w:rsidR="009C712F" w:rsidRDefault="009C712F" w:rsidP="009C712F">
      <w:pPr>
        <w:rPr>
          <w:sz w:val="24"/>
        </w:rPr>
      </w:pPr>
      <w:r>
        <w:rPr>
          <w:sz w:val="24"/>
        </w:rPr>
        <w:t>Juan CHEN (PhD, 2009-</w:t>
      </w:r>
      <w:r w:rsidR="00F9128F">
        <w:rPr>
          <w:sz w:val="24"/>
        </w:rPr>
        <w:t>2014</w:t>
      </w:r>
      <w:r>
        <w:rPr>
          <w:sz w:val="24"/>
        </w:rPr>
        <w:t>)</w:t>
      </w:r>
    </w:p>
    <w:p w:rsidR="009C712F" w:rsidRDefault="009C712F" w:rsidP="009C712F">
      <w:pPr>
        <w:rPr>
          <w:sz w:val="24"/>
        </w:rPr>
      </w:pPr>
      <w:r>
        <w:rPr>
          <w:sz w:val="24"/>
        </w:rPr>
        <w:t>Liyi ZHANG (PhD, 2010-</w:t>
      </w:r>
      <w:r w:rsidR="00F9128F">
        <w:rPr>
          <w:sz w:val="24"/>
        </w:rPr>
        <w:t>2014</w:t>
      </w:r>
      <w:r>
        <w:rPr>
          <w:sz w:val="24"/>
        </w:rPr>
        <w:t>)</w:t>
      </w:r>
    </w:p>
    <w:p w:rsidR="009C712F" w:rsidRDefault="009C712F" w:rsidP="009C712F">
      <w:pPr>
        <w:rPr>
          <w:sz w:val="24"/>
        </w:rPr>
      </w:pPr>
      <w:r>
        <w:rPr>
          <w:sz w:val="24"/>
        </w:rPr>
        <w:t>Man TONG (PhD, 2010-</w:t>
      </w:r>
      <w:r w:rsidR="00F9128F">
        <w:rPr>
          <w:sz w:val="24"/>
        </w:rPr>
        <w:t>2014</w:t>
      </w:r>
      <w:r>
        <w:rPr>
          <w:sz w:val="24"/>
        </w:rPr>
        <w:t>)</w:t>
      </w:r>
    </w:p>
    <w:p w:rsidR="00911C9E" w:rsidRDefault="00911C9E" w:rsidP="00911C9E">
      <w:pPr>
        <w:rPr>
          <w:sz w:val="24"/>
        </w:rPr>
      </w:pPr>
      <w:r>
        <w:rPr>
          <w:sz w:val="24"/>
        </w:rPr>
        <w:t>Lingxi JIANG (PhD, 2012-</w:t>
      </w:r>
      <w:r w:rsidR="002A6985">
        <w:rPr>
          <w:sz w:val="24"/>
        </w:rPr>
        <w:t>2016</w:t>
      </w:r>
      <w:r>
        <w:rPr>
          <w:sz w:val="24"/>
        </w:rPr>
        <w:t>)</w:t>
      </w:r>
    </w:p>
    <w:p w:rsidR="00911C9E" w:rsidRDefault="00911C9E" w:rsidP="00911C9E">
      <w:pPr>
        <w:rPr>
          <w:sz w:val="24"/>
        </w:rPr>
      </w:pPr>
      <w:r>
        <w:rPr>
          <w:sz w:val="24"/>
        </w:rPr>
        <w:t>Chen JIANG (PhD, 2014-</w:t>
      </w:r>
      <w:r w:rsidR="00D12CD3">
        <w:rPr>
          <w:rFonts w:hint="eastAsia"/>
          <w:sz w:val="24"/>
        </w:rPr>
        <w:t>2018</w:t>
      </w:r>
      <w:r>
        <w:rPr>
          <w:sz w:val="24"/>
        </w:rPr>
        <w:t>)</w:t>
      </w:r>
    </w:p>
    <w:p w:rsidR="007A3B22" w:rsidRDefault="007A3B22" w:rsidP="00911C9E">
      <w:pPr>
        <w:rPr>
          <w:sz w:val="24"/>
        </w:rPr>
      </w:pPr>
      <w:r>
        <w:rPr>
          <w:sz w:val="24"/>
        </w:rPr>
        <w:t>Feifei ZHANG (PhD, 2015-)</w:t>
      </w:r>
    </w:p>
    <w:p w:rsidR="004C658F" w:rsidRDefault="004C658F" w:rsidP="00911C9E">
      <w:pPr>
        <w:rPr>
          <w:sz w:val="24"/>
        </w:rPr>
      </w:pPr>
      <w:r>
        <w:rPr>
          <w:sz w:val="24"/>
        </w:rPr>
        <w:t>Xia WANG</w:t>
      </w:r>
      <w:r w:rsidR="00C60995">
        <w:rPr>
          <w:sz w:val="24"/>
        </w:rPr>
        <w:t xml:space="preserve"> (PhD, 2015-)</w:t>
      </w:r>
    </w:p>
    <w:p w:rsidR="004C658F" w:rsidRDefault="004C658F" w:rsidP="00911C9E">
      <w:pPr>
        <w:rPr>
          <w:sz w:val="24"/>
        </w:rPr>
      </w:pPr>
      <w:r>
        <w:rPr>
          <w:sz w:val="24"/>
        </w:rPr>
        <w:t>Jiaozhi HE</w:t>
      </w:r>
      <w:r w:rsidR="00C60995">
        <w:rPr>
          <w:sz w:val="24"/>
        </w:rPr>
        <w:t xml:space="preserve"> (PhD, 2015-)</w:t>
      </w:r>
    </w:p>
    <w:p w:rsidR="004C658F" w:rsidRDefault="00C60995" w:rsidP="00911C9E">
      <w:pPr>
        <w:rPr>
          <w:sz w:val="24"/>
        </w:rPr>
      </w:pPr>
      <w:r>
        <w:rPr>
          <w:sz w:val="24"/>
        </w:rPr>
        <w:t xml:space="preserve">Yuzhu </w:t>
      </w:r>
      <w:r w:rsidR="004C658F">
        <w:rPr>
          <w:sz w:val="24"/>
        </w:rPr>
        <w:t>CUI</w:t>
      </w:r>
      <w:r>
        <w:rPr>
          <w:sz w:val="24"/>
        </w:rPr>
        <w:t xml:space="preserve"> (PhD, 2015-)</w:t>
      </w:r>
    </w:p>
    <w:p w:rsidR="004C658F" w:rsidRDefault="004C658F" w:rsidP="00911C9E">
      <w:pPr>
        <w:rPr>
          <w:sz w:val="24"/>
        </w:rPr>
      </w:pPr>
      <w:r>
        <w:rPr>
          <w:sz w:val="24"/>
        </w:rPr>
        <w:t>S</w:t>
      </w:r>
      <w:r w:rsidR="00C60995">
        <w:rPr>
          <w:sz w:val="24"/>
        </w:rPr>
        <w:t>ha</w:t>
      </w:r>
      <w:r>
        <w:rPr>
          <w:sz w:val="24"/>
        </w:rPr>
        <w:t>yi WU (MPhil, 2016-)</w:t>
      </w:r>
    </w:p>
    <w:p w:rsidR="004C658F" w:rsidRDefault="004C658F" w:rsidP="00911C9E">
      <w:pPr>
        <w:rPr>
          <w:sz w:val="24"/>
        </w:rPr>
      </w:pPr>
      <w:r>
        <w:rPr>
          <w:sz w:val="24"/>
        </w:rPr>
        <w:t>Zhaojie L</w:t>
      </w:r>
      <w:r w:rsidR="00C60995">
        <w:rPr>
          <w:sz w:val="24"/>
        </w:rPr>
        <w:t>YU</w:t>
      </w:r>
      <w:r>
        <w:rPr>
          <w:sz w:val="24"/>
        </w:rPr>
        <w:t xml:space="preserve"> (PhD, 2017-)</w:t>
      </w:r>
    </w:p>
    <w:p w:rsidR="00C60995" w:rsidRDefault="004C658F" w:rsidP="00911C9E">
      <w:pPr>
        <w:rPr>
          <w:sz w:val="24"/>
        </w:rPr>
      </w:pPr>
      <w:r>
        <w:rPr>
          <w:sz w:val="24"/>
        </w:rPr>
        <w:t xml:space="preserve">Chaoran SHI </w:t>
      </w:r>
      <w:r w:rsidR="00C60995">
        <w:rPr>
          <w:sz w:val="24"/>
        </w:rPr>
        <w:t>(MPhil, 2017-)</w:t>
      </w:r>
    </w:p>
    <w:p w:rsidR="0050612A" w:rsidRDefault="0050612A" w:rsidP="00911C9E">
      <w:pPr>
        <w:rPr>
          <w:sz w:val="24"/>
        </w:rPr>
      </w:pPr>
      <w:r>
        <w:rPr>
          <w:sz w:val="24"/>
        </w:rPr>
        <w:t>Beilei LIU (PhD, 2018-)</w:t>
      </w:r>
    </w:p>
    <w:p w:rsidR="006A050A" w:rsidRDefault="00AE7AFF" w:rsidP="00AE7AFF">
      <w:pPr>
        <w:rPr>
          <w:b/>
          <w:sz w:val="24"/>
          <w:u w:val="single"/>
        </w:rPr>
      </w:pPr>
      <w:r w:rsidRPr="007705FC">
        <w:rPr>
          <w:bCs/>
          <w:kern w:val="36"/>
          <w:sz w:val="24"/>
          <w:szCs w:val="24"/>
        </w:rPr>
        <w:tab/>
      </w:r>
    </w:p>
    <w:p w:rsidR="00D37258" w:rsidRDefault="00D37258">
      <w:pPr>
        <w:rPr>
          <w:b/>
          <w:sz w:val="24"/>
          <w:u w:val="single"/>
        </w:rPr>
      </w:pPr>
      <w:r>
        <w:rPr>
          <w:b/>
          <w:sz w:val="24"/>
          <w:u w:val="single"/>
        </w:rPr>
        <w:lastRenderedPageBreak/>
        <w:t>Student Awards:</w:t>
      </w:r>
    </w:p>
    <w:p w:rsidR="00B137A9" w:rsidRDefault="00B137A9" w:rsidP="00C0034D">
      <w:pPr>
        <w:numPr>
          <w:ilvl w:val="0"/>
          <w:numId w:val="40"/>
        </w:numPr>
        <w:rPr>
          <w:sz w:val="24"/>
          <w:szCs w:val="24"/>
        </w:rPr>
      </w:pPr>
      <w:r>
        <w:rPr>
          <w:sz w:val="24"/>
          <w:szCs w:val="24"/>
        </w:rPr>
        <w:t>Stephanie KY Ma:</w:t>
      </w:r>
      <w:r>
        <w:rPr>
          <w:rFonts w:hint="eastAsia"/>
          <w:sz w:val="24"/>
          <w:szCs w:val="24"/>
        </w:rPr>
        <w:t xml:space="preserve"> </w:t>
      </w:r>
      <w:r>
        <w:rPr>
          <w:sz w:val="24"/>
          <w:szCs w:val="24"/>
        </w:rPr>
        <w:t xml:space="preserve">Hong Kong </w:t>
      </w:r>
      <w:r>
        <w:rPr>
          <w:rFonts w:hint="eastAsia"/>
          <w:sz w:val="24"/>
          <w:szCs w:val="24"/>
        </w:rPr>
        <w:t>Young Scientist Award (</w:t>
      </w:r>
      <w:r w:rsidRPr="00C0034D">
        <w:rPr>
          <w:rFonts w:hint="eastAsia"/>
          <w:sz w:val="24"/>
          <w:szCs w:val="24"/>
        </w:rPr>
        <w:t>Lift Science Panel), Hong Kong Institution of Science</w:t>
      </w:r>
      <w:r>
        <w:rPr>
          <w:sz w:val="24"/>
          <w:szCs w:val="24"/>
        </w:rPr>
        <w:t xml:space="preserve"> (2008).</w:t>
      </w:r>
    </w:p>
    <w:p w:rsidR="00B137A9" w:rsidRPr="00B137A9" w:rsidRDefault="00B137A9" w:rsidP="00C0034D">
      <w:pPr>
        <w:numPr>
          <w:ilvl w:val="0"/>
          <w:numId w:val="40"/>
        </w:numPr>
        <w:rPr>
          <w:sz w:val="24"/>
          <w:szCs w:val="24"/>
        </w:rPr>
      </w:pPr>
      <w:r w:rsidRPr="00B137A9">
        <w:rPr>
          <w:sz w:val="24"/>
          <w:szCs w:val="24"/>
        </w:rPr>
        <w:t>Stephanie KY Ma: Li Ka Shing Prize for the Best Ph.D. Thesis, The University of Hong Kong (2006-07).</w:t>
      </w:r>
    </w:p>
    <w:p w:rsidR="00B137A9" w:rsidRDefault="00B137A9" w:rsidP="00C0034D">
      <w:pPr>
        <w:numPr>
          <w:ilvl w:val="0"/>
          <w:numId w:val="40"/>
        </w:numPr>
        <w:rPr>
          <w:sz w:val="24"/>
          <w:szCs w:val="24"/>
        </w:rPr>
      </w:pPr>
      <w:r w:rsidRPr="00B137A9">
        <w:rPr>
          <w:sz w:val="24"/>
          <w:szCs w:val="24"/>
        </w:rPr>
        <w:t>Stephanie KY Ma:  International Society for Stem Cell Research (ISSCR) Travel Award, USA (2007)</w:t>
      </w:r>
      <w:r>
        <w:rPr>
          <w:sz w:val="24"/>
          <w:szCs w:val="24"/>
        </w:rPr>
        <w:t>.</w:t>
      </w:r>
    </w:p>
    <w:p w:rsidR="00FF2E84" w:rsidRDefault="00FF2E84" w:rsidP="00C0034D">
      <w:pPr>
        <w:numPr>
          <w:ilvl w:val="0"/>
          <w:numId w:val="40"/>
        </w:numPr>
        <w:rPr>
          <w:sz w:val="24"/>
          <w:szCs w:val="24"/>
        </w:rPr>
      </w:pPr>
      <w:r>
        <w:rPr>
          <w:sz w:val="24"/>
          <w:szCs w:val="24"/>
        </w:rPr>
        <w:t xml:space="preserve">Leilei Chen: </w:t>
      </w:r>
      <w:r w:rsidRPr="00FF2E84">
        <w:rPr>
          <w:sz w:val="24"/>
          <w:szCs w:val="24"/>
        </w:rPr>
        <w:t>YS and Christabel Lung Postgraduate Scholarship 2008/2009, The University of Hong Kong</w:t>
      </w:r>
      <w:r>
        <w:rPr>
          <w:sz w:val="24"/>
          <w:szCs w:val="24"/>
        </w:rPr>
        <w:t>.</w:t>
      </w:r>
    </w:p>
    <w:p w:rsidR="00FF2E84" w:rsidRDefault="00FF2E84" w:rsidP="00C0034D">
      <w:pPr>
        <w:numPr>
          <w:ilvl w:val="0"/>
          <w:numId w:val="40"/>
        </w:numPr>
        <w:rPr>
          <w:sz w:val="24"/>
          <w:szCs w:val="24"/>
        </w:rPr>
      </w:pPr>
      <w:r>
        <w:rPr>
          <w:sz w:val="24"/>
          <w:szCs w:val="24"/>
        </w:rPr>
        <w:t xml:space="preserve">Leilei Chen: </w:t>
      </w:r>
      <w:r w:rsidRPr="00FF2E84">
        <w:rPr>
          <w:sz w:val="24"/>
          <w:szCs w:val="24"/>
        </w:rPr>
        <w:t>Hui Pun Hing Scholarship for Postgraduate Research at 2008~2009, The University of Hong Kong.</w:t>
      </w:r>
    </w:p>
    <w:p w:rsidR="00FF2E84" w:rsidRDefault="00FF2E84" w:rsidP="00C0034D">
      <w:pPr>
        <w:numPr>
          <w:ilvl w:val="0"/>
          <w:numId w:val="40"/>
        </w:numPr>
        <w:rPr>
          <w:sz w:val="24"/>
          <w:szCs w:val="24"/>
        </w:rPr>
      </w:pPr>
      <w:r>
        <w:rPr>
          <w:sz w:val="24"/>
          <w:szCs w:val="24"/>
        </w:rPr>
        <w:t>Leilei Chen</w:t>
      </w:r>
      <w:r w:rsidRPr="00FF2E84">
        <w:rPr>
          <w:sz w:val="24"/>
          <w:szCs w:val="24"/>
        </w:rPr>
        <w:t>: YS and Christabel Lung Postgraduate Scholarship 2009/2010, The University of Hong Kong.</w:t>
      </w:r>
    </w:p>
    <w:p w:rsidR="002C7CBD" w:rsidRDefault="002C7CBD" w:rsidP="00C0034D">
      <w:pPr>
        <w:numPr>
          <w:ilvl w:val="0"/>
          <w:numId w:val="40"/>
        </w:numPr>
        <w:rPr>
          <w:sz w:val="24"/>
          <w:szCs w:val="24"/>
        </w:rPr>
      </w:pPr>
      <w:r>
        <w:rPr>
          <w:sz w:val="24"/>
          <w:szCs w:val="24"/>
        </w:rPr>
        <w:t>Suisui Dong</w:t>
      </w:r>
      <w:r w:rsidRPr="00FF2E84">
        <w:rPr>
          <w:sz w:val="24"/>
          <w:szCs w:val="24"/>
        </w:rPr>
        <w:t>: YS and Christabel Lung Postgraduate Scholarship 2009/2010, The University of Hong Kong.</w:t>
      </w:r>
    </w:p>
    <w:p w:rsidR="00360777" w:rsidRPr="00360777" w:rsidRDefault="00360777" w:rsidP="00C0034D">
      <w:pPr>
        <w:numPr>
          <w:ilvl w:val="0"/>
          <w:numId w:val="40"/>
        </w:numPr>
        <w:rPr>
          <w:sz w:val="24"/>
          <w:szCs w:val="24"/>
        </w:rPr>
      </w:pPr>
      <w:r>
        <w:rPr>
          <w:sz w:val="24"/>
          <w:szCs w:val="24"/>
        </w:rPr>
        <w:t xml:space="preserve">Leilei </w:t>
      </w:r>
      <w:r w:rsidRPr="00360777">
        <w:rPr>
          <w:sz w:val="24"/>
          <w:szCs w:val="24"/>
        </w:rPr>
        <w:t>Chen: The Outstanding Presentation award in “14</w:t>
      </w:r>
      <w:r w:rsidRPr="00360777">
        <w:rPr>
          <w:sz w:val="24"/>
          <w:szCs w:val="24"/>
          <w:vertAlign w:val="superscript"/>
        </w:rPr>
        <w:t>th</w:t>
      </w:r>
      <w:r w:rsidRPr="00360777">
        <w:rPr>
          <w:sz w:val="24"/>
          <w:szCs w:val="24"/>
        </w:rPr>
        <w:t xml:space="preserve"> Rsearch Postgraduate Symposium, The University of Hong Kong, Dec 2009, Hong Kong.</w:t>
      </w:r>
    </w:p>
    <w:p w:rsidR="00C0034D" w:rsidRPr="00313C28" w:rsidRDefault="00313C28" w:rsidP="00313C28">
      <w:pPr>
        <w:numPr>
          <w:ilvl w:val="0"/>
          <w:numId w:val="40"/>
        </w:numPr>
        <w:rPr>
          <w:sz w:val="24"/>
          <w:szCs w:val="24"/>
        </w:rPr>
      </w:pPr>
      <w:r>
        <w:rPr>
          <w:sz w:val="24"/>
          <w:szCs w:val="24"/>
        </w:rPr>
        <w:t xml:space="preserve">Leilei Chen: Hong Kong </w:t>
      </w:r>
      <w:r w:rsidR="00B137A9" w:rsidRPr="00313C28">
        <w:rPr>
          <w:sz w:val="24"/>
          <w:szCs w:val="24"/>
        </w:rPr>
        <w:t xml:space="preserve">Young Scientist Award </w:t>
      </w:r>
      <w:r w:rsidR="00B137A9" w:rsidRPr="00FF2E84">
        <w:rPr>
          <w:sz w:val="24"/>
          <w:szCs w:val="24"/>
        </w:rPr>
        <w:t>(</w:t>
      </w:r>
      <w:r w:rsidR="00FF2E84" w:rsidRPr="00FF2E84">
        <w:rPr>
          <w:sz w:val="24"/>
          <w:szCs w:val="24"/>
        </w:rPr>
        <w:t>Honourable Mention,</w:t>
      </w:r>
      <w:r w:rsidR="00FF2E84" w:rsidRPr="00502273">
        <w:rPr>
          <w:rFonts w:ascii="Arial" w:hAnsi="Arial" w:cs="Arial"/>
        </w:rPr>
        <w:t xml:space="preserve"> </w:t>
      </w:r>
      <w:r w:rsidR="00C0034D" w:rsidRPr="00313C28">
        <w:rPr>
          <w:sz w:val="24"/>
          <w:szCs w:val="24"/>
        </w:rPr>
        <w:t>Lift Science Panel), Hong Kong Institution of Science</w:t>
      </w:r>
      <w:r>
        <w:rPr>
          <w:sz w:val="24"/>
          <w:szCs w:val="24"/>
        </w:rPr>
        <w:t xml:space="preserve"> (2010)</w:t>
      </w:r>
      <w:r w:rsidR="00C0034D" w:rsidRPr="00313C28">
        <w:rPr>
          <w:sz w:val="24"/>
          <w:szCs w:val="24"/>
        </w:rPr>
        <w:t xml:space="preserve">. </w:t>
      </w:r>
    </w:p>
    <w:p w:rsidR="00D37258" w:rsidRDefault="00313C28" w:rsidP="00313C28">
      <w:pPr>
        <w:numPr>
          <w:ilvl w:val="0"/>
          <w:numId w:val="40"/>
        </w:numPr>
        <w:rPr>
          <w:sz w:val="24"/>
          <w:szCs w:val="24"/>
        </w:rPr>
      </w:pPr>
      <w:r>
        <w:rPr>
          <w:sz w:val="24"/>
          <w:szCs w:val="24"/>
        </w:rPr>
        <w:t xml:space="preserve">Leilei Chen: </w:t>
      </w:r>
      <w:r w:rsidR="00C0034D" w:rsidRPr="00B137A9">
        <w:rPr>
          <w:sz w:val="24"/>
          <w:szCs w:val="24"/>
        </w:rPr>
        <w:t xml:space="preserve">Dr. KP Stephen Chang Gold Medal </w:t>
      </w:r>
      <w:r w:rsidRPr="00B137A9">
        <w:rPr>
          <w:sz w:val="24"/>
          <w:szCs w:val="24"/>
        </w:rPr>
        <w:t>for the Best Ph.D. Thesis</w:t>
      </w:r>
      <w:r w:rsidR="00C0034D" w:rsidRPr="00B137A9">
        <w:rPr>
          <w:sz w:val="24"/>
          <w:szCs w:val="24"/>
        </w:rPr>
        <w:t>, The University of Hong Kong</w:t>
      </w:r>
      <w:r>
        <w:rPr>
          <w:sz w:val="24"/>
          <w:szCs w:val="24"/>
        </w:rPr>
        <w:t xml:space="preserve"> (2009</w:t>
      </w:r>
      <w:r w:rsidR="00E516E7">
        <w:rPr>
          <w:sz w:val="24"/>
          <w:szCs w:val="24"/>
        </w:rPr>
        <w:t>/20</w:t>
      </w:r>
      <w:r>
        <w:rPr>
          <w:sz w:val="24"/>
          <w:szCs w:val="24"/>
        </w:rPr>
        <w:t>10)</w:t>
      </w:r>
      <w:r w:rsidR="00C0034D" w:rsidRPr="00B137A9">
        <w:rPr>
          <w:sz w:val="24"/>
          <w:szCs w:val="24"/>
        </w:rPr>
        <w:t xml:space="preserve">. </w:t>
      </w:r>
    </w:p>
    <w:p w:rsidR="00360777" w:rsidRDefault="00360777" w:rsidP="00313C28">
      <w:pPr>
        <w:numPr>
          <w:ilvl w:val="0"/>
          <w:numId w:val="40"/>
        </w:numPr>
        <w:rPr>
          <w:sz w:val="24"/>
          <w:szCs w:val="24"/>
        </w:rPr>
      </w:pPr>
      <w:r>
        <w:rPr>
          <w:sz w:val="24"/>
          <w:szCs w:val="24"/>
        </w:rPr>
        <w:t xml:space="preserve">Leilei Chen: </w:t>
      </w:r>
      <w:r w:rsidRPr="00B137A9">
        <w:rPr>
          <w:sz w:val="24"/>
          <w:szCs w:val="24"/>
        </w:rPr>
        <w:t>Li Ka Shing Prize for the Best Ph.D. Thesis, The University of Hong Kong (200</w:t>
      </w:r>
      <w:r>
        <w:rPr>
          <w:sz w:val="24"/>
          <w:szCs w:val="24"/>
        </w:rPr>
        <w:t>9</w:t>
      </w:r>
      <w:r w:rsidR="00E516E7">
        <w:rPr>
          <w:sz w:val="24"/>
          <w:szCs w:val="24"/>
        </w:rPr>
        <w:t>/</w:t>
      </w:r>
      <w:r>
        <w:rPr>
          <w:sz w:val="24"/>
          <w:szCs w:val="24"/>
        </w:rPr>
        <w:t>2010</w:t>
      </w:r>
      <w:r w:rsidRPr="00B137A9">
        <w:rPr>
          <w:sz w:val="24"/>
          <w:szCs w:val="24"/>
        </w:rPr>
        <w:t>).</w:t>
      </w:r>
    </w:p>
    <w:p w:rsidR="00FF2E84" w:rsidRDefault="00FF2E84" w:rsidP="00313C28">
      <w:pPr>
        <w:numPr>
          <w:ilvl w:val="0"/>
          <w:numId w:val="40"/>
        </w:numPr>
        <w:rPr>
          <w:sz w:val="24"/>
          <w:szCs w:val="24"/>
        </w:rPr>
      </w:pPr>
      <w:r>
        <w:rPr>
          <w:sz w:val="24"/>
          <w:szCs w:val="24"/>
        </w:rPr>
        <w:t>Yangyang Song: 2010 University Postgraduate Fellowship, The University of Hong Kong.</w:t>
      </w:r>
    </w:p>
    <w:p w:rsidR="00E516E7" w:rsidRPr="00E516E7" w:rsidRDefault="00E516E7" w:rsidP="00E516E7">
      <w:pPr>
        <w:numPr>
          <w:ilvl w:val="0"/>
          <w:numId w:val="40"/>
        </w:numPr>
        <w:rPr>
          <w:sz w:val="24"/>
          <w:szCs w:val="24"/>
        </w:rPr>
      </w:pPr>
      <w:r>
        <w:rPr>
          <w:sz w:val="24"/>
          <w:szCs w:val="24"/>
        </w:rPr>
        <w:t xml:space="preserve">Alissa Wong: </w:t>
      </w:r>
      <w:r w:rsidRPr="00E516E7">
        <w:rPr>
          <w:rFonts w:eastAsia="Times New Roman"/>
          <w:color w:val="000000"/>
          <w:sz w:val="24"/>
          <w:szCs w:val="24"/>
        </w:rPr>
        <w:t>Sir Edward Youde Memorial Fellowship for the Year 2010/2011</w:t>
      </w:r>
      <w:r>
        <w:rPr>
          <w:rFonts w:eastAsia="Times New Roman"/>
          <w:color w:val="000000"/>
          <w:sz w:val="24"/>
          <w:szCs w:val="24"/>
        </w:rPr>
        <w:t xml:space="preserve">, </w:t>
      </w:r>
      <w:r w:rsidRPr="00E516E7">
        <w:rPr>
          <w:rFonts w:eastAsia="Times New Roman"/>
          <w:color w:val="000000"/>
          <w:sz w:val="24"/>
          <w:szCs w:val="24"/>
        </w:rPr>
        <w:t>Sir Edward Youde Memorial</w:t>
      </w:r>
      <w:r>
        <w:rPr>
          <w:rFonts w:eastAsia="Times New Roman"/>
          <w:color w:val="000000"/>
          <w:sz w:val="24"/>
          <w:szCs w:val="24"/>
        </w:rPr>
        <w:t xml:space="preserve"> Fund Council.</w:t>
      </w:r>
    </w:p>
    <w:p w:rsidR="00417D1E" w:rsidRDefault="00417D1E" w:rsidP="00313C28">
      <w:pPr>
        <w:numPr>
          <w:ilvl w:val="0"/>
          <w:numId w:val="40"/>
        </w:numPr>
        <w:rPr>
          <w:sz w:val="24"/>
          <w:szCs w:val="24"/>
        </w:rPr>
      </w:pPr>
      <w:r>
        <w:rPr>
          <w:sz w:val="24"/>
          <w:szCs w:val="24"/>
        </w:rPr>
        <w:t>Kar Lok Kong</w:t>
      </w:r>
      <w:r w:rsidRPr="00FF2E84">
        <w:rPr>
          <w:sz w:val="24"/>
          <w:szCs w:val="24"/>
        </w:rPr>
        <w:t>: YS and Christabel Lung Postgraduate Scholarship 20</w:t>
      </w:r>
      <w:r>
        <w:rPr>
          <w:sz w:val="24"/>
          <w:szCs w:val="24"/>
        </w:rPr>
        <w:t>10</w:t>
      </w:r>
      <w:r w:rsidRPr="00FF2E84">
        <w:rPr>
          <w:sz w:val="24"/>
          <w:szCs w:val="24"/>
        </w:rPr>
        <w:t>/201</w:t>
      </w:r>
      <w:r>
        <w:rPr>
          <w:sz w:val="24"/>
          <w:szCs w:val="24"/>
        </w:rPr>
        <w:t>1</w:t>
      </w:r>
      <w:r w:rsidRPr="00FF2E84">
        <w:rPr>
          <w:sz w:val="24"/>
          <w:szCs w:val="24"/>
        </w:rPr>
        <w:t>, The University of Hong Kong.</w:t>
      </w:r>
    </w:p>
    <w:p w:rsidR="00417D1E" w:rsidRDefault="00BC0FE6" w:rsidP="00313C28">
      <w:pPr>
        <w:numPr>
          <w:ilvl w:val="0"/>
          <w:numId w:val="40"/>
        </w:numPr>
        <w:rPr>
          <w:sz w:val="24"/>
          <w:szCs w:val="24"/>
        </w:rPr>
      </w:pPr>
      <w:r>
        <w:rPr>
          <w:sz w:val="24"/>
          <w:szCs w:val="24"/>
        </w:rPr>
        <w:t>Kwan Ho Tang</w:t>
      </w:r>
      <w:r w:rsidR="00417D1E" w:rsidRPr="00FF2E84">
        <w:rPr>
          <w:sz w:val="24"/>
          <w:szCs w:val="24"/>
        </w:rPr>
        <w:t>: YS and Christabel Lung Postgraduate Scholarship 20</w:t>
      </w:r>
      <w:r w:rsidR="00417D1E">
        <w:rPr>
          <w:sz w:val="24"/>
          <w:szCs w:val="24"/>
        </w:rPr>
        <w:t>10</w:t>
      </w:r>
      <w:r w:rsidR="00417D1E" w:rsidRPr="00FF2E84">
        <w:rPr>
          <w:sz w:val="24"/>
          <w:szCs w:val="24"/>
        </w:rPr>
        <w:t>/201</w:t>
      </w:r>
      <w:r w:rsidR="00417D1E">
        <w:rPr>
          <w:sz w:val="24"/>
          <w:szCs w:val="24"/>
        </w:rPr>
        <w:t>1</w:t>
      </w:r>
      <w:r w:rsidR="00417D1E" w:rsidRPr="00FF2E84">
        <w:rPr>
          <w:sz w:val="24"/>
          <w:szCs w:val="24"/>
        </w:rPr>
        <w:t>, The University of Hong Kong.</w:t>
      </w:r>
    </w:p>
    <w:p w:rsidR="00E516E7" w:rsidRDefault="00E516E7" w:rsidP="00313C28">
      <w:pPr>
        <w:numPr>
          <w:ilvl w:val="0"/>
          <w:numId w:val="40"/>
        </w:numPr>
        <w:rPr>
          <w:sz w:val="24"/>
          <w:szCs w:val="24"/>
        </w:rPr>
      </w:pPr>
      <w:r>
        <w:rPr>
          <w:sz w:val="24"/>
          <w:szCs w:val="24"/>
        </w:rPr>
        <w:t xml:space="preserve">Alissa Wong: </w:t>
      </w:r>
      <w:r w:rsidRPr="00E516E7">
        <w:rPr>
          <w:rFonts w:eastAsia="Times New Roman"/>
          <w:color w:val="000000"/>
          <w:sz w:val="24"/>
          <w:szCs w:val="24"/>
        </w:rPr>
        <w:t>The HKAUW Dr Thomas HC Cheung Postgraduate Scholarship 2011</w:t>
      </w:r>
      <w:r>
        <w:rPr>
          <w:rFonts w:eastAsia="Times New Roman"/>
          <w:color w:val="000000"/>
          <w:sz w:val="24"/>
          <w:szCs w:val="24"/>
        </w:rPr>
        <w:t xml:space="preserve">, </w:t>
      </w:r>
      <w:r w:rsidRPr="00FF2E84">
        <w:rPr>
          <w:sz w:val="24"/>
          <w:szCs w:val="24"/>
        </w:rPr>
        <w:t>Hong Kong</w:t>
      </w:r>
      <w:r>
        <w:rPr>
          <w:sz w:val="24"/>
          <w:szCs w:val="24"/>
        </w:rPr>
        <w:t xml:space="preserve"> Association of University Women</w:t>
      </w:r>
      <w:r w:rsidRPr="00FF2E84">
        <w:rPr>
          <w:sz w:val="24"/>
          <w:szCs w:val="24"/>
        </w:rPr>
        <w:t>.</w:t>
      </w:r>
    </w:p>
    <w:p w:rsidR="00B70A7C" w:rsidRDefault="00B70A7C" w:rsidP="00313C28">
      <w:pPr>
        <w:numPr>
          <w:ilvl w:val="0"/>
          <w:numId w:val="40"/>
        </w:numPr>
        <w:rPr>
          <w:sz w:val="24"/>
          <w:szCs w:val="24"/>
        </w:rPr>
      </w:pPr>
      <w:r>
        <w:rPr>
          <w:sz w:val="24"/>
          <w:szCs w:val="24"/>
        </w:rPr>
        <w:t xml:space="preserve">Alissa Wong: </w:t>
      </w:r>
      <w:r w:rsidRPr="00FF2E84">
        <w:rPr>
          <w:sz w:val="24"/>
          <w:szCs w:val="24"/>
        </w:rPr>
        <w:t>YS and Christabel Lung Postgraduate Scholarship 20</w:t>
      </w:r>
      <w:r>
        <w:rPr>
          <w:sz w:val="24"/>
          <w:szCs w:val="24"/>
        </w:rPr>
        <w:t>11</w:t>
      </w:r>
      <w:r w:rsidRPr="00FF2E84">
        <w:rPr>
          <w:sz w:val="24"/>
          <w:szCs w:val="24"/>
        </w:rPr>
        <w:t>/201</w:t>
      </w:r>
      <w:r>
        <w:rPr>
          <w:sz w:val="24"/>
          <w:szCs w:val="24"/>
        </w:rPr>
        <w:t xml:space="preserve">2, </w:t>
      </w:r>
      <w:r w:rsidRPr="00FF2E84">
        <w:rPr>
          <w:sz w:val="24"/>
          <w:szCs w:val="24"/>
        </w:rPr>
        <w:t>The University of Hong Kong.</w:t>
      </w:r>
    </w:p>
    <w:p w:rsidR="00B70A7C" w:rsidRDefault="00B70A7C" w:rsidP="00313C28">
      <w:pPr>
        <w:numPr>
          <w:ilvl w:val="0"/>
          <w:numId w:val="40"/>
        </w:numPr>
        <w:rPr>
          <w:sz w:val="24"/>
          <w:szCs w:val="24"/>
        </w:rPr>
      </w:pPr>
      <w:r>
        <w:rPr>
          <w:sz w:val="24"/>
          <w:szCs w:val="24"/>
        </w:rPr>
        <w:t>Ming Liu</w:t>
      </w:r>
      <w:r w:rsidR="006C2274">
        <w:rPr>
          <w:sz w:val="24"/>
          <w:szCs w:val="24"/>
        </w:rPr>
        <w:t>:</w:t>
      </w:r>
      <w:r>
        <w:rPr>
          <w:sz w:val="24"/>
          <w:szCs w:val="24"/>
        </w:rPr>
        <w:t xml:space="preserve"> </w:t>
      </w:r>
      <w:r w:rsidRPr="00FF2E84">
        <w:rPr>
          <w:sz w:val="24"/>
          <w:szCs w:val="24"/>
        </w:rPr>
        <w:t>YS and Christabel Lung Postgraduate Scholarship 20</w:t>
      </w:r>
      <w:r>
        <w:rPr>
          <w:sz w:val="24"/>
          <w:szCs w:val="24"/>
        </w:rPr>
        <w:t>11</w:t>
      </w:r>
      <w:r w:rsidRPr="00FF2E84">
        <w:rPr>
          <w:sz w:val="24"/>
          <w:szCs w:val="24"/>
        </w:rPr>
        <w:t>/201</w:t>
      </w:r>
      <w:r>
        <w:rPr>
          <w:sz w:val="24"/>
          <w:szCs w:val="24"/>
        </w:rPr>
        <w:t xml:space="preserve">2, </w:t>
      </w:r>
      <w:r w:rsidRPr="00FF2E84">
        <w:rPr>
          <w:sz w:val="24"/>
          <w:szCs w:val="24"/>
        </w:rPr>
        <w:t>The University of Hong Kong.</w:t>
      </w:r>
    </w:p>
    <w:p w:rsidR="004B71FC" w:rsidRDefault="004B71FC" w:rsidP="00313C28">
      <w:pPr>
        <w:numPr>
          <w:ilvl w:val="0"/>
          <w:numId w:val="40"/>
        </w:numPr>
        <w:rPr>
          <w:sz w:val="24"/>
          <w:szCs w:val="24"/>
        </w:rPr>
      </w:pPr>
      <w:r>
        <w:rPr>
          <w:sz w:val="24"/>
          <w:szCs w:val="24"/>
        </w:rPr>
        <w:t xml:space="preserve">Ming Liu: </w:t>
      </w:r>
      <w:r w:rsidRPr="00471B1E">
        <w:rPr>
          <w:sz w:val="24"/>
        </w:rPr>
        <w:t>Mary Sun Postgraduate Medical Scholarships</w:t>
      </w:r>
      <w:r>
        <w:rPr>
          <w:sz w:val="24"/>
        </w:rPr>
        <w:t xml:space="preserve"> 2011/2012, </w:t>
      </w:r>
      <w:r w:rsidRPr="00FF2E84">
        <w:rPr>
          <w:sz w:val="24"/>
          <w:szCs w:val="24"/>
        </w:rPr>
        <w:t>The University of Hong Kong.</w:t>
      </w:r>
    </w:p>
    <w:p w:rsidR="00B70A7C" w:rsidRDefault="00B70A7C" w:rsidP="00313C28">
      <w:pPr>
        <w:numPr>
          <w:ilvl w:val="0"/>
          <w:numId w:val="40"/>
        </w:numPr>
        <w:rPr>
          <w:sz w:val="24"/>
          <w:szCs w:val="24"/>
        </w:rPr>
      </w:pPr>
      <w:r>
        <w:rPr>
          <w:sz w:val="24"/>
          <w:szCs w:val="24"/>
        </w:rPr>
        <w:t>Zhiyu Wang</w:t>
      </w:r>
      <w:r w:rsidR="006C2274">
        <w:rPr>
          <w:sz w:val="24"/>
          <w:szCs w:val="24"/>
        </w:rPr>
        <w:t>:</w:t>
      </w:r>
      <w:r>
        <w:rPr>
          <w:sz w:val="24"/>
          <w:szCs w:val="24"/>
        </w:rPr>
        <w:t xml:space="preserve"> </w:t>
      </w:r>
      <w:r w:rsidRPr="00FF2E84">
        <w:rPr>
          <w:sz w:val="24"/>
          <w:szCs w:val="24"/>
        </w:rPr>
        <w:t>YS and Christabel Lung Postgraduate Scholarship 20</w:t>
      </w:r>
      <w:r>
        <w:rPr>
          <w:sz w:val="24"/>
          <w:szCs w:val="24"/>
        </w:rPr>
        <w:t>11</w:t>
      </w:r>
      <w:r w:rsidRPr="00FF2E84">
        <w:rPr>
          <w:sz w:val="24"/>
          <w:szCs w:val="24"/>
        </w:rPr>
        <w:t>/201</w:t>
      </w:r>
      <w:r>
        <w:rPr>
          <w:sz w:val="24"/>
          <w:szCs w:val="24"/>
        </w:rPr>
        <w:t xml:space="preserve">2, </w:t>
      </w:r>
      <w:r w:rsidRPr="00FF2E84">
        <w:rPr>
          <w:sz w:val="24"/>
          <w:szCs w:val="24"/>
        </w:rPr>
        <w:t>The University of Hong Kong.</w:t>
      </w:r>
    </w:p>
    <w:p w:rsidR="00B70A7C" w:rsidRDefault="00B70A7C" w:rsidP="009C712F">
      <w:pPr>
        <w:numPr>
          <w:ilvl w:val="0"/>
          <w:numId w:val="40"/>
        </w:numPr>
        <w:rPr>
          <w:sz w:val="24"/>
          <w:szCs w:val="24"/>
        </w:rPr>
      </w:pPr>
      <w:r>
        <w:rPr>
          <w:sz w:val="24"/>
          <w:szCs w:val="24"/>
        </w:rPr>
        <w:t>Man Tong</w:t>
      </w:r>
      <w:r w:rsidR="006C2274">
        <w:rPr>
          <w:sz w:val="24"/>
          <w:szCs w:val="24"/>
        </w:rPr>
        <w:t>:</w:t>
      </w:r>
      <w:r>
        <w:rPr>
          <w:sz w:val="24"/>
          <w:szCs w:val="24"/>
        </w:rPr>
        <w:t xml:space="preserve"> Wong Ching Yee Medical Postgraduate Scholarship 2011/2012, </w:t>
      </w:r>
      <w:r w:rsidRPr="00FF2E84">
        <w:rPr>
          <w:sz w:val="24"/>
          <w:szCs w:val="24"/>
        </w:rPr>
        <w:t>The University of Hong Kong.</w:t>
      </w:r>
    </w:p>
    <w:p w:rsidR="000E56F7" w:rsidRDefault="000E56F7" w:rsidP="000E56F7">
      <w:pPr>
        <w:numPr>
          <w:ilvl w:val="0"/>
          <w:numId w:val="40"/>
        </w:numPr>
        <w:rPr>
          <w:sz w:val="24"/>
          <w:szCs w:val="24"/>
        </w:rPr>
      </w:pPr>
      <w:r>
        <w:rPr>
          <w:sz w:val="24"/>
          <w:szCs w:val="24"/>
        </w:rPr>
        <w:t>Ming Liu</w:t>
      </w:r>
      <w:r w:rsidR="006C2274">
        <w:rPr>
          <w:sz w:val="24"/>
          <w:szCs w:val="24"/>
        </w:rPr>
        <w:t>:</w:t>
      </w:r>
      <w:r>
        <w:rPr>
          <w:sz w:val="24"/>
          <w:szCs w:val="24"/>
        </w:rPr>
        <w:t xml:space="preserve"> </w:t>
      </w:r>
      <w:r w:rsidRPr="00FF2E84">
        <w:rPr>
          <w:sz w:val="24"/>
          <w:szCs w:val="24"/>
        </w:rPr>
        <w:t>YS and Christabel Lung Postgraduate Scholarship 20</w:t>
      </w:r>
      <w:r>
        <w:rPr>
          <w:sz w:val="24"/>
          <w:szCs w:val="24"/>
        </w:rPr>
        <w:t>12</w:t>
      </w:r>
      <w:r w:rsidRPr="00FF2E84">
        <w:rPr>
          <w:sz w:val="24"/>
          <w:szCs w:val="24"/>
        </w:rPr>
        <w:t>/201</w:t>
      </w:r>
      <w:r>
        <w:rPr>
          <w:sz w:val="24"/>
          <w:szCs w:val="24"/>
        </w:rPr>
        <w:t xml:space="preserve">3, </w:t>
      </w:r>
      <w:r w:rsidRPr="00FF2E84">
        <w:rPr>
          <w:sz w:val="24"/>
          <w:szCs w:val="24"/>
        </w:rPr>
        <w:t>The University of Hong Kong.</w:t>
      </w:r>
    </w:p>
    <w:p w:rsidR="004B71FC" w:rsidRDefault="004B71FC" w:rsidP="000E56F7">
      <w:pPr>
        <w:numPr>
          <w:ilvl w:val="0"/>
          <w:numId w:val="40"/>
        </w:numPr>
        <w:rPr>
          <w:sz w:val="24"/>
          <w:szCs w:val="24"/>
        </w:rPr>
      </w:pPr>
      <w:r>
        <w:rPr>
          <w:sz w:val="24"/>
          <w:szCs w:val="24"/>
        </w:rPr>
        <w:t xml:space="preserve">Ming Liu: </w:t>
      </w:r>
      <w:r w:rsidRPr="00471B1E">
        <w:rPr>
          <w:sz w:val="24"/>
        </w:rPr>
        <w:t>Joseph Shuk-Cho Lung Memorial Scholarships</w:t>
      </w:r>
      <w:r>
        <w:rPr>
          <w:sz w:val="24"/>
        </w:rPr>
        <w:t xml:space="preserve"> 2012/2013, </w:t>
      </w:r>
      <w:r w:rsidRPr="00FF2E84">
        <w:rPr>
          <w:sz w:val="24"/>
          <w:szCs w:val="24"/>
        </w:rPr>
        <w:t>The University of Hong Kong.</w:t>
      </w:r>
    </w:p>
    <w:p w:rsidR="000E56F7" w:rsidRDefault="000E56F7" w:rsidP="009C712F">
      <w:pPr>
        <w:numPr>
          <w:ilvl w:val="0"/>
          <w:numId w:val="40"/>
        </w:numPr>
        <w:rPr>
          <w:sz w:val="24"/>
          <w:szCs w:val="24"/>
        </w:rPr>
      </w:pPr>
      <w:r>
        <w:rPr>
          <w:sz w:val="24"/>
          <w:szCs w:val="24"/>
        </w:rPr>
        <w:lastRenderedPageBreak/>
        <w:t>Man Tong</w:t>
      </w:r>
      <w:r w:rsidR="006C2274">
        <w:rPr>
          <w:sz w:val="24"/>
          <w:szCs w:val="24"/>
        </w:rPr>
        <w:t>:</w:t>
      </w:r>
      <w:r>
        <w:rPr>
          <w:sz w:val="24"/>
          <w:szCs w:val="24"/>
        </w:rPr>
        <w:t xml:space="preserve"> Wong Ching Yee Medical Postgraduate Scholarship 2012/2013, </w:t>
      </w:r>
      <w:r w:rsidRPr="00FF2E84">
        <w:rPr>
          <w:sz w:val="24"/>
          <w:szCs w:val="24"/>
        </w:rPr>
        <w:t>The University of Hong Kong.</w:t>
      </w:r>
    </w:p>
    <w:p w:rsidR="000E56F7" w:rsidRDefault="000E56F7" w:rsidP="009C712F">
      <w:pPr>
        <w:numPr>
          <w:ilvl w:val="0"/>
          <w:numId w:val="40"/>
        </w:numPr>
        <w:rPr>
          <w:sz w:val="24"/>
          <w:szCs w:val="24"/>
        </w:rPr>
      </w:pPr>
      <w:r>
        <w:rPr>
          <w:sz w:val="24"/>
          <w:szCs w:val="24"/>
        </w:rPr>
        <w:t>Juan Chen</w:t>
      </w:r>
      <w:r w:rsidR="006C2274">
        <w:rPr>
          <w:sz w:val="24"/>
          <w:szCs w:val="24"/>
        </w:rPr>
        <w:t>:</w:t>
      </w:r>
      <w:r>
        <w:rPr>
          <w:sz w:val="24"/>
          <w:szCs w:val="24"/>
        </w:rPr>
        <w:t xml:space="preserve"> Wong Ching Yee Medical Postgraduate Scholarship 2012/2013, </w:t>
      </w:r>
      <w:r w:rsidRPr="00FF2E84">
        <w:rPr>
          <w:sz w:val="24"/>
          <w:szCs w:val="24"/>
        </w:rPr>
        <w:t>The University of Hong Kong.</w:t>
      </w:r>
    </w:p>
    <w:p w:rsidR="000E56F7" w:rsidRDefault="000E56F7" w:rsidP="009C712F">
      <w:pPr>
        <w:numPr>
          <w:ilvl w:val="0"/>
          <w:numId w:val="40"/>
        </w:numPr>
        <w:rPr>
          <w:sz w:val="24"/>
          <w:szCs w:val="24"/>
        </w:rPr>
      </w:pPr>
      <w:r>
        <w:rPr>
          <w:sz w:val="24"/>
          <w:szCs w:val="24"/>
        </w:rPr>
        <w:t>Alissa Wong</w:t>
      </w:r>
      <w:r w:rsidR="0095343F">
        <w:rPr>
          <w:sz w:val="24"/>
          <w:szCs w:val="24"/>
        </w:rPr>
        <w:t>.</w:t>
      </w:r>
      <w:r>
        <w:rPr>
          <w:sz w:val="24"/>
          <w:szCs w:val="24"/>
        </w:rPr>
        <w:t xml:space="preserve"> Wong Ching Yee Medical Postgraduate Scholarship 2012/2013, </w:t>
      </w:r>
      <w:r w:rsidRPr="00FF2E84">
        <w:rPr>
          <w:sz w:val="24"/>
          <w:szCs w:val="24"/>
        </w:rPr>
        <w:t>The University of Hong Kong.</w:t>
      </w:r>
    </w:p>
    <w:p w:rsidR="004B71FC" w:rsidRPr="004B71FC" w:rsidRDefault="004B71FC" w:rsidP="004B71FC">
      <w:pPr>
        <w:numPr>
          <w:ilvl w:val="0"/>
          <w:numId w:val="40"/>
        </w:numPr>
        <w:rPr>
          <w:sz w:val="24"/>
          <w:szCs w:val="24"/>
        </w:rPr>
      </w:pPr>
      <w:r>
        <w:rPr>
          <w:sz w:val="24"/>
          <w:szCs w:val="24"/>
        </w:rPr>
        <w:t xml:space="preserve">Ming Liu: </w:t>
      </w:r>
      <w:r w:rsidRPr="00471B1E">
        <w:rPr>
          <w:sz w:val="24"/>
        </w:rPr>
        <w:t>Mary Sun Postgraduate Medical Scholarships</w:t>
      </w:r>
      <w:r>
        <w:rPr>
          <w:sz w:val="24"/>
        </w:rPr>
        <w:t xml:space="preserve"> 2012/2013, </w:t>
      </w:r>
      <w:r w:rsidRPr="00FF2E84">
        <w:rPr>
          <w:sz w:val="24"/>
          <w:szCs w:val="24"/>
        </w:rPr>
        <w:t>The University of Hong Kong.</w:t>
      </w:r>
    </w:p>
    <w:p w:rsidR="00BB4B31" w:rsidRDefault="00BB4B31" w:rsidP="009C712F">
      <w:pPr>
        <w:numPr>
          <w:ilvl w:val="0"/>
          <w:numId w:val="40"/>
        </w:numPr>
        <w:rPr>
          <w:sz w:val="24"/>
          <w:szCs w:val="24"/>
        </w:rPr>
      </w:pPr>
      <w:r>
        <w:rPr>
          <w:sz w:val="24"/>
          <w:szCs w:val="24"/>
        </w:rPr>
        <w:t>Yan L</w:t>
      </w:r>
      <w:r w:rsidR="006C2274">
        <w:rPr>
          <w:sz w:val="24"/>
          <w:szCs w:val="24"/>
        </w:rPr>
        <w:t>i:</w:t>
      </w:r>
      <w:r>
        <w:rPr>
          <w:sz w:val="24"/>
          <w:szCs w:val="24"/>
        </w:rPr>
        <w:t xml:space="preserve"> </w:t>
      </w:r>
      <w:r w:rsidRPr="00B137A9">
        <w:rPr>
          <w:sz w:val="24"/>
          <w:szCs w:val="24"/>
        </w:rPr>
        <w:t>Li Ka Shing Prize for the Best Ph.D. Thesis, The University of Hong Kong (20</w:t>
      </w:r>
      <w:r>
        <w:rPr>
          <w:sz w:val="24"/>
          <w:szCs w:val="24"/>
        </w:rPr>
        <w:t>11/2012</w:t>
      </w:r>
      <w:r w:rsidRPr="00B137A9">
        <w:rPr>
          <w:sz w:val="24"/>
          <w:szCs w:val="24"/>
        </w:rPr>
        <w:t>).</w:t>
      </w:r>
    </w:p>
    <w:p w:rsidR="006C2274" w:rsidRDefault="006C2274" w:rsidP="009C712F">
      <w:pPr>
        <w:numPr>
          <w:ilvl w:val="0"/>
          <w:numId w:val="40"/>
        </w:numPr>
        <w:rPr>
          <w:sz w:val="24"/>
          <w:szCs w:val="24"/>
        </w:rPr>
      </w:pPr>
      <w:r>
        <w:rPr>
          <w:sz w:val="24"/>
          <w:szCs w:val="24"/>
        </w:rPr>
        <w:t xml:space="preserve">Yan Li: </w:t>
      </w:r>
      <w:r w:rsidRPr="00B137A9">
        <w:rPr>
          <w:sz w:val="24"/>
          <w:szCs w:val="24"/>
        </w:rPr>
        <w:t>Dr. KP Stephen Chang Gold Medal for the Best Ph.D. Thesis, The University of Hong Kong</w:t>
      </w:r>
      <w:r>
        <w:rPr>
          <w:sz w:val="24"/>
          <w:szCs w:val="24"/>
        </w:rPr>
        <w:t xml:space="preserve"> (201</w:t>
      </w:r>
      <w:r w:rsidR="001D50A8">
        <w:rPr>
          <w:sz w:val="24"/>
          <w:szCs w:val="24"/>
        </w:rPr>
        <w:t>1</w:t>
      </w:r>
      <w:r>
        <w:rPr>
          <w:sz w:val="24"/>
          <w:szCs w:val="24"/>
        </w:rPr>
        <w:t>/201</w:t>
      </w:r>
      <w:r w:rsidR="001D50A8">
        <w:rPr>
          <w:sz w:val="24"/>
          <w:szCs w:val="24"/>
        </w:rPr>
        <w:t>2</w:t>
      </w:r>
      <w:r>
        <w:rPr>
          <w:sz w:val="24"/>
          <w:szCs w:val="24"/>
        </w:rPr>
        <w:t>)</w:t>
      </w:r>
      <w:r w:rsidRPr="00B137A9">
        <w:rPr>
          <w:sz w:val="24"/>
          <w:szCs w:val="24"/>
        </w:rPr>
        <w:t>.</w:t>
      </w:r>
    </w:p>
    <w:p w:rsidR="006C2274" w:rsidRDefault="006C2274" w:rsidP="009C712F">
      <w:pPr>
        <w:numPr>
          <w:ilvl w:val="0"/>
          <w:numId w:val="40"/>
        </w:numPr>
        <w:rPr>
          <w:sz w:val="24"/>
          <w:szCs w:val="24"/>
        </w:rPr>
      </w:pPr>
      <w:r>
        <w:rPr>
          <w:sz w:val="24"/>
          <w:szCs w:val="24"/>
        </w:rPr>
        <w:t>Yan Li:</w:t>
      </w:r>
      <w:r>
        <w:rPr>
          <w:rFonts w:hint="eastAsia"/>
          <w:sz w:val="24"/>
          <w:szCs w:val="24"/>
        </w:rPr>
        <w:t xml:space="preserve"> </w:t>
      </w:r>
      <w:r>
        <w:rPr>
          <w:sz w:val="24"/>
          <w:szCs w:val="24"/>
        </w:rPr>
        <w:t xml:space="preserve">Hong Kong </w:t>
      </w:r>
      <w:r>
        <w:rPr>
          <w:rFonts w:hint="eastAsia"/>
          <w:sz w:val="24"/>
          <w:szCs w:val="24"/>
        </w:rPr>
        <w:t>Young Scientist Award (</w:t>
      </w:r>
      <w:r w:rsidRPr="00C0034D">
        <w:rPr>
          <w:rFonts w:hint="eastAsia"/>
          <w:sz w:val="24"/>
          <w:szCs w:val="24"/>
        </w:rPr>
        <w:t>Lift Science Panel), Hong Kong Institution of Science</w:t>
      </w:r>
      <w:r>
        <w:rPr>
          <w:sz w:val="24"/>
          <w:szCs w:val="24"/>
        </w:rPr>
        <w:t xml:space="preserve"> (2013).</w:t>
      </w:r>
    </w:p>
    <w:p w:rsidR="0022421E" w:rsidRDefault="0022421E" w:rsidP="009C712F">
      <w:pPr>
        <w:numPr>
          <w:ilvl w:val="0"/>
          <w:numId w:val="40"/>
        </w:numPr>
        <w:rPr>
          <w:sz w:val="24"/>
          <w:szCs w:val="24"/>
        </w:rPr>
      </w:pPr>
      <w:r>
        <w:rPr>
          <w:sz w:val="24"/>
          <w:szCs w:val="24"/>
        </w:rPr>
        <w:t xml:space="preserve">Ming Liu: </w:t>
      </w:r>
      <w:r w:rsidRPr="00471B1E">
        <w:rPr>
          <w:sz w:val="24"/>
        </w:rPr>
        <w:t>Yu To Sang and Yu Shing Keung Memorial Fund Scholarship</w:t>
      </w:r>
      <w:r>
        <w:rPr>
          <w:sz w:val="24"/>
        </w:rPr>
        <w:t xml:space="preserve"> 2012/2013, </w:t>
      </w:r>
      <w:r w:rsidRPr="00B137A9">
        <w:rPr>
          <w:sz w:val="24"/>
          <w:szCs w:val="24"/>
        </w:rPr>
        <w:t>The University of Hong Kong</w:t>
      </w:r>
    </w:p>
    <w:p w:rsidR="0095343F" w:rsidRDefault="0095343F" w:rsidP="009C712F">
      <w:pPr>
        <w:numPr>
          <w:ilvl w:val="0"/>
          <w:numId w:val="40"/>
        </w:numPr>
        <w:rPr>
          <w:sz w:val="24"/>
          <w:szCs w:val="24"/>
        </w:rPr>
      </w:pPr>
      <w:r>
        <w:rPr>
          <w:sz w:val="24"/>
          <w:szCs w:val="24"/>
        </w:rPr>
        <w:t>Yangyang Song. 2014 AACR-Glaxo Smith Kline Outstanding Clinical Scholar Award.</w:t>
      </w:r>
    </w:p>
    <w:p w:rsidR="00B74A1C" w:rsidRDefault="00B74A1C" w:rsidP="009C712F">
      <w:pPr>
        <w:numPr>
          <w:ilvl w:val="0"/>
          <w:numId w:val="40"/>
        </w:numPr>
        <w:rPr>
          <w:sz w:val="24"/>
          <w:szCs w:val="24"/>
        </w:rPr>
      </w:pPr>
      <w:r>
        <w:rPr>
          <w:sz w:val="24"/>
          <w:szCs w:val="24"/>
        </w:rPr>
        <w:t xml:space="preserve">Man Tong: </w:t>
      </w:r>
      <w:r w:rsidRPr="00FF2E84">
        <w:rPr>
          <w:sz w:val="24"/>
          <w:szCs w:val="24"/>
        </w:rPr>
        <w:t>YS and Christabel Lung Postgraduate Scholarship 20</w:t>
      </w:r>
      <w:r>
        <w:rPr>
          <w:sz w:val="24"/>
          <w:szCs w:val="24"/>
        </w:rPr>
        <w:t>13</w:t>
      </w:r>
      <w:r w:rsidRPr="00FF2E84">
        <w:rPr>
          <w:sz w:val="24"/>
          <w:szCs w:val="24"/>
        </w:rPr>
        <w:t>/201</w:t>
      </w:r>
      <w:r>
        <w:rPr>
          <w:sz w:val="24"/>
          <w:szCs w:val="24"/>
        </w:rPr>
        <w:t xml:space="preserve">4, </w:t>
      </w:r>
      <w:r w:rsidRPr="00FF2E84">
        <w:rPr>
          <w:sz w:val="24"/>
          <w:szCs w:val="24"/>
        </w:rPr>
        <w:t>The University of Hong Kong.</w:t>
      </w:r>
    </w:p>
    <w:p w:rsidR="004B71FC" w:rsidRDefault="004B71FC" w:rsidP="009C712F">
      <w:pPr>
        <w:numPr>
          <w:ilvl w:val="0"/>
          <w:numId w:val="40"/>
        </w:numPr>
        <w:rPr>
          <w:sz w:val="24"/>
          <w:szCs w:val="24"/>
        </w:rPr>
      </w:pPr>
      <w:r>
        <w:rPr>
          <w:sz w:val="24"/>
          <w:szCs w:val="24"/>
        </w:rPr>
        <w:t xml:space="preserve">Ming Liu: </w:t>
      </w:r>
      <w:r w:rsidRPr="00FF2E84">
        <w:rPr>
          <w:sz w:val="24"/>
          <w:szCs w:val="24"/>
        </w:rPr>
        <w:t>YS and Christabel Lung Postgraduate Scholarship 20</w:t>
      </w:r>
      <w:r>
        <w:rPr>
          <w:sz w:val="24"/>
          <w:szCs w:val="24"/>
        </w:rPr>
        <w:t>13</w:t>
      </w:r>
      <w:r w:rsidRPr="00FF2E84">
        <w:rPr>
          <w:sz w:val="24"/>
          <w:szCs w:val="24"/>
        </w:rPr>
        <w:t>/201</w:t>
      </w:r>
      <w:r>
        <w:rPr>
          <w:sz w:val="24"/>
          <w:szCs w:val="24"/>
        </w:rPr>
        <w:t xml:space="preserve">4, </w:t>
      </w:r>
      <w:r w:rsidRPr="00FF2E84">
        <w:rPr>
          <w:sz w:val="24"/>
          <w:szCs w:val="24"/>
        </w:rPr>
        <w:t>The University of Hong Kong.</w:t>
      </w:r>
    </w:p>
    <w:p w:rsidR="00B74A1C" w:rsidRDefault="00B74A1C" w:rsidP="009C712F">
      <w:pPr>
        <w:numPr>
          <w:ilvl w:val="0"/>
          <w:numId w:val="40"/>
        </w:numPr>
        <w:rPr>
          <w:sz w:val="24"/>
          <w:szCs w:val="24"/>
        </w:rPr>
      </w:pPr>
      <w:r>
        <w:rPr>
          <w:sz w:val="24"/>
          <w:szCs w:val="24"/>
        </w:rPr>
        <w:t xml:space="preserve">Yangyang Song: </w:t>
      </w:r>
      <w:r w:rsidRPr="00FF2E84">
        <w:rPr>
          <w:sz w:val="24"/>
          <w:szCs w:val="24"/>
        </w:rPr>
        <w:t>YS and Christabel Lung Postgraduate Scholarship 20</w:t>
      </w:r>
      <w:r>
        <w:rPr>
          <w:sz w:val="24"/>
          <w:szCs w:val="24"/>
        </w:rPr>
        <w:t>13</w:t>
      </w:r>
      <w:r w:rsidRPr="00FF2E84">
        <w:rPr>
          <w:sz w:val="24"/>
          <w:szCs w:val="24"/>
        </w:rPr>
        <w:t>/201</w:t>
      </w:r>
      <w:r>
        <w:rPr>
          <w:sz w:val="24"/>
          <w:szCs w:val="24"/>
        </w:rPr>
        <w:t xml:space="preserve">4, </w:t>
      </w:r>
      <w:r w:rsidRPr="00FF2E84">
        <w:rPr>
          <w:sz w:val="24"/>
          <w:szCs w:val="24"/>
        </w:rPr>
        <w:t>The University of Hong Kong.</w:t>
      </w:r>
    </w:p>
    <w:p w:rsidR="00B74A1C" w:rsidRDefault="00B74A1C" w:rsidP="009C712F">
      <w:pPr>
        <w:numPr>
          <w:ilvl w:val="0"/>
          <w:numId w:val="40"/>
        </w:numPr>
        <w:rPr>
          <w:sz w:val="24"/>
          <w:szCs w:val="24"/>
        </w:rPr>
      </w:pPr>
      <w:r>
        <w:rPr>
          <w:sz w:val="24"/>
          <w:szCs w:val="24"/>
        </w:rPr>
        <w:t xml:space="preserve">Liyi Zhang: </w:t>
      </w:r>
      <w:r w:rsidRPr="00FF2E84">
        <w:rPr>
          <w:sz w:val="24"/>
          <w:szCs w:val="24"/>
        </w:rPr>
        <w:t>YS and Christabel Lung Postgraduate Scholarship 20</w:t>
      </w:r>
      <w:r>
        <w:rPr>
          <w:sz w:val="24"/>
          <w:szCs w:val="24"/>
        </w:rPr>
        <w:t>13</w:t>
      </w:r>
      <w:r w:rsidRPr="00FF2E84">
        <w:rPr>
          <w:sz w:val="24"/>
          <w:szCs w:val="24"/>
        </w:rPr>
        <w:t>/201</w:t>
      </w:r>
      <w:r>
        <w:rPr>
          <w:sz w:val="24"/>
          <w:szCs w:val="24"/>
        </w:rPr>
        <w:t xml:space="preserve">4, </w:t>
      </w:r>
      <w:r w:rsidRPr="00FF2E84">
        <w:rPr>
          <w:sz w:val="24"/>
          <w:szCs w:val="24"/>
        </w:rPr>
        <w:t>The University of Hong Kong.</w:t>
      </w:r>
    </w:p>
    <w:p w:rsidR="0022421E" w:rsidRPr="0022421E" w:rsidRDefault="0022421E" w:rsidP="0022421E">
      <w:pPr>
        <w:numPr>
          <w:ilvl w:val="0"/>
          <w:numId w:val="40"/>
        </w:numPr>
        <w:rPr>
          <w:sz w:val="24"/>
          <w:szCs w:val="24"/>
        </w:rPr>
      </w:pPr>
      <w:r w:rsidRPr="0022421E">
        <w:rPr>
          <w:sz w:val="24"/>
          <w:szCs w:val="24"/>
        </w:rPr>
        <w:t xml:space="preserve">Ming Liu: </w:t>
      </w:r>
      <w:r w:rsidRPr="0022421E">
        <w:rPr>
          <w:rFonts w:eastAsia="PMingLiU"/>
          <w:sz w:val="24"/>
          <w:lang w:eastAsia="zh-HK"/>
        </w:rPr>
        <w:t>Merit Award for the 2014 International Conference of the Asian Clinical Oncology Society</w:t>
      </w:r>
      <w:r>
        <w:rPr>
          <w:rFonts w:eastAsia="PMingLiU"/>
          <w:sz w:val="24"/>
          <w:lang w:eastAsia="zh-HK"/>
        </w:rPr>
        <w:t>.</w:t>
      </w:r>
    </w:p>
    <w:p w:rsidR="001D761C" w:rsidRDefault="001D761C" w:rsidP="009C712F">
      <w:pPr>
        <w:numPr>
          <w:ilvl w:val="0"/>
          <w:numId w:val="40"/>
        </w:numPr>
        <w:rPr>
          <w:sz w:val="24"/>
          <w:szCs w:val="24"/>
        </w:rPr>
      </w:pPr>
      <w:r>
        <w:rPr>
          <w:sz w:val="24"/>
          <w:szCs w:val="24"/>
        </w:rPr>
        <w:t>Yangyang Song: Reaching Out Award under the HKSAR Government</w:t>
      </w:r>
      <w:r w:rsidRPr="00FF2E84">
        <w:rPr>
          <w:sz w:val="24"/>
          <w:szCs w:val="24"/>
        </w:rPr>
        <w:t xml:space="preserve"> Scholarship </w:t>
      </w:r>
      <w:r>
        <w:rPr>
          <w:sz w:val="24"/>
          <w:szCs w:val="24"/>
        </w:rPr>
        <w:t xml:space="preserve">Fund </w:t>
      </w:r>
      <w:r w:rsidRPr="00FF2E84">
        <w:rPr>
          <w:sz w:val="24"/>
          <w:szCs w:val="24"/>
        </w:rPr>
        <w:t>20</w:t>
      </w:r>
      <w:r>
        <w:rPr>
          <w:sz w:val="24"/>
          <w:szCs w:val="24"/>
        </w:rPr>
        <w:t>13</w:t>
      </w:r>
      <w:r w:rsidRPr="00FF2E84">
        <w:rPr>
          <w:sz w:val="24"/>
          <w:szCs w:val="24"/>
        </w:rPr>
        <w:t>/201</w:t>
      </w:r>
      <w:r>
        <w:rPr>
          <w:sz w:val="24"/>
          <w:szCs w:val="24"/>
        </w:rPr>
        <w:t xml:space="preserve">4, </w:t>
      </w:r>
      <w:r w:rsidRPr="00FF2E84">
        <w:rPr>
          <w:sz w:val="24"/>
          <w:szCs w:val="24"/>
        </w:rPr>
        <w:t>Hong Kong.</w:t>
      </w:r>
    </w:p>
    <w:p w:rsidR="008B2786" w:rsidRDefault="008B2786" w:rsidP="00911C9E">
      <w:pPr>
        <w:numPr>
          <w:ilvl w:val="0"/>
          <w:numId w:val="40"/>
        </w:numPr>
        <w:rPr>
          <w:sz w:val="24"/>
          <w:szCs w:val="24"/>
        </w:rPr>
      </w:pPr>
      <w:r>
        <w:rPr>
          <w:sz w:val="24"/>
          <w:szCs w:val="24"/>
        </w:rPr>
        <w:t xml:space="preserve">Ming Liu: </w:t>
      </w:r>
      <w:r w:rsidRPr="008B2786">
        <w:rPr>
          <w:sz w:val="24"/>
          <w:szCs w:val="24"/>
        </w:rPr>
        <w:t>Outstanding Research Postgraduate Student Awards</w:t>
      </w:r>
      <w:r>
        <w:rPr>
          <w:sz w:val="24"/>
          <w:szCs w:val="24"/>
        </w:rPr>
        <w:t xml:space="preserve">, </w:t>
      </w:r>
      <w:r w:rsidRPr="00B137A9">
        <w:rPr>
          <w:sz w:val="24"/>
          <w:szCs w:val="24"/>
        </w:rPr>
        <w:t>The University of Hong Kong (20</w:t>
      </w:r>
      <w:r>
        <w:rPr>
          <w:sz w:val="24"/>
          <w:szCs w:val="24"/>
        </w:rPr>
        <w:t>13/2014</w:t>
      </w:r>
      <w:r w:rsidRPr="00B137A9">
        <w:rPr>
          <w:sz w:val="24"/>
          <w:szCs w:val="24"/>
        </w:rPr>
        <w:t>).</w:t>
      </w:r>
    </w:p>
    <w:p w:rsidR="00911C9E" w:rsidRDefault="00DB03EB" w:rsidP="00911C9E">
      <w:pPr>
        <w:numPr>
          <w:ilvl w:val="0"/>
          <w:numId w:val="40"/>
        </w:numPr>
        <w:rPr>
          <w:sz w:val="24"/>
          <w:szCs w:val="24"/>
        </w:rPr>
      </w:pPr>
      <w:r>
        <w:rPr>
          <w:sz w:val="24"/>
          <w:szCs w:val="24"/>
        </w:rPr>
        <w:t xml:space="preserve">Ming Liu: Hong Kong </w:t>
      </w:r>
      <w:r>
        <w:rPr>
          <w:rFonts w:hint="eastAsia"/>
          <w:sz w:val="24"/>
          <w:szCs w:val="24"/>
        </w:rPr>
        <w:t>Young Scientist Award (</w:t>
      </w:r>
      <w:r w:rsidRPr="00C0034D">
        <w:rPr>
          <w:rFonts w:hint="eastAsia"/>
          <w:sz w:val="24"/>
          <w:szCs w:val="24"/>
        </w:rPr>
        <w:t>Lift Science Panel), Hong Kong Institution of Science</w:t>
      </w:r>
      <w:r>
        <w:rPr>
          <w:sz w:val="24"/>
          <w:szCs w:val="24"/>
        </w:rPr>
        <w:t xml:space="preserve"> (2014).</w:t>
      </w:r>
    </w:p>
    <w:p w:rsidR="001D50A8" w:rsidRDefault="001D50A8" w:rsidP="00911C9E">
      <w:pPr>
        <w:numPr>
          <w:ilvl w:val="0"/>
          <w:numId w:val="40"/>
        </w:numPr>
        <w:rPr>
          <w:sz w:val="24"/>
          <w:szCs w:val="24"/>
        </w:rPr>
      </w:pPr>
      <w:r>
        <w:rPr>
          <w:sz w:val="24"/>
          <w:szCs w:val="24"/>
        </w:rPr>
        <w:t xml:space="preserve">Ming </w:t>
      </w:r>
      <w:r w:rsidR="00DF2EB9">
        <w:rPr>
          <w:sz w:val="24"/>
          <w:szCs w:val="24"/>
        </w:rPr>
        <w:t>L</w:t>
      </w:r>
      <w:r>
        <w:rPr>
          <w:sz w:val="24"/>
          <w:szCs w:val="24"/>
        </w:rPr>
        <w:t xml:space="preserve">iu: </w:t>
      </w:r>
      <w:r w:rsidRPr="00B137A9">
        <w:rPr>
          <w:sz w:val="24"/>
          <w:szCs w:val="24"/>
        </w:rPr>
        <w:t>Dr. KP Stephen C</w:t>
      </w:r>
      <w:r w:rsidR="00773214">
        <w:rPr>
          <w:sz w:val="24"/>
          <w:szCs w:val="24"/>
        </w:rPr>
        <w:t>hang Gold Medal for the Best PhD</w:t>
      </w:r>
      <w:r w:rsidRPr="00B137A9">
        <w:rPr>
          <w:sz w:val="24"/>
          <w:szCs w:val="24"/>
        </w:rPr>
        <w:t xml:space="preserve"> Thesis, The University of Hong Kong</w:t>
      </w:r>
      <w:r>
        <w:rPr>
          <w:sz w:val="24"/>
          <w:szCs w:val="24"/>
        </w:rPr>
        <w:t xml:space="preserve"> (2013/2014)</w:t>
      </w:r>
      <w:r w:rsidRPr="00B137A9">
        <w:rPr>
          <w:sz w:val="24"/>
          <w:szCs w:val="24"/>
        </w:rPr>
        <w:t>.</w:t>
      </w:r>
    </w:p>
    <w:p w:rsidR="000261D2" w:rsidRPr="00A9702F" w:rsidRDefault="00773214" w:rsidP="00911C9E">
      <w:pPr>
        <w:numPr>
          <w:ilvl w:val="0"/>
          <w:numId w:val="40"/>
        </w:numPr>
        <w:rPr>
          <w:sz w:val="24"/>
          <w:szCs w:val="24"/>
        </w:rPr>
      </w:pPr>
      <w:r>
        <w:rPr>
          <w:sz w:val="24"/>
          <w:szCs w:val="24"/>
        </w:rPr>
        <w:t>Yun Li: Outstanding Poster Presentation in 19</w:t>
      </w:r>
      <w:r w:rsidRPr="00773214">
        <w:rPr>
          <w:sz w:val="24"/>
          <w:szCs w:val="24"/>
          <w:vertAlign w:val="superscript"/>
        </w:rPr>
        <w:t>th</w:t>
      </w:r>
      <w:r>
        <w:rPr>
          <w:sz w:val="24"/>
          <w:szCs w:val="24"/>
        </w:rPr>
        <w:t xml:space="preserve"> Research Postgraduate Symposium (2014), Li Ka Shing </w:t>
      </w:r>
      <w:r w:rsidRPr="00A9702F">
        <w:rPr>
          <w:sz w:val="24"/>
          <w:szCs w:val="24"/>
        </w:rPr>
        <w:t>Faculty of Medicine, HKU.</w:t>
      </w:r>
    </w:p>
    <w:p w:rsidR="00773214" w:rsidRPr="00A9702F" w:rsidRDefault="00773214" w:rsidP="00911C9E">
      <w:pPr>
        <w:numPr>
          <w:ilvl w:val="0"/>
          <w:numId w:val="40"/>
        </w:numPr>
        <w:rPr>
          <w:sz w:val="24"/>
          <w:szCs w:val="24"/>
        </w:rPr>
      </w:pPr>
      <w:r w:rsidRPr="00A9702F">
        <w:rPr>
          <w:sz w:val="24"/>
          <w:szCs w:val="24"/>
        </w:rPr>
        <w:t>Xiaoyan Ming: Outstanding Poster Presentation in 19</w:t>
      </w:r>
      <w:r w:rsidRPr="00A9702F">
        <w:rPr>
          <w:sz w:val="24"/>
          <w:szCs w:val="24"/>
          <w:vertAlign w:val="superscript"/>
        </w:rPr>
        <w:t>th</w:t>
      </w:r>
      <w:r w:rsidRPr="00A9702F">
        <w:rPr>
          <w:sz w:val="24"/>
          <w:szCs w:val="24"/>
        </w:rPr>
        <w:t xml:space="preserve"> Research Postgraduate Symposium (2014), Li Ka Shing Faculty of Medicine, HKU.</w:t>
      </w:r>
    </w:p>
    <w:p w:rsidR="00A9702F" w:rsidRDefault="00A9702F" w:rsidP="00911C9E">
      <w:pPr>
        <w:numPr>
          <w:ilvl w:val="0"/>
          <w:numId w:val="40"/>
        </w:numPr>
        <w:rPr>
          <w:sz w:val="24"/>
          <w:szCs w:val="24"/>
        </w:rPr>
      </w:pPr>
      <w:r w:rsidRPr="00A9702F">
        <w:rPr>
          <w:sz w:val="24"/>
          <w:szCs w:val="24"/>
        </w:rPr>
        <w:t>Zijun Xian: Hong Kong PhD Fellowship</w:t>
      </w:r>
      <w:r>
        <w:rPr>
          <w:sz w:val="24"/>
          <w:szCs w:val="24"/>
        </w:rPr>
        <w:t xml:space="preserve"> Scheme 2015/2016, UGC, RGC, Hong Kong.</w:t>
      </w:r>
    </w:p>
    <w:p w:rsidR="00DD3A81" w:rsidRDefault="00DD3A81" w:rsidP="00911C9E">
      <w:pPr>
        <w:numPr>
          <w:ilvl w:val="0"/>
          <w:numId w:val="40"/>
        </w:numPr>
        <w:rPr>
          <w:sz w:val="24"/>
          <w:szCs w:val="24"/>
        </w:rPr>
      </w:pPr>
      <w:r w:rsidRPr="00A9702F">
        <w:rPr>
          <w:sz w:val="24"/>
          <w:szCs w:val="24"/>
        </w:rPr>
        <w:t>Zijun Xian:</w:t>
      </w:r>
      <w:r>
        <w:rPr>
          <w:sz w:val="24"/>
          <w:szCs w:val="24"/>
        </w:rPr>
        <w:t xml:space="preserve"> Wong Ching Yee Medical Postgraduate Scholarship 2016/2017, </w:t>
      </w:r>
      <w:r w:rsidRPr="00FF2E84">
        <w:rPr>
          <w:sz w:val="24"/>
          <w:szCs w:val="24"/>
        </w:rPr>
        <w:t>The University of Hong Kong.</w:t>
      </w:r>
    </w:p>
    <w:p w:rsidR="005548D6" w:rsidRPr="006C4B2F" w:rsidRDefault="00D738C2" w:rsidP="006C4B2F">
      <w:pPr>
        <w:numPr>
          <w:ilvl w:val="0"/>
          <w:numId w:val="40"/>
        </w:numPr>
        <w:rPr>
          <w:sz w:val="24"/>
          <w:szCs w:val="24"/>
        </w:rPr>
      </w:pPr>
      <w:r>
        <w:rPr>
          <w:sz w:val="24"/>
          <w:szCs w:val="24"/>
        </w:rPr>
        <w:t>Yu Zhang: University Postgraduate Fellowship (2017/18), The University of Hong Kong.</w:t>
      </w:r>
    </w:p>
    <w:p w:rsidR="005548D6" w:rsidRDefault="005548D6">
      <w:pPr>
        <w:rPr>
          <w:b/>
          <w:sz w:val="24"/>
          <w:u w:val="single"/>
        </w:rPr>
      </w:pPr>
    </w:p>
    <w:p w:rsidR="006C4B2F" w:rsidRDefault="006C4B2F">
      <w:pPr>
        <w:rPr>
          <w:b/>
          <w:sz w:val="24"/>
          <w:u w:val="single"/>
        </w:rPr>
      </w:pPr>
    </w:p>
    <w:p w:rsidR="006C4B2F" w:rsidRDefault="006C4B2F">
      <w:pPr>
        <w:rPr>
          <w:b/>
          <w:sz w:val="24"/>
          <w:u w:val="single"/>
        </w:rPr>
      </w:pPr>
    </w:p>
    <w:p w:rsidR="00911C9E" w:rsidRDefault="00911C9E" w:rsidP="00911C9E">
      <w:pPr>
        <w:rPr>
          <w:b/>
          <w:sz w:val="24"/>
          <w:u w:val="single"/>
        </w:rPr>
      </w:pPr>
      <w:r>
        <w:rPr>
          <w:b/>
          <w:sz w:val="24"/>
          <w:u w:val="single"/>
        </w:rPr>
        <w:lastRenderedPageBreak/>
        <w:t>Publications and Citations</w:t>
      </w:r>
      <w:r w:rsidRPr="00221AF0">
        <w:rPr>
          <w:b/>
          <w:sz w:val="24"/>
        </w:rPr>
        <w:t>:</w:t>
      </w:r>
    </w:p>
    <w:p w:rsidR="00911C9E" w:rsidRPr="005548D6" w:rsidRDefault="00911C9E" w:rsidP="00911C9E">
      <w:pPr>
        <w:pStyle w:val="BodyText"/>
        <w:numPr>
          <w:ilvl w:val="0"/>
          <w:numId w:val="45"/>
        </w:numPr>
        <w:tabs>
          <w:tab w:val="clear" w:pos="0"/>
        </w:tabs>
        <w:spacing w:after="40"/>
        <w:rPr>
          <w:rFonts w:ascii="Times New Roman"/>
          <w:szCs w:val="24"/>
          <w:u w:val="single"/>
        </w:rPr>
      </w:pPr>
      <w:r w:rsidRPr="005548D6">
        <w:rPr>
          <w:rFonts w:ascii="Times New Roman"/>
          <w:szCs w:val="24"/>
        </w:rPr>
        <w:t>Top 1% in ISI’s essential science citations</w:t>
      </w:r>
      <w:r w:rsidR="008135BF" w:rsidRPr="005548D6">
        <w:rPr>
          <w:rFonts w:ascii="Times New Roman" w:eastAsia="宋体"/>
          <w:szCs w:val="24"/>
          <w:lang w:eastAsia="zh-CN"/>
        </w:rPr>
        <w:t xml:space="preserve"> </w:t>
      </w:r>
      <w:r w:rsidR="005548D6" w:rsidRPr="005548D6">
        <w:rPr>
          <w:rFonts w:ascii="Times New Roman" w:eastAsia="宋体"/>
          <w:szCs w:val="24"/>
          <w:lang w:eastAsia="zh-CN"/>
        </w:rPr>
        <w:t>(</w:t>
      </w:r>
      <w:r w:rsidR="008135BF" w:rsidRPr="005548D6">
        <w:rPr>
          <w:rFonts w:ascii="Times New Roman" w:eastAsia="宋体"/>
          <w:szCs w:val="24"/>
          <w:lang w:eastAsia="zh-CN"/>
        </w:rPr>
        <w:t>2010-201</w:t>
      </w:r>
      <w:r w:rsidR="004F49F2">
        <w:rPr>
          <w:rFonts w:ascii="Times New Roman" w:eastAsia="宋体" w:hint="eastAsia"/>
          <w:szCs w:val="24"/>
          <w:lang w:eastAsia="zh-CN"/>
        </w:rPr>
        <w:t>7</w:t>
      </w:r>
      <w:r w:rsidR="005548D6" w:rsidRPr="005548D6">
        <w:rPr>
          <w:rFonts w:ascii="Times New Roman" w:eastAsia="宋体"/>
          <w:szCs w:val="24"/>
          <w:lang w:eastAsia="zh-CN"/>
        </w:rPr>
        <w:t>)</w:t>
      </w:r>
    </w:p>
    <w:p w:rsidR="00911C9E" w:rsidRPr="005548D6" w:rsidRDefault="00911C9E" w:rsidP="00911C9E">
      <w:pPr>
        <w:pStyle w:val="BodyText"/>
        <w:numPr>
          <w:ilvl w:val="0"/>
          <w:numId w:val="45"/>
        </w:numPr>
        <w:tabs>
          <w:tab w:val="clear" w:pos="0"/>
        </w:tabs>
        <w:spacing w:after="40"/>
        <w:rPr>
          <w:rFonts w:ascii="Times New Roman"/>
          <w:szCs w:val="24"/>
          <w:u w:val="single"/>
        </w:rPr>
      </w:pPr>
      <w:r w:rsidRPr="005548D6">
        <w:rPr>
          <w:rFonts w:ascii="Times New Roman"/>
          <w:szCs w:val="24"/>
        </w:rPr>
        <w:t xml:space="preserve">H-index = </w:t>
      </w:r>
      <w:r w:rsidR="007C3B45" w:rsidRPr="005548D6">
        <w:rPr>
          <w:rFonts w:ascii="Times New Roman" w:eastAsia="宋体"/>
          <w:szCs w:val="24"/>
          <w:lang w:eastAsia="zh-CN"/>
        </w:rPr>
        <w:t>7</w:t>
      </w:r>
      <w:r w:rsidR="00D404A4">
        <w:rPr>
          <w:rFonts w:ascii="Times New Roman" w:eastAsia="宋体"/>
          <w:szCs w:val="24"/>
          <w:lang w:eastAsia="zh-CN"/>
        </w:rPr>
        <w:t>7</w:t>
      </w:r>
      <w:r w:rsidRPr="005548D6">
        <w:rPr>
          <w:rFonts w:ascii="Times New Roman"/>
          <w:szCs w:val="24"/>
        </w:rPr>
        <w:t xml:space="preserve"> (Google Scholar, </w:t>
      </w:r>
      <w:r w:rsidR="00D404A4">
        <w:rPr>
          <w:rFonts w:ascii="Times New Roman" w:eastAsia="宋体"/>
          <w:szCs w:val="24"/>
          <w:lang w:eastAsia="zh-CN"/>
        </w:rPr>
        <w:t>24</w:t>
      </w:r>
      <w:r w:rsidR="007F226F" w:rsidRPr="005548D6">
        <w:rPr>
          <w:rFonts w:ascii="Times New Roman"/>
          <w:szCs w:val="24"/>
        </w:rPr>
        <w:t>/</w:t>
      </w:r>
      <w:r w:rsidR="00D404A4">
        <w:rPr>
          <w:rFonts w:ascii="Times New Roman" w:eastAsia="宋体"/>
          <w:szCs w:val="24"/>
          <w:lang w:eastAsia="zh-CN"/>
        </w:rPr>
        <w:t>9</w:t>
      </w:r>
      <w:r w:rsidRPr="005548D6">
        <w:rPr>
          <w:rFonts w:ascii="Times New Roman"/>
          <w:szCs w:val="24"/>
        </w:rPr>
        <w:t>/201</w:t>
      </w:r>
      <w:r w:rsidR="004F49F2">
        <w:rPr>
          <w:rFonts w:ascii="Times New Roman" w:eastAsia="宋体" w:hint="eastAsia"/>
          <w:szCs w:val="24"/>
          <w:lang w:eastAsia="zh-CN"/>
        </w:rPr>
        <w:t>8</w:t>
      </w:r>
      <w:r w:rsidRPr="005548D6">
        <w:rPr>
          <w:rFonts w:ascii="Times New Roman"/>
          <w:szCs w:val="24"/>
        </w:rPr>
        <w:t>)</w:t>
      </w:r>
    </w:p>
    <w:p w:rsidR="001D5079" w:rsidRPr="006C4B2F" w:rsidRDefault="00DE05C4" w:rsidP="006C4B2F">
      <w:pPr>
        <w:pStyle w:val="BodyText"/>
        <w:numPr>
          <w:ilvl w:val="0"/>
          <w:numId w:val="45"/>
        </w:numPr>
        <w:tabs>
          <w:tab w:val="clear" w:pos="0"/>
        </w:tabs>
        <w:spacing w:after="40"/>
        <w:rPr>
          <w:rFonts w:ascii="Times New Roman"/>
          <w:szCs w:val="24"/>
          <w:u w:val="single"/>
        </w:rPr>
      </w:pPr>
      <w:r w:rsidRPr="005548D6">
        <w:rPr>
          <w:rFonts w:ascii="Times New Roman"/>
          <w:szCs w:val="24"/>
        </w:rPr>
        <w:t xml:space="preserve">Sum of citation: </w:t>
      </w:r>
      <w:r w:rsidR="00C3676D" w:rsidRPr="005548D6">
        <w:rPr>
          <w:rFonts w:ascii="Times New Roman" w:eastAsia="宋体"/>
          <w:szCs w:val="24"/>
          <w:lang w:eastAsia="zh-CN"/>
        </w:rPr>
        <w:t>2</w:t>
      </w:r>
      <w:r w:rsidR="004F49F2">
        <w:rPr>
          <w:rFonts w:ascii="Times New Roman" w:eastAsia="宋体" w:hint="eastAsia"/>
          <w:szCs w:val="24"/>
          <w:lang w:eastAsia="zh-CN"/>
        </w:rPr>
        <w:t>3</w:t>
      </w:r>
      <w:r w:rsidRPr="005548D6">
        <w:rPr>
          <w:rFonts w:ascii="Times New Roman"/>
          <w:szCs w:val="24"/>
        </w:rPr>
        <w:t>,</w:t>
      </w:r>
      <w:r w:rsidR="00D404A4">
        <w:rPr>
          <w:rFonts w:ascii="Times New Roman" w:eastAsia="宋体"/>
          <w:szCs w:val="24"/>
          <w:lang w:eastAsia="zh-CN"/>
        </w:rPr>
        <w:t>957</w:t>
      </w:r>
      <w:r w:rsidR="00E152C3" w:rsidRPr="005548D6">
        <w:rPr>
          <w:rFonts w:ascii="Times New Roman"/>
          <w:szCs w:val="24"/>
        </w:rPr>
        <w:t xml:space="preserve"> (Google Scholar, </w:t>
      </w:r>
      <w:r w:rsidR="00D404A4">
        <w:rPr>
          <w:rFonts w:ascii="Times New Roman" w:eastAsia="宋体"/>
          <w:szCs w:val="24"/>
          <w:lang w:eastAsia="zh-CN"/>
        </w:rPr>
        <w:t>24</w:t>
      </w:r>
      <w:r w:rsidRPr="005548D6">
        <w:rPr>
          <w:rFonts w:ascii="Times New Roman"/>
          <w:szCs w:val="24"/>
        </w:rPr>
        <w:t>/</w:t>
      </w:r>
      <w:r w:rsidR="00D404A4">
        <w:rPr>
          <w:rFonts w:ascii="Times New Roman" w:eastAsia="宋体"/>
          <w:szCs w:val="24"/>
          <w:lang w:eastAsia="zh-CN"/>
        </w:rPr>
        <w:t>9</w:t>
      </w:r>
      <w:r w:rsidRPr="005548D6">
        <w:rPr>
          <w:rFonts w:ascii="Times New Roman"/>
          <w:szCs w:val="24"/>
        </w:rPr>
        <w:t>/201</w:t>
      </w:r>
      <w:r w:rsidR="004F49F2">
        <w:rPr>
          <w:rFonts w:ascii="Times New Roman" w:eastAsia="宋体" w:hint="eastAsia"/>
          <w:szCs w:val="24"/>
          <w:lang w:eastAsia="zh-CN"/>
        </w:rPr>
        <w:t>8</w:t>
      </w:r>
      <w:r w:rsidRPr="005548D6">
        <w:rPr>
          <w:rFonts w:ascii="Times New Roman"/>
          <w:szCs w:val="24"/>
        </w:rPr>
        <w:t>)</w:t>
      </w:r>
    </w:p>
    <w:p w:rsidR="00BE3374" w:rsidRDefault="00BE3374" w:rsidP="001D5079">
      <w:pPr>
        <w:ind w:right="-90"/>
        <w:rPr>
          <w:sz w:val="24"/>
        </w:rPr>
      </w:pPr>
      <w:r>
        <w:rPr>
          <w:b/>
          <w:sz w:val="24"/>
          <w:u w:val="single"/>
        </w:rPr>
        <w:t>R</w:t>
      </w:r>
      <w:r>
        <w:rPr>
          <w:rFonts w:eastAsia="'宋体" w:hint="eastAsia"/>
          <w:b/>
          <w:sz w:val="24"/>
          <w:u w:val="single"/>
        </w:rPr>
        <w:t>esearch</w:t>
      </w:r>
      <w:r>
        <w:rPr>
          <w:b/>
          <w:sz w:val="24"/>
          <w:u w:val="single"/>
        </w:rPr>
        <w:t xml:space="preserve"> A</w:t>
      </w:r>
      <w:r>
        <w:rPr>
          <w:rFonts w:eastAsia="'宋体" w:hint="eastAsia"/>
          <w:b/>
          <w:sz w:val="24"/>
          <w:u w:val="single"/>
        </w:rPr>
        <w:t>rticles</w:t>
      </w:r>
      <w:r>
        <w:rPr>
          <w:b/>
          <w:sz w:val="24"/>
        </w:rPr>
        <w:t>:</w:t>
      </w:r>
      <w:r w:rsidR="00410195">
        <w:rPr>
          <w:rFonts w:hint="eastAsia"/>
          <w:b/>
          <w:sz w:val="24"/>
        </w:rPr>
        <w:t xml:space="preserve"> </w:t>
      </w:r>
      <w:r w:rsidR="00410195">
        <w:rPr>
          <w:rFonts w:hint="eastAsia"/>
          <w:sz w:val="24"/>
        </w:rPr>
        <w:t>(</w:t>
      </w:r>
      <w:r w:rsidR="007C42A6">
        <w:rPr>
          <w:rFonts w:hint="eastAsia"/>
          <w:sz w:val="24"/>
        </w:rPr>
        <w:t>*corresponding</w:t>
      </w:r>
      <w:r w:rsidR="007C42A6">
        <w:rPr>
          <w:sz w:val="24"/>
        </w:rPr>
        <w:t xml:space="preserve"> </w:t>
      </w:r>
      <w:r w:rsidR="007C42A6">
        <w:rPr>
          <w:rFonts w:hint="eastAsia"/>
          <w:sz w:val="24"/>
        </w:rPr>
        <w:t>author</w:t>
      </w:r>
      <w:r w:rsidR="00410195">
        <w:rPr>
          <w:rFonts w:hint="eastAsia"/>
          <w:sz w:val="24"/>
        </w:rPr>
        <w:t>)</w:t>
      </w:r>
      <w:r w:rsidR="008917D7">
        <w:rPr>
          <w:sz w:val="24"/>
        </w:rPr>
        <w:t xml:space="preserve"> </w:t>
      </w:r>
    </w:p>
    <w:p w:rsidR="00697697" w:rsidRPr="0086308E" w:rsidRDefault="00BE3374" w:rsidP="00697697">
      <w:pPr>
        <w:ind w:left="720" w:right="-90" w:hanging="720"/>
        <w:rPr>
          <w:color w:val="000000"/>
          <w:sz w:val="24"/>
        </w:rPr>
      </w:pPr>
      <w:r>
        <w:rPr>
          <w:sz w:val="24"/>
        </w:rPr>
        <w:t>1.</w:t>
      </w:r>
      <w:r>
        <w:rPr>
          <w:sz w:val="24"/>
        </w:rPr>
        <w:tab/>
      </w:r>
      <w:r w:rsidR="00697697" w:rsidRPr="0086308E">
        <w:rPr>
          <w:color w:val="000000"/>
          <w:sz w:val="24"/>
        </w:rPr>
        <w:t xml:space="preserve">Meltzer PS, </w:t>
      </w:r>
      <w:r w:rsidR="00697697" w:rsidRPr="0086308E">
        <w:rPr>
          <w:b/>
          <w:color w:val="000000"/>
          <w:sz w:val="24"/>
        </w:rPr>
        <w:t>Guan XY</w:t>
      </w:r>
      <w:r w:rsidR="00697697" w:rsidRPr="0086308E">
        <w:rPr>
          <w:color w:val="000000"/>
          <w:sz w:val="24"/>
        </w:rPr>
        <w:t xml:space="preserve">, Burgess A, Trent JM. Rapid generation of region specific probes by chromosome microdissection and their application. </w:t>
      </w:r>
      <w:r w:rsidR="00697697" w:rsidRPr="00B0156A">
        <w:rPr>
          <w:b/>
          <w:i/>
          <w:color w:val="000000"/>
          <w:sz w:val="24"/>
        </w:rPr>
        <w:t>Nature Genet</w:t>
      </w:r>
      <w:r w:rsidR="00697697" w:rsidRPr="0086308E">
        <w:rPr>
          <w:i/>
          <w:color w:val="000000"/>
          <w:sz w:val="24"/>
        </w:rPr>
        <w:t xml:space="preserve"> </w:t>
      </w:r>
      <w:r w:rsidR="00697697" w:rsidRPr="0086308E">
        <w:rPr>
          <w:color w:val="000000"/>
          <w:sz w:val="24"/>
        </w:rPr>
        <w:t>1992;1</w:t>
      </w:r>
      <w:r w:rsidR="00697697">
        <w:rPr>
          <w:color w:val="000000"/>
          <w:sz w:val="24"/>
        </w:rPr>
        <w:t>(1)</w:t>
      </w:r>
      <w:r w:rsidR="00697697" w:rsidRPr="0086308E">
        <w:rPr>
          <w:color w:val="000000"/>
          <w:sz w:val="24"/>
        </w:rPr>
        <w:t xml:space="preserve">:24-8. </w:t>
      </w:r>
    </w:p>
    <w:p w:rsidR="00697697" w:rsidRPr="0086308E" w:rsidRDefault="00697697" w:rsidP="00697697">
      <w:pPr>
        <w:ind w:left="720" w:right="-90" w:hanging="720"/>
        <w:rPr>
          <w:color w:val="000000"/>
          <w:sz w:val="24"/>
        </w:rPr>
      </w:pPr>
      <w:r w:rsidRPr="0086308E">
        <w:rPr>
          <w:color w:val="000000"/>
          <w:sz w:val="24"/>
        </w:rPr>
        <w:t>2.</w:t>
      </w:r>
      <w:r w:rsidRPr="0086308E">
        <w:rPr>
          <w:color w:val="000000"/>
          <w:sz w:val="24"/>
        </w:rPr>
        <w:tab/>
      </w:r>
      <w:r w:rsidRPr="0086308E">
        <w:rPr>
          <w:b/>
          <w:color w:val="000000"/>
          <w:sz w:val="24"/>
        </w:rPr>
        <w:t>Guan XY</w:t>
      </w:r>
      <w:r w:rsidRPr="0086308E">
        <w:rPr>
          <w:color w:val="000000"/>
          <w:sz w:val="24"/>
        </w:rPr>
        <w:t>, Meltzer PS, Cao J, Trent JM.</w:t>
      </w:r>
      <w:r w:rsidRPr="0086308E">
        <w:rPr>
          <w:color w:val="000000"/>
        </w:rPr>
        <w:t xml:space="preserve"> </w:t>
      </w:r>
      <w:r w:rsidRPr="0086308E">
        <w:rPr>
          <w:color w:val="000000"/>
          <w:sz w:val="24"/>
        </w:rPr>
        <w:t xml:space="preserve">Rapid generation of region-specific genomic clones by chromosome microdissection: isolation of DNA from a region frequently deleted in malignant melanoma. </w:t>
      </w:r>
      <w:r w:rsidRPr="00B0156A">
        <w:rPr>
          <w:b/>
          <w:i/>
          <w:color w:val="000000"/>
          <w:sz w:val="24"/>
        </w:rPr>
        <w:t>Genomics</w:t>
      </w:r>
      <w:r w:rsidRPr="0086308E">
        <w:rPr>
          <w:color w:val="000000"/>
          <w:sz w:val="24"/>
        </w:rPr>
        <w:t xml:space="preserve"> 1992;14</w:t>
      </w:r>
      <w:r>
        <w:rPr>
          <w:color w:val="000000"/>
          <w:sz w:val="24"/>
        </w:rPr>
        <w:t>(3)</w:t>
      </w:r>
      <w:r w:rsidRPr="0086308E">
        <w:rPr>
          <w:color w:val="000000"/>
          <w:sz w:val="24"/>
        </w:rPr>
        <w:t xml:space="preserve">:680-4. </w:t>
      </w:r>
    </w:p>
    <w:p w:rsidR="00697697" w:rsidRPr="0086308E" w:rsidRDefault="00697697" w:rsidP="00697697">
      <w:pPr>
        <w:ind w:left="720" w:right="-90" w:hanging="720"/>
        <w:rPr>
          <w:color w:val="000000"/>
          <w:sz w:val="24"/>
        </w:rPr>
      </w:pPr>
      <w:r w:rsidRPr="0086308E">
        <w:rPr>
          <w:color w:val="000000"/>
          <w:sz w:val="24"/>
        </w:rPr>
        <w:t>3.</w:t>
      </w:r>
      <w:r w:rsidRPr="0086308E">
        <w:rPr>
          <w:color w:val="000000"/>
          <w:sz w:val="24"/>
        </w:rPr>
        <w:tab/>
      </w:r>
      <w:r>
        <w:rPr>
          <w:color w:val="000000"/>
          <w:sz w:val="24"/>
        </w:rPr>
        <w:t>Zhang J, Meltzer P</w:t>
      </w:r>
      <w:r w:rsidRPr="0086308E">
        <w:rPr>
          <w:color w:val="000000"/>
          <w:sz w:val="24"/>
        </w:rPr>
        <w:t xml:space="preserve">, Jenkins R, </w:t>
      </w:r>
      <w:r w:rsidRPr="0086308E">
        <w:rPr>
          <w:b/>
          <w:color w:val="000000"/>
          <w:sz w:val="24"/>
        </w:rPr>
        <w:t>Guan XY</w:t>
      </w:r>
      <w:r>
        <w:rPr>
          <w:color w:val="000000"/>
          <w:sz w:val="24"/>
        </w:rPr>
        <w:t>, Trent J</w:t>
      </w:r>
      <w:r w:rsidRPr="0086308E">
        <w:rPr>
          <w:color w:val="000000"/>
          <w:sz w:val="24"/>
        </w:rPr>
        <w:t>.</w:t>
      </w:r>
      <w:r w:rsidRPr="0086308E">
        <w:rPr>
          <w:rStyle w:val="Heading1Char"/>
          <w:color w:val="000000"/>
        </w:rPr>
        <w:t xml:space="preserve"> </w:t>
      </w:r>
      <w:r w:rsidRPr="0086308E">
        <w:rPr>
          <w:color w:val="000000"/>
          <w:sz w:val="24"/>
        </w:rPr>
        <w:t>Application of chromosome microdissection probes for elucidation of BCR-ABL fusion and variant Philadelphia chromosome translocations in chronic myelogenous leukemia</w:t>
      </w:r>
      <w:r w:rsidRPr="0086308E">
        <w:rPr>
          <w:color w:val="000000"/>
        </w:rPr>
        <w:t>.</w:t>
      </w:r>
      <w:r w:rsidRPr="0086308E">
        <w:rPr>
          <w:color w:val="000000"/>
          <w:sz w:val="24"/>
        </w:rPr>
        <w:t xml:space="preserve"> </w:t>
      </w:r>
      <w:r w:rsidRPr="00B0156A">
        <w:rPr>
          <w:b/>
          <w:i/>
          <w:color w:val="000000"/>
          <w:sz w:val="24"/>
        </w:rPr>
        <w:t>Blood</w:t>
      </w:r>
      <w:r w:rsidRPr="00B0156A">
        <w:rPr>
          <w:b/>
          <w:color w:val="000000"/>
          <w:sz w:val="24"/>
        </w:rPr>
        <w:t xml:space="preserve"> </w:t>
      </w:r>
      <w:r w:rsidRPr="0086308E">
        <w:rPr>
          <w:color w:val="000000"/>
          <w:sz w:val="24"/>
        </w:rPr>
        <w:t>1993;81</w:t>
      </w:r>
      <w:r>
        <w:rPr>
          <w:color w:val="000000"/>
          <w:sz w:val="24"/>
        </w:rPr>
        <w:t>(12)</w:t>
      </w:r>
      <w:r w:rsidRPr="0086308E">
        <w:rPr>
          <w:color w:val="000000"/>
          <w:sz w:val="24"/>
        </w:rPr>
        <w:t xml:space="preserve">:3365-71. </w:t>
      </w:r>
    </w:p>
    <w:p w:rsidR="00697697" w:rsidRPr="0086308E" w:rsidRDefault="00697697" w:rsidP="00697697">
      <w:pPr>
        <w:ind w:left="720" w:right="-90" w:hanging="720"/>
        <w:rPr>
          <w:color w:val="000000"/>
          <w:sz w:val="24"/>
        </w:rPr>
      </w:pPr>
      <w:r>
        <w:rPr>
          <w:color w:val="000000"/>
          <w:sz w:val="24"/>
        </w:rPr>
        <w:t>4.</w:t>
      </w:r>
      <w:r>
        <w:rPr>
          <w:color w:val="000000"/>
          <w:sz w:val="24"/>
        </w:rPr>
        <w:tab/>
      </w:r>
      <w:r w:rsidRPr="0086308E">
        <w:rPr>
          <w:color w:val="000000"/>
          <w:sz w:val="24"/>
        </w:rPr>
        <w:t xml:space="preserve">Meltzer PS, </w:t>
      </w:r>
      <w:r w:rsidRPr="0086308E">
        <w:rPr>
          <w:b/>
          <w:color w:val="000000"/>
          <w:sz w:val="24"/>
        </w:rPr>
        <w:t>Guan XY</w:t>
      </w:r>
      <w:r w:rsidRPr="0086308E">
        <w:rPr>
          <w:color w:val="000000"/>
          <w:sz w:val="24"/>
        </w:rPr>
        <w:t>, Trent JM. Telomere capture stabilizes chromosome breakage.</w:t>
      </w:r>
      <w:r w:rsidRPr="0086308E">
        <w:rPr>
          <w:rFonts w:hint="eastAsia"/>
          <w:color w:val="000000"/>
          <w:sz w:val="24"/>
        </w:rPr>
        <w:t xml:space="preserve"> </w:t>
      </w:r>
      <w:r w:rsidRPr="00B0156A">
        <w:rPr>
          <w:b/>
          <w:i/>
          <w:color w:val="000000"/>
          <w:sz w:val="24"/>
        </w:rPr>
        <w:t>Nature Genet</w:t>
      </w:r>
      <w:r w:rsidRPr="0086308E">
        <w:rPr>
          <w:color w:val="000000"/>
          <w:sz w:val="24"/>
        </w:rPr>
        <w:t xml:space="preserve"> 1993;4</w:t>
      </w:r>
      <w:r>
        <w:rPr>
          <w:color w:val="000000"/>
          <w:sz w:val="24"/>
        </w:rPr>
        <w:t>(3)</w:t>
      </w:r>
      <w:r w:rsidRPr="0086308E">
        <w:rPr>
          <w:color w:val="000000"/>
          <w:sz w:val="24"/>
        </w:rPr>
        <w:t xml:space="preserve">:252-5. </w:t>
      </w:r>
    </w:p>
    <w:p w:rsidR="00697697" w:rsidRPr="0086308E" w:rsidRDefault="00697697" w:rsidP="00697697">
      <w:pPr>
        <w:ind w:left="720" w:hanging="720"/>
        <w:rPr>
          <w:color w:val="000000"/>
          <w:sz w:val="24"/>
        </w:rPr>
      </w:pPr>
      <w:r w:rsidRPr="0086308E">
        <w:rPr>
          <w:color w:val="000000"/>
          <w:sz w:val="24"/>
        </w:rPr>
        <w:t>5.</w:t>
      </w:r>
      <w:r w:rsidRPr="0086308E">
        <w:rPr>
          <w:color w:val="000000"/>
          <w:sz w:val="24"/>
        </w:rPr>
        <w:tab/>
      </w:r>
      <w:r w:rsidRPr="0086308E">
        <w:rPr>
          <w:b/>
          <w:color w:val="000000"/>
          <w:sz w:val="24"/>
        </w:rPr>
        <w:t>Guan XY</w:t>
      </w:r>
      <w:r w:rsidRPr="0086308E">
        <w:rPr>
          <w:color w:val="000000"/>
          <w:sz w:val="24"/>
        </w:rPr>
        <w:t xml:space="preserve">, Trent JM, Meltzer PS. Generation of band-specific painting probes from a single microdissected chromosome. </w:t>
      </w:r>
      <w:r w:rsidRPr="00B0156A">
        <w:rPr>
          <w:b/>
          <w:i/>
          <w:color w:val="000000"/>
          <w:sz w:val="24"/>
        </w:rPr>
        <w:t>Hum Mol Genet</w:t>
      </w:r>
      <w:r w:rsidRPr="0086308E">
        <w:rPr>
          <w:color w:val="000000"/>
          <w:sz w:val="24"/>
        </w:rPr>
        <w:t xml:space="preserve"> 1993;2</w:t>
      </w:r>
      <w:r>
        <w:rPr>
          <w:color w:val="000000"/>
          <w:sz w:val="24"/>
        </w:rPr>
        <w:t>(8)</w:t>
      </w:r>
      <w:r w:rsidRPr="0086308E">
        <w:rPr>
          <w:color w:val="000000"/>
          <w:sz w:val="24"/>
        </w:rPr>
        <w:t xml:space="preserve">:1117-21. </w:t>
      </w:r>
    </w:p>
    <w:p w:rsidR="00697697" w:rsidRPr="0086308E" w:rsidRDefault="00697697" w:rsidP="00697697">
      <w:pPr>
        <w:ind w:left="720" w:hanging="720"/>
        <w:rPr>
          <w:color w:val="000000"/>
          <w:sz w:val="24"/>
        </w:rPr>
      </w:pPr>
      <w:r w:rsidRPr="0086308E">
        <w:rPr>
          <w:color w:val="000000"/>
          <w:sz w:val="24"/>
        </w:rPr>
        <w:t>6.</w:t>
      </w:r>
      <w:r w:rsidRPr="0086308E">
        <w:rPr>
          <w:color w:val="000000"/>
          <w:sz w:val="24"/>
        </w:rPr>
        <w:tab/>
        <w:t xml:space="preserve">Leach FS, Nicolaides NC, Papadopoulos N, Liu B, Jen J, Parsons R, Peltomaki P, Sistonen P, Aaltonen LA, Nystrom-Lahti M, </w:t>
      </w:r>
      <w:r w:rsidRPr="00E878B5">
        <w:rPr>
          <w:b/>
          <w:color w:val="000000"/>
          <w:sz w:val="24"/>
        </w:rPr>
        <w:t>Guan XY</w:t>
      </w:r>
      <w:r w:rsidRPr="0086308E">
        <w:rPr>
          <w:color w:val="000000"/>
          <w:sz w:val="24"/>
        </w:rPr>
        <w:t xml:space="preserve">, Zhang J, Meltzer PS, Yu JW, Kao FT, Chen DJ, Cerosaletti KM, Fournier REK, Todd S, Lewis T, Leach RJ, Naylor SL, Weissenbach J, Mecklin JP, Jarvinen H, Petersen GM, Hamilton SR, Green J, Jass J, Watson P, Lynch HT, Trent JM, de la Chapelle A, Kinzler KW, Vogelstein B. Mutations of a mutS homolog in hereditary nonpolyposis colorectal cancer. </w:t>
      </w:r>
      <w:r w:rsidRPr="00B0156A">
        <w:rPr>
          <w:b/>
          <w:i/>
          <w:color w:val="000000"/>
          <w:sz w:val="24"/>
        </w:rPr>
        <w:t>Cell</w:t>
      </w:r>
      <w:r w:rsidRPr="0086308E">
        <w:rPr>
          <w:color w:val="000000"/>
          <w:sz w:val="24"/>
        </w:rPr>
        <w:t xml:space="preserve"> 1993;75</w:t>
      </w:r>
      <w:r>
        <w:rPr>
          <w:color w:val="000000"/>
          <w:sz w:val="24"/>
        </w:rPr>
        <w:t>(6)</w:t>
      </w:r>
      <w:r w:rsidRPr="0086308E">
        <w:rPr>
          <w:color w:val="000000"/>
          <w:sz w:val="24"/>
        </w:rPr>
        <w:t xml:space="preserve">:1215-25. </w:t>
      </w:r>
    </w:p>
    <w:p w:rsidR="00697697" w:rsidRPr="0086308E" w:rsidRDefault="00697697" w:rsidP="00697697">
      <w:pPr>
        <w:ind w:left="720" w:right="-90" w:hanging="720"/>
        <w:rPr>
          <w:color w:val="000000"/>
          <w:sz w:val="24"/>
        </w:rPr>
      </w:pPr>
      <w:r w:rsidRPr="0086308E">
        <w:rPr>
          <w:color w:val="000000"/>
          <w:sz w:val="24"/>
        </w:rPr>
        <w:t>7.</w:t>
      </w:r>
      <w:r w:rsidRPr="0086308E">
        <w:rPr>
          <w:color w:val="000000"/>
          <w:sz w:val="24"/>
        </w:rPr>
        <w:tab/>
        <w:t xml:space="preserve">Thompson FH, Emerson J, Alberts D, Liu Y, </w:t>
      </w:r>
      <w:r w:rsidRPr="0086308E">
        <w:rPr>
          <w:b/>
          <w:color w:val="000000"/>
          <w:sz w:val="24"/>
        </w:rPr>
        <w:t>Guan XY</w:t>
      </w:r>
      <w:r w:rsidRPr="0086308E">
        <w:rPr>
          <w:color w:val="000000"/>
          <w:sz w:val="24"/>
        </w:rPr>
        <w:t xml:space="preserve">, Burgess A, Fox S, Taetle R, Weinstein R, Makar R, Powell D, Trent JM. Clonal chromosome abnormalities in 54 cases of ovarian carcinoma. </w:t>
      </w:r>
      <w:r w:rsidRPr="00B0156A">
        <w:rPr>
          <w:b/>
          <w:i/>
          <w:color w:val="000000"/>
          <w:sz w:val="24"/>
        </w:rPr>
        <w:t>Cancer Genet Cytogenet</w:t>
      </w:r>
      <w:r w:rsidRPr="0086308E">
        <w:rPr>
          <w:color w:val="000000"/>
          <w:sz w:val="24"/>
        </w:rPr>
        <w:t xml:space="preserve"> 1994;73</w:t>
      </w:r>
      <w:r>
        <w:rPr>
          <w:color w:val="000000"/>
          <w:sz w:val="24"/>
        </w:rPr>
        <w:t>(1)</w:t>
      </w:r>
      <w:r w:rsidRPr="0086308E">
        <w:rPr>
          <w:color w:val="000000"/>
          <w:sz w:val="24"/>
        </w:rPr>
        <w:t xml:space="preserve">:33-45. </w:t>
      </w:r>
    </w:p>
    <w:p w:rsidR="00697697" w:rsidRPr="000F55CC" w:rsidRDefault="00697697" w:rsidP="00697697">
      <w:pPr>
        <w:ind w:left="720" w:right="-90" w:hanging="720"/>
        <w:rPr>
          <w:color w:val="000000"/>
          <w:sz w:val="24"/>
        </w:rPr>
      </w:pPr>
      <w:r w:rsidRPr="0086308E">
        <w:rPr>
          <w:color w:val="000000"/>
          <w:sz w:val="24"/>
        </w:rPr>
        <w:t>8.</w:t>
      </w:r>
      <w:r w:rsidRPr="0086308E">
        <w:rPr>
          <w:color w:val="000000"/>
          <w:sz w:val="24"/>
        </w:rPr>
        <w:tab/>
        <w:t xml:space="preserve">Ray ME, </w:t>
      </w:r>
      <w:r w:rsidRPr="0086308E">
        <w:rPr>
          <w:b/>
          <w:color w:val="000000"/>
          <w:sz w:val="24"/>
        </w:rPr>
        <w:t>Guan XY</w:t>
      </w:r>
      <w:r w:rsidRPr="0086308E">
        <w:rPr>
          <w:color w:val="000000"/>
          <w:sz w:val="24"/>
        </w:rPr>
        <w:t>, Slovak ML, Trent JM, Meltzer PS. Rapid detection, cloning and molecular cytogenetic characterisation of sequences from an MRP-encoding amplicon by chromosome microdissection.</w:t>
      </w:r>
      <w:r>
        <w:rPr>
          <w:color w:val="000000"/>
          <w:sz w:val="24"/>
        </w:rPr>
        <w:t xml:space="preserve"> </w:t>
      </w:r>
      <w:r w:rsidRPr="00B0156A">
        <w:rPr>
          <w:b/>
          <w:i/>
          <w:color w:val="000000"/>
          <w:sz w:val="24"/>
        </w:rPr>
        <w:t>Br J Cancer</w:t>
      </w:r>
      <w:r w:rsidRPr="0086308E">
        <w:rPr>
          <w:color w:val="000000"/>
          <w:sz w:val="24"/>
        </w:rPr>
        <w:t xml:space="preserve"> 1994;70</w:t>
      </w:r>
      <w:r>
        <w:rPr>
          <w:color w:val="000000"/>
          <w:sz w:val="24"/>
        </w:rPr>
        <w:t>(1)</w:t>
      </w:r>
      <w:r w:rsidRPr="0086308E">
        <w:rPr>
          <w:color w:val="000000"/>
          <w:sz w:val="24"/>
        </w:rPr>
        <w:t xml:space="preserve">:85-90. </w:t>
      </w:r>
    </w:p>
    <w:p w:rsidR="00697697" w:rsidRPr="00CC48D0" w:rsidRDefault="00697697" w:rsidP="00697697">
      <w:pPr>
        <w:ind w:left="720" w:right="-90" w:hanging="720"/>
        <w:rPr>
          <w:color w:val="000000"/>
          <w:sz w:val="24"/>
        </w:rPr>
      </w:pPr>
      <w:r w:rsidRPr="0086308E">
        <w:rPr>
          <w:color w:val="000000"/>
          <w:sz w:val="24"/>
        </w:rPr>
        <w:t>9.</w:t>
      </w:r>
      <w:r w:rsidRPr="0086308E">
        <w:rPr>
          <w:color w:val="000000"/>
          <w:sz w:val="24"/>
        </w:rPr>
        <w:tab/>
      </w:r>
      <w:r w:rsidRPr="0086308E">
        <w:rPr>
          <w:b/>
          <w:color w:val="000000"/>
          <w:sz w:val="24"/>
        </w:rPr>
        <w:t>Guan XY</w:t>
      </w:r>
      <w:r w:rsidRPr="0086308E">
        <w:rPr>
          <w:color w:val="000000"/>
          <w:sz w:val="24"/>
        </w:rPr>
        <w:t>, Meltzer PS, Trent JM.</w:t>
      </w:r>
      <w:r w:rsidRPr="0086308E">
        <w:rPr>
          <w:color w:val="000000"/>
        </w:rPr>
        <w:t xml:space="preserve"> </w:t>
      </w:r>
      <w:r w:rsidRPr="0086308E">
        <w:rPr>
          <w:color w:val="000000"/>
          <w:sz w:val="24"/>
        </w:rPr>
        <w:t xml:space="preserve">Rapid generation of whole chromosome painting probes (WCPs) by chromosome microdissection. </w:t>
      </w:r>
      <w:r w:rsidRPr="00B0156A">
        <w:rPr>
          <w:b/>
          <w:i/>
          <w:color w:val="000000"/>
          <w:sz w:val="24"/>
        </w:rPr>
        <w:t>Genomics</w:t>
      </w:r>
      <w:r w:rsidRPr="0086308E">
        <w:rPr>
          <w:color w:val="000000"/>
          <w:sz w:val="24"/>
        </w:rPr>
        <w:t xml:space="preserve"> 1994;22</w:t>
      </w:r>
      <w:r>
        <w:rPr>
          <w:color w:val="000000"/>
          <w:sz w:val="24"/>
        </w:rPr>
        <w:t>(1)</w:t>
      </w:r>
      <w:r w:rsidRPr="0086308E">
        <w:rPr>
          <w:color w:val="000000"/>
          <w:sz w:val="24"/>
        </w:rPr>
        <w:t xml:space="preserve">:101-7. </w:t>
      </w:r>
    </w:p>
    <w:p w:rsidR="00697697" w:rsidRPr="0086308E" w:rsidRDefault="00697697" w:rsidP="00697697">
      <w:pPr>
        <w:ind w:left="720" w:right="-90" w:hanging="720"/>
        <w:rPr>
          <w:color w:val="000000"/>
          <w:sz w:val="24"/>
        </w:rPr>
      </w:pPr>
      <w:r w:rsidRPr="0086308E">
        <w:rPr>
          <w:color w:val="000000"/>
          <w:sz w:val="24"/>
        </w:rPr>
        <w:t>10.</w:t>
      </w:r>
      <w:r w:rsidRPr="0086308E">
        <w:rPr>
          <w:color w:val="000000"/>
          <w:sz w:val="24"/>
        </w:rPr>
        <w:tab/>
        <w:t xml:space="preserve">Su YA, Trent JM, </w:t>
      </w:r>
      <w:r w:rsidRPr="0086308E">
        <w:rPr>
          <w:b/>
          <w:color w:val="000000"/>
          <w:sz w:val="24"/>
        </w:rPr>
        <w:t>Guan XY</w:t>
      </w:r>
      <w:r w:rsidRPr="0086308E">
        <w:rPr>
          <w:color w:val="000000"/>
          <w:sz w:val="24"/>
        </w:rPr>
        <w:t>, Meltzer PS. Direct isolation of genes encoded within a homogeneously staining region by chromosome microdissection</w:t>
      </w:r>
      <w:r w:rsidRPr="0086308E">
        <w:rPr>
          <w:color w:val="000000"/>
        </w:rPr>
        <w:t>.</w:t>
      </w:r>
      <w:r w:rsidRPr="0086308E">
        <w:rPr>
          <w:rFonts w:hint="eastAsia"/>
          <w:color w:val="000000"/>
        </w:rPr>
        <w:t xml:space="preserve"> </w:t>
      </w:r>
      <w:r w:rsidRPr="00B0156A">
        <w:rPr>
          <w:b/>
          <w:i/>
          <w:color w:val="000000"/>
          <w:sz w:val="24"/>
        </w:rPr>
        <w:t>Proc Nat Aca Sci USA</w:t>
      </w:r>
      <w:r w:rsidRPr="0086308E">
        <w:rPr>
          <w:color w:val="000000"/>
          <w:sz w:val="24"/>
        </w:rPr>
        <w:t xml:space="preserve"> 1994;91</w:t>
      </w:r>
      <w:r>
        <w:rPr>
          <w:color w:val="000000"/>
          <w:sz w:val="24"/>
        </w:rPr>
        <w:t>(19)</w:t>
      </w:r>
      <w:r w:rsidRPr="0086308E">
        <w:rPr>
          <w:color w:val="000000"/>
          <w:sz w:val="24"/>
        </w:rPr>
        <w:t xml:space="preserve">:9121-5. </w:t>
      </w:r>
    </w:p>
    <w:p w:rsidR="00697697" w:rsidRPr="0086308E" w:rsidRDefault="00697697" w:rsidP="00697697">
      <w:pPr>
        <w:ind w:left="720" w:right="-90" w:hanging="720"/>
        <w:rPr>
          <w:color w:val="000000"/>
          <w:sz w:val="24"/>
        </w:rPr>
      </w:pPr>
      <w:r w:rsidRPr="0086308E">
        <w:rPr>
          <w:color w:val="000000"/>
          <w:sz w:val="24"/>
        </w:rPr>
        <w:t>11.</w:t>
      </w:r>
      <w:r w:rsidRPr="0086308E">
        <w:rPr>
          <w:color w:val="000000"/>
          <w:sz w:val="24"/>
        </w:rPr>
        <w:tab/>
        <w:t xml:space="preserve">Mitchell DS, </w:t>
      </w:r>
      <w:r w:rsidRPr="0086308E">
        <w:rPr>
          <w:b/>
          <w:color w:val="000000"/>
          <w:sz w:val="24"/>
        </w:rPr>
        <w:t>Guan XY</w:t>
      </w:r>
      <w:r w:rsidRPr="0086308E">
        <w:rPr>
          <w:color w:val="000000"/>
          <w:sz w:val="24"/>
        </w:rPr>
        <w:t xml:space="preserve">, Meltzer PS. Detection of chromosome 12q amplification in sarcomas by chromosome microdissection and interphase fish. </w:t>
      </w:r>
      <w:r w:rsidRPr="00B0156A">
        <w:rPr>
          <w:b/>
          <w:i/>
          <w:color w:val="000000"/>
          <w:sz w:val="24"/>
        </w:rPr>
        <w:t>Int J Oncology</w:t>
      </w:r>
      <w:r w:rsidRPr="0086308E">
        <w:rPr>
          <w:color w:val="000000"/>
          <w:sz w:val="24"/>
        </w:rPr>
        <w:t xml:space="preserve"> 1994;5:787-92. </w:t>
      </w:r>
    </w:p>
    <w:p w:rsidR="00697697" w:rsidRPr="0086308E" w:rsidRDefault="00697697" w:rsidP="00697697">
      <w:pPr>
        <w:ind w:left="720" w:right="-90" w:hanging="720"/>
        <w:rPr>
          <w:rFonts w:eastAsia="'宋体"/>
          <w:color w:val="000000"/>
          <w:sz w:val="24"/>
          <w:lang w:eastAsia="zh-TW"/>
        </w:rPr>
      </w:pPr>
      <w:r w:rsidRPr="0086308E">
        <w:rPr>
          <w:color w:val="000000"/>
          <w:sz w:val="24"/>
        </w:rPr>
        <w:t>12.</w:t>
      </w:r>
      <w:r w:rsidRPr="0086308E">
        <w:rPr>
          <w:color w:val="000000"/>
          <w:sz w:val="24"/>
        </w:rPr>
        <w:tab/>
      </w:r>
      <w:r w:rsidRPr="0086308E">
        <w:rPr>
          <w:b/>
          <w:color w:val="000000"/>
          <w:sz w:val="24"/>
        </w:rPr>
        <w:t>Guan XY</w:t>
      </w:r>
      <w:r w:rsidRPr="0086308E">
        <w:rPr>
          <w:color w:val="000000"/>
          <w:sz w:val="24"/>
        </w:rPr>
        <w:t>, Meltzer PS, Dalton WS, Trent JM. Identification of cryptic sites of DNA sequence amplification in human breast cancer by chromosome microdissection</w:t>
      </w:r>
      <w:r w:rsidRPr="0086308E">
        <w:rPr>
          <w:color w:val="000000"/>
        </w:rPr>
        <w:t>.</w:t>
      </w:r>
      <w:r w:rsidRPr="0086308E">
        <w:rPr>
          <w:color w:val="000000"/>
          <w:sz w:val="24"/>
        </w:rPr>
        <w:t xml:space="preserve"> </w:t>
      </w:r>
      <w:r w:rsidRPr="00B0156A">
        <w:rPr>
          <w:b/>
          <w:i/>
          <w:color w:val="000000"/>
          <w:sz w:val="24"/>
        </w:rPr>
        <w:t xml:space="preserve">Nature Genet </w:t>
      </w:r>
      <w:r w:rsidRPr="0086308E">
        <w:rPr>
          <w:color w:val="000000"/>
          <w:sz w:val="24"/>
        </w:rPr>
        <w:t>1994;8</w:t>
      </w:r>
      <w:r>
        <w:rPr>
          <w:color w:val="000000"/>
          <w:sz w:val="24"/>
        </w:rPr>
        <w:t>(2)</w:t>
      </w:r>
      <w:r w:rsidRPr="0086308E">
        <w:rPr>
          <w:color w:val="000000"/>
          <w:sz w:val="24"/>
        </w:rPr>
        <w:t xml:space="preserve">:155-61. </w:t>
      </w:r>
    </w:p>
    <w:p w:rsidR="00697697" w:rsidRPr="0086308E" w:rsidRDefault="00697697" w:rsidP="00697697">
      <w:pPr>
        <w:ind w:left="720" w:right="-90" w:hanging="720"/>
        <w:rPr>
          <w:color w:val="000000"/>
          <w:sz w:val="24"/>
          <w:u w:val="single"/>
        </w:rPr>
      </w:pPr>
      <w:r w:rsidRPr="0086308E">
        <w:rPr>
          <w:color w:val="000000"/>
          <w:sz w:val="24"/>
        </w:rPr>
        <w:t>13.</w:t>
      </w:r>
      <w:r w:rsidRPr="0086308E">
        <w:rPr>
          <w:color w:val="000000"/>
          <w:sz w:val="24"/>
        </w:rPr>
        <w:tab/>
        <w:t xml:space="preserve">Van Den Berg C, </w:t>
      </w:r>
      <w:r w:rsidRPr="0086308E">
        <w:rPr>
          <w:b/>
          <w:color w:val="000000"/>
          <w:sz w:val="24"/>
        </w:rPr>
        <w:t>Guan XY</w:t>
      </w:r>
      <w:r w:rsidRPr="0086308E">
        <w:rPr>
          <w:color w:val="000000"/>
          <w:sz w:val="24"/>
        </w:rPr>
        <w:t xml:space="preserve"> (equally contributed), Von Hoff D, Jenkins R, Bittner M, Griffin C, Kallioniemi O, Visakorpi T, McGill J, Herath J, Epstein J, Sarosdy M, Meltzer P, Trent J. DNA sequence amplification in human prostate cancer identified by </w:t>
      </w:r>
      <w:r w:rsidRPr="0086308E">
        <w:rPr>
          <w:color w:val="000000"/>
          <w:sz w:val="24"/>
        </w:rPr>
        <w:lastRenderedPageBreak/>
        <w:t xml:space="preserve">chromosome microdissection: potential prognostic implications. </w:t>
      </w:r>
      <w:r w:rsidRPr="00B0156A">
        <w:rPr>
          <w:b/>
          <w:i/>
          <w:color w:val="000000"/>
          <w:sz w:val="24"/>
        </w:rPr>
        <w:t>Clinic Cancer Res</w:t>
      </w:r>
      <w:r w:rsidRPr="0086308E">
        <w:rPr>
          <w:color w:val="000000"/>
          <w:sz w:val="24"/>
        </w:rPr>
        <w:t xml:space="preserve"> 1995;1</w:t>
      </w:r>
      <w:r>
        <w:rPr>
          <w:color w:val="000000"/>
          <w:sz w:val="24"/>
        </w:rPr>
        <w:t>(1)</w:t>
      </w:r>
      <w:r w:rsidRPr="0086308E">
        <w:rPr>
          <w:color w:val="000000"/>
          <w:sz w:val="24"/>
        </w:rPr>
        <w:t>:11-8</w:t>
      </w:r>
      <w:r>
        <w:rPr>
          <w:color w:val="000000"/>
          <w:sz w:val="24"/>
        </w:rPr>
        <w:t>.</w:t>
      </w:r>
    </w:p>
    <w:p w:rsidR="00697697" w:rsidRPr="0086308E" w:rsidRDefault="00697697" w:rsidP="00697697">
      <w:pPr>
        <w:numPr>
          <w:ilvl w:val="0"/>
          <w:numId w:val="14"/>
        </w:numPr>
        <w:ind w:right="-90"/>
        <w:rPr>
          <w:color w:val="000000"/>
          <w:sz w:val="24"/>
        </w:rPr>
      </w:pPr>
      <w:r w:rsidRPr="0086308E">
        <w:rPr>
          <w:color w:val="000000"/>
          <w:sz w:val="24"/>
        </w:rPr>
        <w:t xml:space="preserve">Trent JM, Weber B, </w:t>
      </w:r>
      <w:r w:rsidRPr="0086308E">
        <w:rPr>
          <w:b/>
          <w:color w:val="000000"/>
          <w:sz w:val="24"/>
        </w:rPr>
        <w:t>Guan XY</w:t>
      </w:r>
      <w:r w:rsidRPr="0086308E">
        <w:rPr>
          <w:color w:val="000000"/>
          <w:sz w:val="24"/>
        </w:rPr>
        <w:t xml:space="preserve">, Zhang J, Collins F, Abel K, Diamond A, Meltzer P. </w:t>
      </w:r>
      <w:r w:rsidRPr="0086308E">
        <w:rPr>
          <w:rFonts w:hint="eastAsia"/>
          <w:color w:val="000000"/>
          <w:sz w:val="24"/>
        </w:rPr>
        <w:t>Mi</w:t>
      </w:r>
      <w:r w:rsidRPr="0086308E">
        <w:rPr>
          <w:color w:val="000000"/>
          <w:sz w:val="24"/>
        </w:rPr>
        <w:t xml:space="preserve">crodissection and microcloning of chromosomal alterations in human breast cancer. </w:t>
      </w:r>
      <w:r w:rsidRPr="00B0156A">
        <w:rPr>
          <w:b/>
          <w:i/>
          <w:color w:val="000000"/>
          <w:sz w:val="24"/>
        </w:rPr>
        <w:t>Breast Cancer Res Treat</w:t>
      </w:r>
      <w:r w:rsidRPr="0086308E">
        <w:rPr>
          <w:color w:val="000000"/>
          <w:sz w:val="24"/>
        </w:rPr>
        <w:t xml:space="preserve"> 1995;33</w:t>
      </w:r>
      <w:r>
        <w:rPr>
          <w:color w:val="000000"/>
          <w:sz w:val="24"/>
        </w:rPr>
        <w:t>(2)</w:t>
      </w:r>
      <w:r w:rsidRPr="0086308E">
        <w:rPr>
          <w:color w:val="000000"/>
          <w:sz w:val="24"/>
        </w:rPr>
        <w:t xml:space="preserve">:95-102. </w:t>
      </w:r>
    </w:p>
    <w:p w:rsidR="00697697" w:rsidRPr="0086308E" w:rsidRDefault="00697697" w:rsidP="00697697">
      <w:pPr>
        <w:ind w:left="720" w:right="-90" w:hanging="720"/>
        <w:rPr>
          <w:color w:val="000000"/>
          <w:sz w:val="24"/>
        </w:rPr>
      </w:pPr>
      <w:r w:rsidRPr="0086308E">
        <w:rPr>
          <w:color w:val="000000"/>
          <w:sz w:val="24"/>
        </w:rPr>
        <w:t>15.</w:t>
      </w:r>
      <w:r w:rsidRPr="0086308E">
        <w:rPr>
          <w:color w:val="000000"/>
          <w:sz w:val="24"/>
        </w:rPr>
        <w:tab/>
        <w:t xml:space="preserve">Liang BC, Meltzer PS, </w:t>
      </w:r>
      <w:r w:rsidRPr="0086308E">
        <w:rPr>
          <w:b/>
          <w:color w:val="000000"/>
          <w:sz w:val="24"/>
        </w:rPr>
        <w:t>Guan XY</w:t>
      </w:r>
      <w:r w:rsidRPr="0086308E">
        <w:rPr>
          <w:color w:val="000000"/>
          <w:sz w:val="24"/>
        </w:rPr>
        <w:t xml:space="preserve">, Trent JM. Gene amplification elucidated by combined chromosomal microdissection and comparative genomic hybridization. </w:t>
      </w:r>
      <w:r w:rsidRPr="00B0156A">
        <w:rPr>
          <w:b/>
          <w:i/>
          <w:color w:val="000000"/>
          <w:sz w:val="24"/>
        </w:rPr>
        <w:t>Cancer Genet Cytogenet</w:t>
      </w:r>
      <w:r w:rsidRPr="0086308E">
        <w:rPr>
          <w:color w:val="000000"/>
          <w:sz w:val="24"/>
        </w:rPr>
        <w:t xml:space="preserve"> 1995;80</w:t>
      </w:r>
      <w:r>
        <w:rPr>
          <w:color w:val="000000"/>
          <w:sz w:val="24"/>
        </w:rPr>
        <w:t>(1)</w:t>
      </w:r>
      <w:r w:rsidRPr="0086308E">
        <w:rPr>
          <w:color w:val="000000"/>
          <w:sz w:val="24"/>
        </w:rPr>
        <w:t xml:space="preserve">:55-9. </w:t>
      </w:r>
    </w:p>
    <w:p w:rsidR="00697697" w:rsidRPr="0086308E" w:rsidRDefault="00697697" w:rsidP="00697697">
      <w:pPr>
        <w:ind w:left="720" w:right="-90" w:hanging="720"/>
        <w:rPr>
          <w:color w:val="000000"/>
          <w:sz w:val="24"/>
        </w:rPr>
      </w:pPr>
      <w:r w:rsidRPr="0086308E">
        <w:rPr>
          <w:color w:val="000000"/>
          <w:sz w:val="24"/>
        </w:rPr>
        <w:t>16.</w:t>
      </w:r>
      <w:r w:rsidRPr="0086308E">
        <w:rPr>
          <w:color w:val="000000"/>
          <w:sz w:val="24"/>
        </w:rPr>
        <w:tab/>
      </w:r>
      <w:r w:rsidRPr="0086308E">
        <w:rPr>
          <w:b/>
          <w:color w:val="000000"/>
          <w:sz w:val="24"/>
        </w:rPr>
        <w:t>Guan XY</w:t>
      </w:r>
      <w:r w:rsidRPr="0086308E">
        <w:rPr>
          <w:color w:val="000000"/>
          <w:sz w:val="24"/>
        </w:rPr>
        <w:t>, Meltzer PS, Burgess A, Trent JM.</w:t>
      </w:r>
      <w:r w:rsidRPr="0086308E">
        <w:rPr>
          <w:rStyle w:val="Heading1Char"/>
          <w:color w:val="000000"/>
        </w:rPr>
        <w:t xml:space="preserve"> </w:t>
      </w:r>
      <w:r w:rsidRPr="0086308E">
        <w:rPr>
          <w:color w:val="000000"/>
          <w:sz w:val="24"/>
        </w:rPr>
        <w:t xml:space="preserve">Coverage of chromosome 6 by chromosome microdissection: generation of 14 subregion-specific probes. </w:t>
      </w:r>
      <w:r w:rsidRPr="00B0156A">
        <w:rPr>
          <w:b/>
          <w:i/>
          <w:color w:val="000000"/>
          <w:sz w:val="24"/>
        </w:rPr>
        <w:t>Human Genet</w:t>
      </w:r>
      <w:r w:rsidRPr="0086308E">
        <w:rPr>
          <w:color w:val="000000"/>
          <w:sz w:val="24"/>
        </w:rPr>
        <w:t xml:space="preserve"> 1995;95</w:t>
      </w:r>
      <w:r>
        <w:rPr>
          <w:color w:val="000000"/>
          <w:sz w:val="24"/>
        </w:rPr>
        <w:t>(6)</w:t>
      </w:r>
      <w:r w:rsidRPr="0086308E">
        <w:rPr>
          <w:color w:val="000000"/>
          <w:sz w:val="24"/>
        </w:rPr>
        <w:t xml:space="preserve">:637-40. </w:t>
      </w:r>
    </w:p>
    <w:p w:rsidR="00697697" w:rsidRPr="0086308E" w:rsidRDefault="00697697" w:rsidP="00697697">
      <w:pPr>
        <w:ind w:left="720" w:right="-90" w:hanging="720"/>
        <w:rPr>
          <w:color w:val="000000"/>
          <w:sz w:val="24"/>
        </w:rPr>
      </w:pPr>
      <w:r w:rsidRPr="0086308E">
        <w:rPr>
          <w:color w:val="000000"/>
          <w:sz w:val="24"/>
        </w:rPr>
        <w:t>17.</w:t>
      </w:r>
      <w:r w:rsidRPr="0086308E">
        <w:rPr>
          <w:color w:val="000000"/>
          <w:sz w:val="24"/>
        </w:rPr>
        <w:tab/>
      </w:r>
      <w:r w:rsidRPr="0086308E">
        <w:rPr>
          <w:b/>
          <w:color w:val="000000"/>
          <w:sz w:val="24"/>
        </w:rPr>
        <w:t>Guan XY</w:t>
      </w:r>
      <w:r w:rsidRPr="0086308E">
        <w:rPr>
          <w:color w:val="000000"/>
          <w:sz w:val="24"/>
        </w:rPr>
        <w:t>, Cargile CB, Anzick SL, Thompson FH, Meltzer PS, Bittner ML, Taetle R, McGill JR, Trent JM.</w:t>
      </w:r>
      <w:r w:rsidRPr="0086308E">
        <w:rPr>
          <w:rStyle w:val="Heading1Char"/>
          <w:color w:val="000000"/>
        </w:rPr>
        <w:t xml:space="preserve"> </w:t>
      </w:r>
      <w:r w:rsidRPr="0086308E">
        <w:rPr>
          <w:color w:val="000000"/>
          <w:sz w:val="24"/>
        </w:rPr>
        <w:t xml:space="preserve">Chromosome microdissection identifies cryptic sites of DNA sequence amplification in human ovarian carcinoma. </w:t>
      </w:r>
      <w:r w:rsidRPr="00B0156A">
        <w:rPr>
          <w:b/>
          <w:i/>
          <w:color w:val="000000"/>
          <w:sz w:val="24"/>
        </w:rPr>
        <w:t>Cancer Res</w:t>
      </w:r>
      <w:r w:rsidRPr="0086308E">
        <w:rPr>
          <w:color w:val="000000"/>
          <w:sz w:val="24"/>
        </w:rPr>
        <w:t xml:space="preserve"> 1995;55</w:t>
      </w:r>
      <w:r>
        <w:rPr>
          <w:color w:val="000000"/>
          <w:sz w:val="24"/>
        </w:rPr>
        <w:t>(15)</w:t>
      </w:r>
      <w:r w:rsidRPr="0086308E">
        <w:rPr>
          <w:color w:val="000000"/>
          <w:sz w:val="24"/>
        </w:rPr>
        <w:t xml:space="preserve">:3380-5. </w:t>
      </w:r>
    </w:p>
    <w:p w:rsidR="00697697" w:rsidRPr="0086308E" w:rsidRDefault="00697697" w:rsidP="00697697">
      <w:pPr>
        <w:ind w:left="720" w:right="-90" w:hanging="720"/>
        <w:rPr>
          <w:color w:val="000000"/>
          <w:sz w:val="24"/>
        </w:rPr>
      </w:pPr>
      <w:r w:rsidRPr="0086308E">
        <w:rPr>
          <w:color w:val="000000"/>
          <w:sz w:val="24"/>
        </w:rPr>
        <w:t>18.</w:t>
      </w:r>
      <w:r w:rsidRPr="0086308E">
        <w:rPr>
          <w:color w:val="000000"/>
          <w:sz w:val="24"/>
        </w:rPr>
        <w:tab/>
      </w:r>
      <w:r w:rsidRPr="0086308E">
        <w:rPr>
          <w:b/>
          <w:color w:val="000000"/>
          <w:sz w:val="24"/>
        </w:rPr>
        <w:t>Guan XY</w:t>
      </w:r>
      <w:r w:rsidRPr="0086308E">
        <w:rPr>
          <w:color w:val="000000"/>
          <w:sz w:val="24"/>
        </w:rPr>
        <w:t xml:space="preserve">, Zhang HE, Bitter M, Jiang Y, Meltzer PS, Trent JM. Chromosome arm painting probes. </w:t>
      </w:r>
      <w:r w:rsidRPr="00B0156A">
        <w:rPr>
          <w:b/>
          <w:i/>
          <w:color w:val="000000"/>
          <w:sz w:val="24"/>
        </w:rPr>
        <w:t>Nature Genet</w:t>
      </w:r>
      <w:r w:rsidRPr="0086308E">
        <w:rPr>
          <w:color w:val="000000"/>
          <w:sz w:val="24"/>
        </w:rPr>
        <w:t xml:space="preserve"> 1996;12</w:t>
      </w:r>
      <w:r>
        <w:rPr>
          <w:color w:val="000000"/>
          <w:sz w:val="24"/>
        </w:rPr>
        <w:t>(1)</w:t>
      </w:r>
      <w:r w:rsidRPr="0086308E">
        <w:rPr>
          <w:color w:val="000000"/>
          <w:sz w:val="24"/>
        </w:rPr>
        <w:t xml:space="preserve">:10-1. </w:t>
      </w:r>
    </w:p>
    <w:p w:rsidR="00697697" w:rsidRPr="0086308E" w:rsidRDefault="00697697" w:rsidP="00697697">
      <w:pPr>
        <w:ind w:left="720" w:right="-90" w:hanging="720"/>
        <w:rPr>
          <w:color w:val="000000"/>
          <w:sz w:val="24"/>
        </w:rPr>
      </w:pPr>
      <w:r w:rsidRPr="0086308E">
        <w:rPr>
          <w:color w:val="000000"/>
          <w:sz w:val="24"/>
        </w:rPr>
        <w:t>19.</w:t>
      </w:r>
      <w:r w:rsidRPr="0086308E">
        <w:rPr>
          <w:b/>
          <w:color w:val="000000"/>
          <w:sz w:val="24"/>
        </w:rPr>
        <w:tab/>
      </w:r>
      <w:r w:rsidRPr="0086308E">
        <w:rPr>
          <w:color w:val="000000"/>
          <w:sz w:val="24"/>
        </w:rPr>
        <w:t xml:space="preserve">Elkahloun AG, Meltzer PS, </w:t>
      </w:r>
      <w:r w:rsidRPr="0086308E">
        <w:rPr>
          <w:b/>
          <w:color w:val="000000"/>
          <w:sz w:val="24"/>
        </w:rPr>
        <w:t>Guan XY</w:t>
      </w:r>
      <w:r w:rsidRPr="0086308E">
        <w:rPr>
          <w:color w:val="000000"/>
          <w:sz w:val="24"/>
        </w:rPr>
        <w:t xml:space="preserve">, McNinch JS, Trent JM, de Jong PJ. Isolation of a cosmid sublibrary for a region of chromosome 12 frequently amplified in human cancers using a complex chromosome microdissection probe. </w:t>
      </w:r>
      <w:r w:rsidRPr="00B0156A">
        <w:rPr>
          <w:b/>
          <w:i/>
          <w:color w:val="000000"/>
          <w:sz w:val="24"/>
        </w:rPr>
        <w:t>Genomics</w:t>
      </w:r>
      <w:r w:rsidRPr="0086308E">
        <w:rPr>
          <w:color w:val="000000"/>
          <w:sz w:val="24"/>
        </w:rPr>
        <w:t xml:space="preserve"> 1996;31</w:t>
      </w:r>
      <w:r>
        <w:rPr>
          <w:color w:val="000000"/>
          <w:sz w:val="24"/>
        </w:rPr>
        <w:t>(3)</w:t>
      </w:r>
      <w:r w:rsidRPr="0086308E">
        <w:rPr>
          <w:color w:val="000000"/>
          <w:sz w:val="24"/>
        </w:rPr>
        <w:t>:343-7</w:t>
      </w:r>
      <w:r>
        <w:rPr>
          <w:color w:val="000000"/>
          <w:sz w:val="24"/>
        </w:rPr>
        <w:t>.</w:t>
      </w:r>
    </w:p>
    <w:p w:rsidR="00697697" w:rsidRPr="0086308E" w:rsidRDefault="00697697" w:rsidP="00697697">
      <w:pPr>
        <w:ind w:left="720" w:right="-90" w:hanging="720"/>
        <w:rPr>
          <w:color w:val="000000"/>
          <w:sz w:val="24"/>
        </w:rPr>
      </w:pPr>
      <w:r w:rsidRPr="0086308E">
        <w:rPr>
          <w:color w:val="000000"/>
          <w:sz w:val="24"/>
        </w:rPr>
        <w:t>20.</w:t>
      </w:r>
      <w:r w:rsidRPr="0086308E">
        <w:rPr>
          <w:color w:val="000000"/>
          <w:sz w:val="24"/>
        </w:rPr>
        <w:tab/>
        <w:t xml:space="preserve">Thompson FH, Nelson MA, Trent JM, </w:t>
      </w:r>
      <w:r w:rsidRPr="0086308E">
        <w:rPr>
          <w:b/>
          <w:color w:val="000000"/>
          <w:sz w:val="24"/>
        </w:rPr>
        <w:t>Guan XY</w:t>
      </w:r>
      <w:r>
        <w:rPr>
          <w:color w:val="000000"/>
          <w:sz w:val="24"/>
        </w:rPr>
        <w:t>, Liu Y, Yang J</w:t>
      </w:r>
      <w:r w:rsidRPr="0086308E">
        <w:rPr>
          <w:color w:val="000000"/>
          <w:sz w:val="24"/>
        </w:rPr>
        <w:t xml:space="preserve">M, Emerson J, Adair L, Wymer J, Balfour C, Massey K, Weinstein R, Alberts DS, Taetle R. Amplification of 19q13.1-q13.2 sequences in ovarian cancer. G-band, FISH, and molecular studies. </w:t>
      </w:r>
      <w:r w:rsidRPr="00B0156A">
        <w:rPr>
          <w:b/>
          <w:i/>
          <w:color w:val="000000"/>
          <w:sz w:val="24"/>
        </w:rPr>
        <w:t>Cancer Genet Cytogenet</w:t>
      </w:r>
      <w:r w:rsidRPr="0086308E">
        <w:rPr>
          <w:color w:val="000000"/>
          <w:sz w:val="24"/>
        </w:rPr>
        <w:t xml:space="preserve"> 1996;87</w:t>
      </w:r>
      <w:r>
        <w:rPr>
          <w:color w:val="000000"/>
          <w:sz w:val="24"/>
        </w:rPr>
        <w:t>(1)</w:t>
      </w:r>
      <w:r w:rsidRPr="0086308E">
        <w:rPr>
          <w:color w:val="000000"/>
          <w:sz w:val="24"/>
        </w:rPr>
        <w:t xml:space="preserve">:55-62. </w:t>
      </w:r>
    </w:p>
    <w:p w:rsidR="00697697" w:rsidRPr="0086308E" w:rsidRDefault="00697697" w:rsidP="00697697">
      <w:pPr>
        <w:ind w:left="720" w:right="-90" w:hanging="720"/>
        <w:rPr>
          <w:color w:val="000000"/>
          <w:sz w:val="24"/>
        </w:rPr>
      </w:pPr>
      <w:r w:rsidRPr="0086308E">
        <w:rPr>
          <w:color w:val="000000"/>
          <w:sz w:val="24"/>
        </w:rPr>
        <w:t>21.</w:t>
      </w:r>
      <w:r w:rsidRPr="0086308E">
        <w:rPr>
          <w:color w:val="000000"/>
          <w:sz w:val="24"/>
        </w:rPr>
        <w:tab/>
        <w:t xml:space="preserve">Tanner MM, Tirkkonen M, Kallioniemi A, Isola J, Kuukasjarvi T, Collins C, Kowbel D, </w:t>
      </w:r>
      <w:r w:rsidRPr="0086308E">
        <w:rPr>
          <w:b/>
          <w:color w:val="000000"/>
          <w:sz w:val="24"/>
        </w:rPr>
        <w:t>Guan XY</w:t>
      </w:r>
      <w:r w:rsidRPr="0086308E">
        <w:rPr>
          <w:color w:val="000000"/>
          <w:sz w:val="24"/>
        </w:rPr>
        <w:t xml:space="preserve">, Trent J, Gray JW, Meltzer P, Kallioniemi OP. Independent amplification and frequent co-amplification of three nonsyntenic regions on the long arm of chromosome 20 in human breast cancer. </w:t>
      </w:r>
      <w:r w:rsidRPr="00B0156A">
        <w:rPr>
          <w:b/>
          <w:i/>
          <w:color w:val="000000"/>
          <w:sz w:val="24"/>
        </w:rPr>
        <w:t>Cancer Res</w:t>
      </w:r>
      <w:r w:rsidRPr="0086308E">
        <w:rPr>
          <w:color w:val="000000"/>
          <w:sz w:val="24"/>
        </w:rPr>
        <w:t xml:space="preserve"> 1996;56</w:t>
      </w:r>
      <w:r>
        <w:rPr>
          <w:color w:val="000000"/>
          <w:sz w:val="24"/>
        </w:rPr>
        <w:t>(15)</w:t>
      </w:r>
      <w:r w:rsidRPr="0086308E">
        <w:rPr>
          <w:color w:val="000000"/>
          <w:sz w:val="24"/>
        </w:rPr>
        <w:t xml:space="preserve">:3441-5. </w:t>
      </w:r>
    </w:p>
    <w:p w:rsidR="00697697" w:rsidRPr="0086308E" w:rsidRDefault="00697697" w:rsidP="00697697">
      <w:pPr>
        <w:ind w:left="720" w:right="-90" w:hanging="720"/>
        <w:rPr>
          <w:color w:val="000000"/>
          <w:sz w:val="24"/>
        </w:rPr>
      </w:pPr>
      <w:r w:rsidRPr="0086308E">
        <w:rPr>
          <w:color w:val="000000"/>
          <w:sz w:val="24"/>
        </w:rPr>
        <w:t>22.</w:t>
      </w:r>
      <w:r w:rsidRPr="0086308E">
        <w:rPr>
          <w:color w:val="000000"/>
          <w:sz w:val="24"/>
        </w:rPr>
        <w:tab/>
      </w:r>
      <w:r w:rsidRPr="0086308E">
        <w:rPr>
          <w:b/>
          <w:color w:val="000000"/>
          <w:sz w:val="24"/>
        </w:rPr>
        <w:t>Guan XY</w:t>
      </w:r>
      <w:r>
        <w:rPr>
          <w:color w:val="000000"/>
          <w:sz w:val="24"/>
        </w:rPr>
        <w:t>, Xu J, Anzick SL, Zhang H</w:t>
      </w:r>
      <w:r w:rsidRPr="0086308E">
        <w:rPr>
          <w:color w:val="000000"/>
          <w:sz w:val="24"/>
        </w:rPr>
        <w:t xml:space="preserve">, Trent JM, Meltzer PS. Hybrid selection of transcribed sequences from microdissected DNA: isolation of genes within amplified region at 20q11-q13.2 in breast cancer. </w:t>
      </w:r>
      <w:r w:rsidRPr="00B0156A">
        <w:rPr>
          <w:b/>
          <w:i/>
          <w:color w:val="000000"/>
          <w:sz w:val="24"/>
        </w:rPr>
        <w:t>Cancer Res</w:t>
      </w:r>
      <w:r w:rsidRPr="0086308E">
        <w:rPr>
          <w:color w:val="000000"/>
          <w:sz w:val="24"/>
        </w:rPr>
        <w:t xml:space="preserve"> 1996;56</w:t>
      </w:r>
      <w:r>
        <w:rPr>
          <w:color w:val="000000"/>
          <w:sz w:val="24"/>
        </w:rPr>
        <w:t>(15)</w:t>
      </w:r>
      <w:r w:rsidRPr="0086308E">
        <w:rPr>
          <w:color w:val="000000"/>
          <w:sz w:val="24"/>
        </w:rPr>
        <w:t xml:space="preserve">:3446-50. </w:t>
      </w:r>
    </w:p>
    <w:p w:rsidR="00697697" w:rsidRPr="0086308E" w:rsidRDefault="00697697" w:rsidP="00697697">
      <w:pPr>
        <w:ind w:left="720" w:right="-90" w:hanging="720"/>
        <w:rPr>
          <w:color w:val="000000"/>
          <w:sz w:val="24"/>
        </w:rPr>
      </w:pPr>
      <w:r w:rsidRPr="0086308E">
        <w:rPr>
          <w:color w:val="000000"/>
          <w:sz w:val="24"/>
        </w:rPr>
        <w:t>23.</w:t>
      </w:r>
      <w:r w:rsidRPr="0086308E">
        <w:rPr>
          <w:color w:val="000000"/>
          <w:sz w:val="24"/>
        </w:rPr>
        <w:tab/>
      </w:r>
      <w:r w:rsidRPr="0086308E">
        <w:rPr>
          <w:b/>
          <w:color w:val="000000"/>
          <w:sz w:val="24"/>
        </w:rPr>
        <w:t>Guan XY,</w:t>
      </w:r>
      <w:r w:rsidRPr="0086308E">
        <w:rPr>
          <w:color w:val="000000"/>
          <w:sz w:val="24"/>
        </w:rPr>
        <w:t xml:space="preserve"> Horsman D, Zhang H</w:t>
      </w:r>
      <w:r>
        <w:rPr>
          <w:color w:val="000000"/>
          <w:sz w:val="24"/>
        </w:rPr>
        <w:t>E</w:t>
      </w:r>
      <w:r w:rsidRPr="0086308E">
        <w:rPr>
          <w:color w:val="000000"/>
          <w:sz w:val="24"/>
        </w:rPr>
        <w:t xml:space="preserve">, </w:t>
      </w:r>
      <w:r w:rsidRPr="0086308E">
        <w:rPr>
          <w:rFonts w:hint="eastAsia"/>
          <w:color w:val="000000"/>
          <w:sz w:val="24"/>
        </w:rPr>
        <w:t xml:space="preserve">Parsa NZ, </w:t>
      </w:r>
      <w:r w:rsidRPr="0086308E">
        <w:rPr>
          <w:color w:val="000000"/>
          <w:sz w:val="24"/>
        </w:rPr>
        <w:t xml:space="preserve">Meltzer PS, Trent JM. Localization by chromosome microdissection of a recurrent breakpoint region on chromosome 6 in human B-cell lymphoma. </w:t>
      </w:r>
      <w:r w:rsidRPr="00B0156A">
        <w:rPr>
          <w:b/>
          <w:i/>
          <w:color w:val="000000"/>
          <w:sz w:val="24"/>
        </w:rPr>
        <w:t>Blood</w:t>
      </w:r>
      <w:r w:rsidRPr="00B0156A">
        <w:rPr>
          <w:b/>
          <w:color w:val="000000"/>
          <w:sz w:val="24"/>
        </w:rPr>
        <w:t xml:space="preserve"> </w:t>
      </w:r>
      <w:r w:rsidRPr="0086308E">
        <w:rPr>
          <w:color w:val="000000"/>
          <w:sz w:val="24"/>
        </w:rPr>
        <w:t>1996;88</w:t>
      </w:r>
      <w:r>
        <w:rPr>
          <w:color w:val="000000"/>
          <w:sz w:val="24"/>
        </w:rPr>
        <w:t>(4)</w:t>
      </w:r>
      <w:r w:rsidRPr="0086308E">
        <w:rPr>
          <w:color w:val="000000"/>
          <w:sz w:val="24"/>
        </w:rPr>
        <w:t xml:space="preserve">:1418-22. </w:t>
      </w:r>
    </w:p>
    <w:p w:rsidR="00697697" w:rsidRPr="0086308E" w:rsidRDefault="00697697" w:rsidP="00697697">
      <w:pPr>
        <w:ind w:left="720" w:right="-90" w:hanging="720"/>
        <w:rPr>
          <w:color w:val="000000"/>
          <w:sz w:val="24"/>
        </w:rPr>
      </w:pPr>
      <w:r w:rsidRPr="0086308E">
        <w:rPr>
          <w:color w:val="000000"/>
          <w:sz w:val="24"/>
        </w:rPr>
        <w:t>24.</w:t>
      </w:r>
      <w:r w:rsidRPr="0086308E">
        <w:rPr>
          <w:b/>
          <w:color w:val="000000"/>
          <w:sz w:val="24"/>
        </w:rPr>
        <w:tab/>
      </w:r>
      <w:r w:rsidRPr="0086308E">
        <w:rPr>
          <w:color w:val="000000"/>
          <w:sz w:val="24"/>
        </w:rPr>
        <w:t xml:space="preserve">Stone D, Ning Y, </w:t>
      </w:r>
      <w:r w:rsidRPr="0086308E">
        <w:rPr>
          <w:b/>
          <w:color w:val="000000"/>
          <w:sz w:val="24"/>
        </w:rPr>
        <w:t>Guan XY</w:t>
      </w:r>
      <w:r w:rsidRPr="0086308E">
        <w:rPr>
          <w:color w:val="000000"/>
          <w:sz w:val="24"/>
        </w:rPr>
        <w:t>, Kaiser-Kupfer M, Wynshaw-Boris A, Biesecker L. Characterization of familial partial 10p trisomy by chromosomal microdissection, FISH, and microsatellite dosage analysis</w:t>
      </w:r>
      <w:r w:rsidRPr="0086308E">
        <w:rPr>
          <w:color w:val="000000"/>
        </w:rPr>
        <w:t>.</w:t>
      </w:r>
      <w:r w:rsidRPr="0086308E">
        <w:rPr>
          <w:color w:val="000000"/>
          <w:sz w:val="24"/>
        </w:rPr>
        <w:t xml:space="preserve"> </w:t>
      </w:r>
      <w:r w:rsidRPr="00B0156A">
        <w:rPr>
          <w:b/>
          <w:i/>
          <w:color w:val="000000"/>
          <w:sz w:val="24"/>
        </w:rPr>
        <w:t>Human Genet</w:t>
      </w:r>
      <w:r w:rsidRPr="0086308E">
        <w:rPr>
          <w:color w:val="000000"/>
          <w:sz w:val="24"/>
        </w:rPr>
        <w:t xml:space="preserve"> 1996;98</w:t>
      </w:r>
      <w:r>
        <w:rPr>
          <w:color w:val="000000"/>
          <w:sz w:val="24"/>
        </w:rPr>
        <w:t>(4)</w:t>
      </w:r>
      <w:r w:rsidRPr="0086308E">
        <w:rPr>
          <w:color w:val="000000"/>
          <w:sz w:val="24"/>
        </w:rPr>
        <w:t xml:space="preserve">:396-402. </w:t>
      </w:r>
    </w:p>
    <w:p w:rsidR="00697697" w:rsidRPr="0086308E" w:rsidRDefault="00697697" w:rsidP="00697697">
      <w:pPr>
        <w:ind w:left="720" w:right="-90" w:hanging="720"/>
        <w:rPr>
          <w:b/>
          <w:color w:val="000000"/>
          <w:sz w:val="24"/>
        </w:rPr>
      </w:pPr>
      <w:r w:rsidRPr="0086308E">
        <w:rPr>
          <w:color w:val="000000"/>
          <w:sz w:val="24"/>
        </w:rPr>
        <w:t>25.</w:t>
      </w:r>
      <w:r w:rsidRPr="0086308E">
        <w:rPr>
          <w:color w:val="000000"/>
          <w:sz w:val="24"/>
        </w:rPr>
        <w:tab/>
        <w:t xml:space="preserve">Brooks DJ, Woodward S, Thompson FH, Santos BD, Russell M, Yang JM, </w:t>
      </w:r>
      <w:r w:rsidRPr="0086308E">
        <w:rPr>
          <w:b/>
          <w:color w:val="000000"/>
          <w:sz w:val="24"/>
        </w:rPr>
        <w:t>Guan XY</w:t>
      </w:r>
      <w:r w:rsidRPr="0086308E">
        <w:rPr>
          <w:color w:val="000000"/>
          <w:sz w:val="24"/>
        </w:rPr>
        <w:t xml:space="preserve">, Trent J, Alberts D, Taetle R. Expression of the zinc finger gene EVI-1 in ovarian and other cancers. </w:t>
      </w:r>
      <w:r w:rsidRPr="00B0156A">
        <w:rPr>
          <w:b/>
          <w:i/>
          <w:color w:val="000000"/>
          <w:sz w:val="24"/>
        </w:rPr>
        <w:t>Br J Cancer</w:t>
      </w:r>
      <w:r w:rsidRPr="0086308E">
        <w:rPr>
          <w:color w:val="000000"/>
          <w:sz w:val="24"/>
        </w:rPr>
        <w:t xml:space="preserve"> 1996;74</w:t>
      </w:r>
      <w:r>
        <w:rPr>
          <w:color w:val="000000"/>
          <w:sz w:val="24"/>
        </w:rPr>
        <w:t>(10)</w:t>
      </w:r>
      <w:r w:rsidRPr="0086308E">
        <w:rPr>
          <w:color w:val="000000"/>
          <w:sz w:val="24"/>
        </w:rPr>
        <w:t xml:space="preserve">:1518-25. </w:t>
      </w:r>
    </w:p>
    <w:p w:rsidR="00697697" w:rsidRPr="0086308E" w:rsidRDefault="00697697" w:rsidP="00697697">
      <w:pPr>
        <w:ind w:left="720" w:right="-90" w:hanging="720"/>
        <w:rPr>
          <w:color w:val="000000"/>
          <w:sz w:val="24"/>
        </w:rPr>
      </w:pPr>
      <w:r>
        <w:rPr>
          <w:color w:val="000000"/>
          <w:sz w:val="24"/>
        </w:rPr>
        <w:t>26.</w:t>
      </w:r>
      <w:r>
        <w:rPr>
          <w:color w:val="000000"/>
          <w:sz w:val="24"/>
        </w:rPr>
        <w:tab/>
        <w:t>Cremer C, Mȕn</w:t>
      </w:r>
      <w:r w:rsidRPr="0086308E">
        <w:rPr>
          <w:color w:val="000000"/>
          <w:sz w:val="24"/>
        </w:rPr>
        <w:t xml:space="preserve">kel C, Granzow M, Jauch A, Dietzel S, Eils R, </w:t>
      </w:r>
      <w:r w:rsidRPr="0086308E">
        <w:rPr>
          <w:b/>
          <w:color w:val="000000"/>
          <w:sz w:val="24"/>
        </w:rPr>
        <w:t>Guan XY</w:t>
      </w:r>
      <w:r w:rsidRPr="0086308E">
        <w:rPr>
          <w:color w:val="000000"/>
          <w:sz w:val="24"/>
        </w:rPr>
        <w:t>, Meltzer PS, Trent JM, Langwoski J, Cremer T. Nuclear architecture and the induction of chromosomal aberrations.</w:t>
      </w:r>
      <w:r w:rsidRPr="0086308E">
        <w:rPr>
          <w:rFonts w:hint="eastAsia"/>
          <w:color w:val="000000"/>
        </w:rPr>
        <w:t xml:space="preserve"> </w:t>
      </w:r>
      <w:r w:rsidRPr="00B0156A">
        <w:rPr>
          <w:b/>
          <w:i/>
          <w:color w:val="000000"/>
          <w:sz w:val="24"/>
        </w:rPr>
        <w:t>Mutat Res</w:t>
      </w:r>
      <w:r w:rsidRPr="0086308E">
        <w:rPr>
          <w:color w:val="000000"/>
          <w:sz w:val="24"/>
        </w:rPr>
        <w:t xml:space="preserve"> 1996;366</w:t>
      </w:r>
      <w:r>
        <w:rPr>
          <w:color w:val="000000"/>
          <w:sz w:val="24"/>
        </w:rPr>
        <w:t>(2)</w:t>
      </w:r>
      <w:r w:rsidRPr="0086308E">
        <w:rPr>
          <w:color w:val="000000"/>
          <w:sz w:val="24"/>
        </w:rPr>
        <w:t xml:space="preserve">:97-116. </w:t>
      </w:r>
    </w:p>
    <w:p w:rsidR="00697697" w:rsidRPr="0086308E" w:rsidRDefault="00697697" w:rsidP="00697697">
      <w:pPr>
        <w:ind w:left="720" w:right="-90" w:hanging="720"/>
        <w:rPr>
          <w:color w:val="000000"/>
          <w:sz w:val="24"/>
        </w:rPr>
      </w:pPr>
      <w:r w:rsidRPr="0086308E">
        <w:rPr>
          <w:color w:val="000000"/>
          <w:sz w:val="24"/>
        </w:rPr>
        <w:t>27.</w:t>
      </w:r>
      <w:r w:rsidRPr="0086308E">
        <w:rPr>
          <w:color w:val="000000"/>
          <w:sz w:val="24"/>
        </w:rPr>
        <w:tab/>
        <w:t xml:space="preserve">Meltzer PS, </w:t>
      </w:r>
      <w:r w:rsidRPr="0086308E">
        <w:rPr>
          <w:b/>
          <w:color w:val="000000"/>
          <w:sz w:val="24"/>
        </w:rPr>
        <w:t>Guan XY</w:t>
      </w:r>
      <w:r w:rsidRPr="0086308E">
        <w:rPr>
          <w:color w:val="000000"/>
          <w:sz w:val="24"/>
        </w:rPr>
        <w:t xml:space="preserve">, Su YA, Gracia E, Trent JM. Identification of region specific genes by chromosome microdissection. </w:t>
      </w:r>
      <w:r w:rsidRPr="00B0156A">
        <w:rPr>
          <w:b/>
          <w:i/>
          <w:color w:val="000000"/>
          <w:sz w:val="24"/>
        </w:rPr>
        <w:t>Cancer Genet Cytogenet</w:t>
      </w:r>
      <w:r w:rsidRPr="0086308E">
        <w:rPr>
          <w:color w:val="000000"/>
          <w:sz w:val="24"/>
        </w:rPr>
        <w:t xml:space="preserve"> 1997;93</w:t>
      </w:r>
      <w:r>
        <w:rPr>
          <w:color w:val="000000"/>
          <w:sz w:val="24"/>
        </w:rPr>
        <w:t>(1)</w:t>
      </w:r>
      <w:r w:rsidRPr="0086308E">
        <w:rPr>
          <w:color w:val="000000"/>
          <w:sz w:val="24"/>
        </w:rPr>
        <w:t>:29-32.</w:t>
      </w:r>
      <w:r w:rsidRPr="0086308E">
        <w:rPr>
          <w:rFonts w:hint="eastAsia"/>
          <w:color w:val="000000"/>
          <w:sz w:val="24"/>
        </w:rPr>
        <w:t xml:space="preserve"> </w:t>
      </w:r>
    </w:p>
    <w:p w:rsidR="00697697" w:rsidRPr="0086308E" w:rsidRDefault="00697697" w:rsidP="00697697">
      <w:pPr>
        <w:ind w:left="720" w:right="-90" w:hanging="720"/>
        <w:rPr>
          <w:color w:val="000000"/>
          <w:sz w:val="24"/>
        </w:rPr>
      </w:pPr>
      <w:r w:rsidRPr="0086308E">
        <w:rPr>
          <w:color w:val="000000"/>
          <w:sz w:val="24"/>
        </w:rPr>
        <w:lastRenderedPageBreak/>
        <w:t>28.</w:t>
      </w:r>
      <w:r w:rsidRPr="0086308E">
        <w:rPr>
          <w:color w:val="000000"/>
          <w:sz w:val="24"/>
        </w:rPr>
        <w:tab/>
        <w:t xml:space="preserve">Hu Z, Zhuang L, </w:t>
      </w:r>
      <w:r w:rsidRPr="0086308E">
        <w:rPr>
          <w:b/>
          <w:color w:val="000000"/>
          <w:sz w:val="24"/>
        </w:rPr>
        <w:t>Guan X</w:t>
      </w:r>
      <w:r w:rsidRPr="0086308E">
        <w:rPr>
          <w:color w:val="000000"/>
          <w:sz w:val="24"/>
        </w:rPr>
        <w:t xml:space="preserve">, Meng J, Dufau ML. Steroidogenic factor-1 is an essential transcriptional activator for gonad-specific expression of promoter I of the rat prolactin receptor gene. </w:t>
      </w:r>
      <w:r w:rsidRPr="00B0156A">
        <w:rPr>
          <w:b/>
          <w:i/>
          <w:color w:val="000000"/>
          <w:sz w:val="24"/>
        </w:rPr>
        <w:t>J Biol Chem</w:t>
      </w:r>
      <w:r w:rsidRPr="0086308E">
        <w:rPr>
          <w:color w:val="000000"/>
          <w:sz w:val="24"/>
        </w:rPr>
        <w:t xml:space="preserve"> 1997;</w:t>
      </w:r>
      <w:r>
        <w:rPr>
          <w:color w:val="000000"/>
          <w:sz w:val="24"/>
        </w:rPr>
        <w:t>272(</w:t>
      </w:r>
      <w:r w:rsidRPr="0086308E">
        <w:rPr>
          <w:color w:val="000000"/>
          <w:sz w:val="24"/>
        </w:rPr>
        <w:t>22</w:t>
      </w:r>
      <w:r>
        <w:rPr>
          <w:color w:val="000000"/>
          <w:sz w:val="24"/>
        </w:rPr>
        <w:t>)</w:t>
      </w:r>
      <w:r w:rsidRPr="0086308E">
        <w:rPr>
          <w:color w:val="000000"/>
          <w:sz w:val="24"/>
        </w:rPr>
        <w:t xml:space="preserve">:14263-71. </w:t>
      </w:r>
    </w:p>
    <w:p w:rsidR="00697697" w:rsidRPr="0086308E" w:rsidRDefault="00697697" w:rsidP="00697697">
      <w:pPr>
        <w:ind w:left="720" w:right="-90" w:hanging="720"/>
        <w:rPr>
          <w:color w:val="000000"/>
          <w:sz w:val="24"/>
        </w:rPr>
      </w:pPr>
      <w:r w:rsidRPr="0086308E">
        <w:rPr>
          <w:color w:val="000000"/>
          <w:sz w:val="24"/>
        </w:rPr>
        <w:t>29.</w:t>
      </w:r>
      <w:r w:rsidRPr="0086308E">
        <w:rPr>
          <w:color w:val="000000"/>
          <w:sz w:val="24"/>
        </w:rPr>
        <w:tab/>
        <w:t xml:space="preserve">Barks JH, Thompson FH, Taetle R, Yang JM, Stone JF, Wymer JA, Khavari R, </w:t>
      </w:r>
      <w:r w:rsidRPr="0086308E">
        <w:rPr>
          <w:b/>
          <w:color w:val="000000"/>
          <w:sz w:val="24"/>
        </w:rPr>
        <w:t>Guan XY</w:t>
      </w:r>
      <w:r w:rsidRPr="0086308E">
        <w:rPr>
          <w:color w:val="000000"/>
          <w:sz w:val="24"/>
        </w:rPr>
        <w:t xml:space="preserve">, Trent JM, Pinkel D, Nelson MA. </w:t>
      </w:r>
      <w:r w:rsidRPr="006674E7">
        <w:rPr>
          <w:color w:val="000000"/>
          <w:sz w:val="24"/>
        </w:rPr>
        <w:t>Increased chromosome 20 copy number detected by fluorescence in situ hybridization (FISH) in malignant melanoma.</w:t>
      </w:r>
      <w:r w:rsidRPr="0086308E">
        <w:rPr>
          <w:color w:val="000000"/>
          <w:sz w:val="24"/>
        </w:rPr>
        <w:t xml:space="preserve"> </w:t>
      </w:r>
      <w:r w:rsidRPr="00B0156A">
        <w:rPr>
          <w:b/>
          <w:i/>
          <w:color w:val="000000"/>
          <w:sz w:val="24"/>
        </w:rPr>
        <w:t>Genes Chromosomes Cancer</w:t>
      </w:r>
      <w:r w:rsidRPr="0086308E">
        <w:rPr>
          <w:color w:val="000000"/>
          <w:sz w:val="24"/>
        </w:rPr>
        <w:t xml:space="preserve"> 1997;19</w:t>
      </w:r>
      <w:r>
        <w:rPr>
          <w:color w:val="000000"/>
          <w:sz w:val="24"/>
        </w:rPr>
        <w:t xml:space="preserve">(4):278-85. </w:t>
      </w:r>
    </w:p>
    <w:p w:rsidR="00697697" w:rsidRPr="0086308E" w:rsidRDefault="00697697" w:rsidP="00697697">
      <w:pPr>
        <w:ind w:left="720" w:right="-90" w:hanging="720"/>
        <w:rPr>
          <w:color w:val="000000"/>
          <w:sz w:val="24"/>
        </w:rPr>
      </w:pPr>
      <w:r w:rsidRPr="0086308E">
        <w:rPr>
          <w:color w:val="000000"/>
          <w:sz w:val="24"/>
        </w:rPr>
        <w:t>30.</w:t>
      </w:r>
      <w:r w:rsidRPr="0086308E">
        <w:rPr>
          <w:color w:val="000000"/>
          <w:sz w:val="24"/>
        </w:rPr>
        <w:tab/>
        <w:t xml:space="preserve">Chen Z, Grebe TA, </w:t>
      </w:r>
      <w:r w:rsidRPr="0086308E">
        <w:rPr>
          <w:b/>
          <w:color w:val="000000"/>
          <w:sz w:val="24"/>
        </w:rPr>
        <w:t>Guan XY</w:t>
      </w:r>
      <w:r w:rsidRPr="0086308E">
        <w:rPr>
          <w:color w:val="000000"/>
          <w:sz w:val="24"/>
        </w:rPr>
        <w:t xml:space="preserve">, Notohamiprodjo M, Nutting PJ, Stone JF, Trent JM, Sandberg AA. Maternal balanced translocation leading to partial duplication of 4q and partial deletion of 1p in a son: cytogenetic and FISH studies using band-specific painting probes generated by chromosome microdissection. </w:t>
      </w:r>
      <w:r w:rsidRPr="00B0156A">
        <w:rPr>
          <w:b/>
          <w:i/>
          <w:color w:val="000000"/>
          <w:sz w:val="24"/>
        </w:rPr>
        <w:t>Am J Med Genet</w:t>
      </w:r>
      <w:r w:rsidRPr="0086308E">
        <w:rPr>
          <w:b/>
          <w:color w:val="000000"/>
          <w:sz w:val="24"/>
        </w:rPr>
        <w:t xml:space="preserve"> </w:t>
      </w:r>
      <w:r w:rsidRPr="0086308E">
        <w:rPr>
          <w:bCs/>
          <w:color w:val="000000"/>
          <w:sz w:val="24"/>
        </w:rPr>
        <w:t>1997</w:t>
      </w:r>
      <w:r w:rsidRPr="0086308E">
        <w:rPr>
          <w:b/>
          <w:color w:val="000000"/>
          <w:sz w:val="24"/>
        </w:rPr>
        <w:t>;</w:t>
      </w:r>
      <w:r w:rsidRPr="0086308E">
        <w:rPr>
          <w:color w:val="000000"/>
          <w:sz w:val="24"/>
        </w:rPr>
        <w:t>71</w:t>
      </w:r>
      <w:r>
        <w:rPr>
          <w:color w:val="000000"/>
          <w:sz w:val="24"/>
        </w:rPr>
        <w:t>(2)</w:t>
      </w:r>
      <w:r w:rsidRPr="0086308E">
        <w:rPr>
          <w:color w:val="000000"/>
          <w:sz w:val="24"/>
        </w:rPr>
        <w:t xml:space="preserve">:160-6. </w:t>
      </w:r>
    </w:p>
    <w:p w:rsidR="00697697" w:rsidRPr="0086308E" w:rsidRDefault="00697697" w:rsidP="00697697">
      <w:pPr>
        <w:ind w:left="720" w:right="-90" w:hanging="720"/>
        <w:rPr>
          <w:color w:val="000000"/>
          <w:sz w:val="24"/>
        </w:rPr>
      </w:pPr>
      <w:r w:rsidRPr="0086308E">
        <w:rPr>
          <w:color w:val="000000"/>
          <w:sz w:val="24"/>
        </w:rPr>
        <w:t>31.</w:t>
      </w:r>
      <w:r w:rsidRPr="0086308E">
        <w:rPr>
          <w:color w:val="000000"/>
          <w:sz w:val="24"/>
        </w:rPr>
        <w:tab/>
        <w:t xml:space="preserve">Anzick SL, Kononen J, Walker RL, Azorsa DO, Tanner MM, </w:t>
      </w:r>
      <w:r w:rsidRPr="0086308E">
        <w:rPr>
          <w:b/>
          <w:color w:val="000000"/>
          <w:sz w:val="24"/>
        </w:rPr>
        <w:t>Guan XY</w:t>
      </w:r>
      <w:r w:rsidRPr="0086308E">
        <w:rPr>
          <w:color w:val="000000"/>
          <w:sz w:val="24"/>
        </w:rPr>
        <w:t xml:space="preserve">, Sauter G, Kallioniemi O-P, Trent JM, Meltzer PS. AIB1, a </w:t>
      </w:r>
      <w:r w:rsidRPr="0086308E">
        <w:rPr>
          <w:rFonts w:hint="eastAsia"/>
          <w:color w:val="000000"/>
          <w:sz w:val="24"/>
        </w:rPr>
        <w:t xml:space="preserve">steroid receptor </w:t>
      </w:r>
      <w:r w:rsidRPr="0086308E">
        <w:rPr>
          <w:color w:val="000000"/>
          <w:sz w:val="24"/>
        </w:rPr>
        <w:t xml:space="preserve">coactivator amplified in breast and ovarian cancer. </w:t>
      </w:r>
      <w:r w:rsidRPr="00B0156A">
        <w:rPr>
          <w:b/>
          <w:i/>
          <w:color w:val="000000"/>
          <w:sz w:val="24"/>
        </w:rPr>
        <w:t>Science</w:t>
      </w:r>
      <w:r w:rsidRPr="00B0156A">
        <w:rPr>
          <w:b/>
          <w:color w:val="000000"/>
          <w:sz w:val="24"/>
        </w:rPr>
        <w:t xml:space="preserve"> </w:t>
      </w:r>
      <w:r w:rsidRPr="0086308E">
        <w:rPr>
          <w:color w:val="000000"/>
          <w:sz w:val="24"/>
        </w:rPr>
        <w:t>1997;277</w:t>
      </w:r>
      <w:r>
        <w:rPr>
          <w:color w:val="000000"/>
          <w:sz w:val="24"/>
        </w:rPr>
        <w:t>(5328):965-8.</w:t>
      </w:r>
    </w:p>
    <w:p w:rsidR="00697697" w:rsidRPr="0086308E" w:rsidRDefault="00697697" w:rsidP="00697697">
      <w:pPr>
        <w:numPr>
          <w:ilvl w:val="0"/>
          <w:numId w:val="15"/>
        </w:numPr>
        <w:ind w:right="-90"/>
        <w:rPr>
          <w:color w:val="000000"/>
          <w:sz w:val="24"/>
        </w:rPr>
      </w:pPr>
      <w:r w:rsidRPr="0086308E">
        <w:rPr>
          <w:color w:val="000000"/>
          <w:sz w:val="24"/>
        </w:rPr>
        <w:t xml:space="preserve">Chaudhary R, Kijas J, Raudsepp T, </w:t>
      </w:r>
      <w:r w:rsidRPr="0086308E">
        <w:rPr>
          <w:b/>
          <w:color w:val="000000"/>
          <w:sz w:val="24"/>
        </w:rPr>
        <w:t>Guan XY</w:t>
      </w:r>
      <w:r w:rsidRPr="0086308E">
        <w:rPr>
          <w:color w:val="000000"/>
          <w:sz w:val="24"/>
        </w:rPr>
        <w:t xml:space="preserve">, Zhang H, Chowdhary BP. Microdissection of pig chromosomes: dissection of whole chromosomes, arms and bands for construction of paints and libraries. </w:t>
      </w:r>
      <w:r w:rsidRPr="00B0156A">
        <w:rPr>
          <w:rStyle w:val="Emphasis"/>
          <w:b/>
          <w:color w:val="000000"/>
          <w:sz w:val="24"/>
        </w:rPr>
        <w:t>Hereditas</w:t>
      </w:r>
      <w:r w:rsidRPr="0086308E">
        <w:rPr>
          <w:color w:val="000000"/>
          <w:sz w:val="24"/>
        </w:rPr>
        <w:t xml:space="preserve"> 1998;128</w:t>
      </w:r>
      <w:r>
        <w:rPr>
          <w:color w:val="000000"/>
          <w:sz w:val="24"/>
        </w:rPr>
        <w:t>(3)</w:t>
      </w:r>
      <w:r w:rsidRPr="0086308E">
        <w:rPr>
          <w:color w:val="000000"/>
          <w:sz w:val="24"/>
        </w:rPr>
        <w:t xml:space="preserve">:265-71. </w:t>
      </w:r>
    </w:p>
    <w:p w:rsidR="00697697" w:rsidRPr="0086308E" w:rsidRDefault="00697697" w:rsidP="00697697">
      <w:pPr>
        <w:numPr>
          <w:ilvl w:val="0"/>
          <w:numId w:val="8"/>
        </w:numPr>
        <w:ind w:right="-90"/>
        <w:rPr>
          <w:color w:val="000000"/>
          <w:sz w:val="24"/>
        </w:rPr>
      </w:pPr>
      <w:r w:rsidRPr="0086308E">
        <w:rPr>
          <w:color w:val="000000"/>
          <w:sz w:val="24"/>
        </w:rPr>
        <w:t xml:space="preserve">Chaudhary R, Raudsepp T, </w:t>
      </w:r>
      <w:r w:rsidRPr="0086308E">
        <w:rPr>
          <w:b/>
          <w:color w:val="000000"/>
          <w:sz w:val="24"/>
        </w:rPr>
        <w:t>Guan XY</w:t>
      </w:r>
      <w:r w:rsidRPr="0086308E">
        <w:rPr>
          <w:color w:val="000000"/>
          <w:sz w:val="24"/>
        </w:rPr>
        <w:t>, Zhang H, Chowdhary BP. Zoo-FISH with microdissected arm specifi</w:t>
      </w:r>
      <w:r w:rsidRPr="0086308E">
        <w:rPr>
          <w:rFonts w:hint="eastAsia"/>
          <w:color w:val="000000"/>
          <w:sz w:val="24"/>
        </w:rPr>
        <w:t>c</w:t>
      </w:r>
      <w:r w:rsidRPr="0086308E">
        <w:rPr>
          <w:color w:val="000000"/>
          <w:sz w:val="24"/>
        </w:rPr>
        <w:t xml:space="preserve"> paints for HSA2, 5, 6, 16, and 19 refines known homology with pig and horse chromosomes. </w:t>
      </w:r>
      <w:r w:rsidRPr="00B0156A">
        <w:rPr>
          <w:b/>
          <w:i/>
          <w:color w:val="000000"/>
          <w:sz w:val="24"/>
        </w:rPr>
        <w:t>Mamm Genome</w:t>
      </w:r>
      <w:r w:rsidRPr="0086308E">
        <w:rPr>
          <w:color w:val="000000"/>
          <w:sz w:val="24"/>
        </w:rPr>
        <w:t xml:space="preserve"> 1998;9</w:t>
      </w:r>
      <w:r>
        <w:rPr>
          <w:color w:val="000000"/>
          <w:sz w:val="24"/>
        </w:rPr>
        <w:t>(1)</w:t>
      </w:r>
      <w:r w:rsidRPr="0086308E">
        <w:rPr>
          <w:color w:val="000000"/>
          <w:sz w:val="24"/>
        </w:rPr>
        <w:t xml:space="preserve">:44-9. </w:t>
      </w:r>
    </w:p>
    <w:p w:rsidR="00697697" w:rsidRPr="0086308E" w:rsidRDefault="00697697" w:rsidP="00697697">
      <w:pPr>
        <w:numPr>
          <w:ilvl w:val="0"/>
          <w:numId w:val="8"/>
        </w:numPr>
        <w:ind w:right="-90"/>
        <w:rPr>
          <w:color w:val="000000"/>
          <w:sz w:val="24"/>
        </w:rPr>
      </w:pPr>
      <w:r w:rsidRPr="0086308E">
        <w:rPr>
          <w:color w:val="000000"/>
          <w:sz w:val="24"/>
        </w:rPr>
        <w:t xml:space="preserve">Yan WL, Jacobsen LK, Krasnewich DM, </w:t>
      </w:r>
      <w:r w:rsidRPr="0086308E">
        <w:rPr>
          <w:b/>
          <w:color w:val="000000"/>
          <w:sz w:val="24"/>
        </w:rPr>
        <w:t>Guan XY,</w:t>
      </w:r>
      <w:r w:rsidRPr="0086308E">
        <w:rPr>
          <w:color w:val="000000"/>
          <w:sz w:val="24"/>
        </w:rPr>
        <w:t xml:space="preserve"> Lenane MC, Paul SP, Dalwadi HN, Zhang H, Long RT, Kumra S, Martin BM, Scambler P, Trent JM, Sidransky E, Ginns EI, Rapoport JL. Chromosome 22q11.2 interstitial deletions among childhood-onset schizophrenics and “multidimensionally impaired”.</w:t>
      </w:r>
      <w:r w:rsidRPr="0086308E">
        <w:rPr>
          <w:i/>
          <w:color w:val="000000"/>
          <w:sz w:val="24"/>
        </w:rPr>
        <w:t xml:space="preserve"> </w:t>
      </w:r>
      <w:r w:rsidRPr="00B0156A">
        <w:rPr>
          <w:b/>
          <w:i/>
          <w:color w:val="000000"/>
          <w:sz w:val="24"/>
        </w:rPr>
        <w:t>Am J Med Genet</w:t>
      </w:r>
      <w:r w:rsidRPr="00B0156A">
        <w:rPr>
          <w:b/>
          <w:color w:val="000000"/>
          <w:sz w:val="24"/>
        </w:rPr>
        <w:t xml:space="preserve"> </w:t>
      </w:r>
      <w:r w:rsidRPr="0086308E">
        <w:rPr>
          <w:color w:val="000000"/>
          <w:sz w:val="24"/>
        </w:rPr>
        <w:t>1998;81</w:t>
      </w:r>
      <w:r>
        <w:rPr>
          <w:color w:val="000000"/>
          <w:sz w:val="24"/>
        </w:rPr>
        <w:t>(1)</w:t>
      </w:r>
      <w:r w:rsidRPr="0086308E">
        <w:rPr>
          <w:color w:val="000000"/>
          <w:sz w:val="24"/>
        </w:rPr>
        <w:t xml:space="preserve">:41-3. </w:t>
      </w:r>
    </w:p>
    <w:p w:rsidR="00697697" w:rsidRPr="0086308E" w:rsidRDefault="00697697" w:rsidP="00697697">
      <w:pPr>
        <w:numPr>
          <w:ilvl w:val="0"/>
          <w:numId w:val="8"/>
        </w:numPr>
        <w:ind w:right="-90"/>
        <w:rPr>
          <w:color w:val="000000"/>
          <w:sz w:val="24"/>
        </w:rPr>
      </w:pPr>
      <w:r w:rsidRPr="0086308E">
        <w:rPr>
          <w:color w:val="000000"/>
          <w:sz w:val="24"/>
        </w:rPr>
        <w:t>Chen Z, Notohamiprod</w:t>
      </w:r>
      <w:r w:rsidRPr="0086308E">
        <w:rPr>
          <w:rFonts w:hint="eastAsia"/>
          <w:color w:val="000000"/>
          <w:sz w:val="24"/>
        </w:rPr>
        <w:t>j</w:t>
      </w:r>
      <w:r w:rsidRPr="0086308E">
        <w:rPr>
          <w:color w:val="000000"/>
          <w:sz w:val="24"/>
        </w:rPr>
        <w:t xml:space="preserve">o M, </w:t>
      </w:r>
      <w:r w:rsidRPr="0086308E">
        <w:rPr>
          <w:b/>
          <w:color w:val="000000"/>
          <w:sz w:val="24"/>
        </w:rPr>
        <w:t>Guan XY</w:t>
      </w:r>
      <w:r w:rsidRPr="0086308E">
        <w:rPr>
          <w:color w:val="000000"/>
          <w:sz w:val="24"/>
        </w:rPr>
        <w:t xml:space="preserve">, Paietta E, Blackwell S, Stout K, Turner A, Richkind K, Trent JM, Lamb A, Sandberg AA. Gain of 9p in the pathogenesis of polycythemia vera. </w:t>
      </w:r>
      <w:r w:rsidRPr="00B0156A">
        <w:rPr>
          <w:b/>
          <w:i/>
          <w:color w:val="000000"/>
          <w:sz w:val="24"/>
        </w:rPr>
        <w:t>Genes Chromosomes Cancer</w:t>
      </w:r>
      <w:r w:rsidRPr="0086308E">
        <w:rPr>
          <w:color w:val="000000"/>
          <w:sz w:val="24"/>
        </w:rPr>
        <w:t xml:space="preserve"> 1998;22</w:t>
      </w:r>
      <w:r>
        <w:rPr>
          <w:color w:val="000000"/>
          <w:sz w:val="24"/>
        </w:rPr>
        <w:t>(4)</w:t>
      </w:r>
      <w:r w:rsidRPr="0086308E">
        <w:rPr>
          <w:color w:val="000000"/>
          <w:sz w:val="24"/>
        </w:rPr>
        <w:t>:321-4</w:t>
      </w:r>
      <w:r>
        <w:rPr>
          <w:color w:val="000000"/>
          <w:sz w:val="24"/>
        </w:rPr>
        <w:t>.</w:t>
      </w:r>
    </w:p>
    <w:p w:rsidR="00697697" w:rsidRPr="0086308E" w:rsidRDefault="00697697" w:rsidP="00697697">
      <w:pPr>
        <w:numPr>
          <w:ilvl w:val="0"/>
          <w:numId w:val="8"/>
        </w:numPr>
        <w:ind w:right="-90"/>
        <w:rPr>
          <w:color w:val="000000"/>
          <w:sz w:val="24"/>
        </w:rPr>
      </w:pPr>
      <w:r w:rsidRPr="0086308E">
        <w:rPr>
          <w:b/>
          <w:color w:val="000000"/>
          <w:sz w:val="24"/>
        </w:rPr>
        <w:t>Guan XY</w:t>
      </w:r>
      <w:r w:rsidRPr="0086308E">
        <w:rPr>
          <w:color w:val="000000"/>
          <w:sz w:val="24"/>
        </w:rPr>
        <w:t>, Zhang H, Yang JM, Wang J, Taetle R,</w:t>
      </w:r>
      <w:r w:rsidRPr="0086308E">
        <w:rPr>
          <w:rFonts w:hint="eastAsia"/>
          <w:color w:val="000000"/>
          <w:sz w:val="24"/>
        </w:rPr>
        <w:t xml:space="preserve"> </w:t>
      </w:r>
      <w:r w:rsidRPr="0086308E">
        <w:rPr>
          <w:color w:val="000000"/>
          <w:sz w:val="24"/>
        </w:rPr>
        <w:t>Meltzer PS,</w:t>
      </w:r>
      <w:r w:rsidRPr="0086308E">
        <w:rPr>
          <w:rFonts w:hint="eastAsia"/>
          <w:color w:val="000000"/>
          <w:sz w:val="24"/>
        </w:rPr>
        <w:t xml:space="preserve"> </w:t>
      </w:r>
      <w:r w:rsidRPr="0086308E">
        <w:rPr>
          <w:color w:val="000000"/>
          <w:sz w:val="24"/>
        </w:rPr>
        <w:t xml:space="preserve">Trent JM. Detection of chromosome 6 abnormalities in melanoma cell lines by chromosome arm painting probes. </w:t>
      </w:r>
      <w:r w:rsidRPr="00B0156A">
        <w:rPr>
          <w:b/>
          <w:i/>
          <w:color w:val="000000"/>
          <w:sz w:val="24"/>
        </w:rPr>
        <w:t>Cancer Genet Cytogenet</w:t>
      </w:r>
      <w:r w:rsidRPr="0086308E">
        <w:rPr>
          <w:color w:val="000000"/>
          <w:sz w:val="24"/>
        </w:rPr>
        <w:t xml:space="preserve"> 1998;107</w:t>
      </w:r>
      <w:r>
        <w:rPr>
          <w:color w:val="000000"/>
          <w:sz w:val="24"/>
        </w:rPr>
        <w:t>(2)</w:t>
      </w:r>
      <w:r w:rsidRPr="0086308E">
        <w:rPr>
          <w:color w:val="000000"/>
          <w:sz w:val="24"/>
        </w:rPr>
        <w:t xml:space="preserve">:89-92. </w:t>
      </w:r>
    </w:p>
    <w:p w:rsidR="00697697" w:rsidRPr="0086308E" w:rsidRDefault="00697697" w:rsidP="00697697">
      <w:pPr>
        <w:numPr>
          <w:ilvl w:val="0"/>
          <w:numId w:val="8"/>
        </w:numPr>
        <w:ind w:right="-90"/>
        <w:rPr>
          <w:color w:val="000000"/>
          <w:sz w:val="24"/>
        </w:rPr>
      </w:pPr>
      <w:r w:rsidRPr="0086308E">
        <w:rPr>
          <w:color w:val="000000"/>
          <w:sz w:val="24"/>
        </w:rPr>
        <w:t xml:space="preserve">Shen SX, Weaver Z, Xu X, Li C, Weinstein M, Chen L, </w:t>
      </w:r>
      <w:r w:rsidRPr="0086308E">
        <w:rPr>
          <w:b/>
          <w:color w:val="000000"/>
          <w:sz w:val="24"/>
        </w:rPr>
        <w:t>Guan XY</w:t>
      </w:r>
      <w:r w:rsidRPr="0086308E">
        <w:rPr>
          <w:color w:val="000000"/>
          <w:sz w:val="24"/>
        </w:rPr>
        <w:t xml:space="preserve">, Ried T, Deng CX. A targeted disruption of the murine Brca1 gene causes gamma-irradiation hypersensitivity and genetic instability. </w:t>
      </w:r>
      <w:r w:rsidRPr="00B0156A">
        <w:rPr>
          <w:b/>
          <w:i/>
          <w:color w:val="000000"/>
          <w:sz w:val="24"/>
        </w:rPr>
        <w:t>Oncogene</w:t>
      </w:r>
      <w:r w:rsidRPr="0086308E">
        <w:rPr>
          <w:color w:val="000000"/>
          <w:sz w:val="24"/>
        </w:rPr>
        <w:t xml:space="preserve"> 1998;17</w:t>
      </w:r>
      <w:r>
        <w:rPr>
          <w:color w:val="000000"/>
          <w:sz w:val="24"/>
        </w:rPr>
        <w:t>(24)</w:t>
      </w:r>
      <w:r w:rsidRPr="0086308E">
        <w:rPr>
          <w:color w:val="000000"/>
          <w:sz w:val="24"/>
        </w:rPr>
        <w:t xml:space="preserve">:3115-24. </w:t>
      </w:r>
    </w:p>
    <w:p w:rsidR="00697697" w:rsidRPr="0086308E" w:rsidRDefault="00697697" w:rsidP="00697697">
      <w:pPr>
        <w:numPr>
          <w:ilvl w:val="0"/>
          <w:numId w:val="8"/>
        </w:numPr>
        <w:ind w:right="-90"/>
        <w:rPr>
          <w:color w:val="000000"/>
          <w:sz w:val="24"/>
        </w:rPr>
      </w:pPr>
      <w:r w:rsidRPr="0086308E">
        <w:rPr>
          <w:color w:val="000000"/>
          <w:sz w:val="24"/>
        </w:rPr>
        <w:t xml:space="preserve">Henning KA, Novotny EA, Compton ST, </w:t>
      </w:r>
      <w:r w:rsidRPr="0086308E">
        <w:rPr>
          <w:b/>
          <w:color w:val="000000"/>
          <w:sz w:val="24"/>
        </w:rPr>
        <w:t>Guan XY</w:t>
      </w:r>
      <w:r w:rsidRPr="0086308E">
        <w:rPr>
          <w:color w:val="000000"/>
          <w:sz w:val="24"/>
        </w:rPr>
        <w:t xml:space="preserve">, Liu PP, Ashlock MA. Human artificial chromosomes generated by modification of a yeast artificial chromosome containing both human alpha satellite and single-copy DNA sequences. </w:t>
      </w:r>
      <w:r w:rsidRPr="00B0156A">
        <w:rPr>
          <w:b/>
          <w:i/>
          <w:color w:val="000000"/>
          <w:sz w:val="24"/>
        </w:rPr>
        <w:t>Proc Natl Acad Sci USA</w:t>
      </w:r>
      <w:r w:rsidRPr="0086308E">
        <w:rPr>
          <w:color w:val="000000"/>
          <w:sz w:val="24"/>
        </w:rPr>
        <w:t xml:space="preserve"> 1999;96</w:t>
      </w:r>
      <w:r>
        <w:rPr>
          <w:color w:val="000000"/>
          <w:sz w:val="24"/>
        </w:rPr>
        <w:t>(2)</w:t>
      </w:r>
      <w:r w:rsidRPr="0086308E">
        <w:rPr>
          <w:color w:val="000000"/>
          <w:sz w:val="24"/>
        </w:rPr>
        <w:t xml:space="preserve">:592-7. </w:t>
      </w:r>
    </w:p>
    <w:p w:rsidR="00697697" w:rsidRPr="0086308E" w:rsidRDefault="00697697" w:rsidP="00697697">
      <w:pPr>
        <w:numPr>
          <w:ilvl w:val="0"/>
          <w:numId w:val="8"/>
        </w:numPr>
        <w:ind w:right="-90"/>
        <w:rPr>
          <w:color w:val="000000"/>
          <w:sz w:val="24"/>
        </w:rPr>
      </w:pPr>
      <w:r w:rsidRPr="0086308E">
        <w:rPr>
          <w:color w:val="000000"/>
          <w:sz w:val="24"/>
        </w:rPr>
        <w:t xml:space="preserve">Meloni-Ehrig AM, Chen Z, </w:t>
      </w:r>
      <w:r w:rsidRPr="0086308E">
        <w:rPr>
          <w:b/>
          <w:color w:val="000000"/>
          <w:sz w:val="24"/>
        </w:rPr>
        <w:t>Guan XY</w:t>
      </w:r>
      <w:r w:rsidRPr="0086308E">
        <w:rPr>
          <w:color w:val="000000"/>
          <w:sz w:val="24"/>
        </w:rPr>
        <w:t xml:space="preserve">, Notohamiprodjo M, Shepard RR, Spanier SS, Trent JM, Sandberg AA. Identification of a ring chromosome in a myxoid malignant fibrous histiocytoma with chromosome microdissection and fluorescence in situ hybridization. </w:t>
      </w:r>
      <w:r w:rsidRPr="00B0156A">
        <w:rPr>
          <w:b/>
          <w:i/>
          <w:color w:val="000000"/>
          <w:sz w:val="24"/>
        </w:rPr>
        <w:t>Cancer Genet Cytogenet</w:t>
      </w:r>
      <w:r w:rsidRPr="0086308E">
        <w:rPr>
          <w:color w:val="000000"/>
          <w:sz w:val="24"/>
        </w:rPr>
        <w:t xml:space="preserve"> 1999;109</w:t>
      </w:r>
      <w:r>
        <w:rPr>
          <w:color w:val="000000"/>
          <w:sz w:val="24"/>
        </w:rPr>
        <w:t>(1)</w:t>
      </w:r>
      <w:r w:rsidRPr="0086308E">
        <w:rPr>
          <w:color w:val="000000"/>
          <w:sz w:val="24"/>
        </w:rPr>
        <w:t xml:space="preserve">:81-5. </w:t>
      </w:r>
    </w:p>
    <w:p w:rsidR="00697697" w:rsidRPr="0086308E" w:rsidRDefault="00697697" w:rsidP="00697697">
      <w:pPr>
        <w:numPr>
          <w:ilvl w:val="0"/>
          <w:numId w:val="8"/>
        </w:numPr>
        <w:ind w:right="-90"/>
        <w:rPr>
          <w:color w:val="000000"/>
          <w:sz w:val="24"/>
        </w:rPr>
      </w:pPr>
      <w:r w:rsidRPr="0086308E">
        <w:rPr>
          <w:color w:val="000000"/>
          <w:sz w:val="24"/>
        </w:rPr>
        <w:t xml:space="preserve">Gu J, </w:t>
      </w:r>
      <w:r w:rsidRPr="0086308E">
        <w:rPr>
          <w:b/>
          <w:color w:val="000000"/>
          <w:sz w:val="24"/>
        </w:rPr>
        <w:t>Guan XY</w:t>
      </w:r>
      <w:r w:rsidRPr="0086308E">
        <w:rPr>
          <w:color w:val="000000"/>
          <w:sz w:val="24"/>
        </w:rPr>
        <w:t xml:space="preserve">, Ashlock MA. Isolation of human transcripts expressed in hamster cells from YACs by cDNA representational difference analysis. </w:t>
      </w:r>
      <w:r w:rsidRPr="00B0156A">
        <w:rPr>
          <w:b/>
          <w:i/>
          <w:color w:val="000000"/>
          <w:sz w:val="24"/>
        </w:rPr>
        <w:t>Genome Res</w:t>
      </w:r>
      <w:r w:rsidRPr="0086308E">
        <w:rPr>
          <w:color w:val="000000"/>
          <w:sz w:val="24"/>
        </w:rPr>
        <w:t xml:space="preserve"> 1999;9</w:t>
      </w:r>
      <w:r>
        <w:rPr>
          <w:color w:val="000000"/>
          <w:sz w:val="24"/>
        </w:rPr>
        <w:t>(2)</w:t>
      </w:r>
      <w:r w:rsidRPr="0086308E">
        <w:rPr>
          <w:color w:val="000000"/>
          <w:sz w:val="24"/>
        </w:rPr>
        <w:t xml:space="preserve">:182-8. </w:t>
      </w:r>
    </w:p>
    <w:p w:rsidR="00697697" w:rsidRPr="00630122" w:rsidRDefault="00697697" w:rsidP="00697697">
      <w:pPr>
        <w:numPr>
          <w:ilvl w:val="0"/>
          <w:numId w:val="8"/>
        </w:numPr>
        <w:ind w:right="-90"/>
        <w:rPr>
          <w:color w:val="000000"/>
          <w:sz w:val="24"/>
        </w:rPr>
      </w:pPr>
      <w:r w:rsidRPr="0086308E">
        <w:rPr>
          <w:color w:val="000000"/>
          <w:sz w:val="24"/>
        </w:rPr>
        <w:t xml:space="preserve">Callen DF, Eyre H, Fang YY, </w:t>
      </w:r>
      <w:r w:rsidRPr="0086308E">
        <w:rPr>
          <w:b/>
          <w:color w:val="000000"/>
          <w:sz w:val="24"/>
        </w:rPr>
        <w:t>Guan XY,</w:t>
      </w:r>
      <w:r w:rsidRPr="0086308E">
        <w:rPr>
          <w:color w:val="000000"/>
          <w:sz w:val="24"/>
        </w:rPr>
        <w:t xml:space="preserve"> Veleba A, Martin NJ, McGill J, Haan EA.</w:t>
      </w:r>
      <w:r w:rsidRPr="0086308E">
        <w:rPr>
          <w:rFonts w:hint="eastAsia"/>
          <w:color w:val="000000"/>
          <w:sz w:val="24"/>
        </w:rPr>
        <w:t xml:space="preserve"> </w:t>
      </w:r>
      <w:r w:rsidRPr="0086308E">
        <w:rPr>
          <w:color w:val="000000"/>
          <w:sz w:val="24"/>
        </w:rPr>
        <w:t>Origins of accessory small ring marker chromosomes derived from chromosome 1.</w:t>
      </w:r>
      <w:r w:rsidRPr="0086308E">
        <w:rPr>
          <w:rFonts w:hint="eastAsia"/>
          <w:color w:val="000000"/>
          <w:sz w:val="24"/>
        </w:rPr>
        <w:t xml:space="preserve"> </w:t>
      </w:r>
      <w:r w:rsidRPr="00B0156A">
        <w:rPr>
          <w:rFonts w:hint="eastAsia"/>
          <w:b/>
          <w:i/>
          <w:color w:val="000000"/>
          <w:sz w:val="24"/>
        </w:rPr>
        <w:t>J Med Genet</w:t>
      </w:r>
      <w:r w:rsidRPr="0086308E">
        <w:rPr>
          <w:rFonts w:hint="eastAsia"/>
          <w:color w:val="000000"/>
          <w:sz w:val="24"/>
        </w:rPr>
        <w:t xml:space="preserve"> </w:t>
      </w:r>
      <w:r w:rsidRPr="0086308E">
        <w:rPr>
          <w:color w:val="000000"/>
          <w:sz w:val="24"/>
        </w:rPr>
        <w:t>1999;</w:t>
      </w:r>
      <w:r w:rsidRPr="0086308E">
        <w:rPr>
          <w:rFonts w:hint="eastAsia"/>
          <w:color w:val="000000"/>
          <w:sz w:val="24"/>
        </w:rPr>
        <w:t>36</w:t>
      </w:r>
      <w:r>
        <w:rPr>
          <w:color w:val="000000"/>
          <w:sz w:val="24"/>
        </w:rPr>
        <w:t>(11)</w:t>
      </w:r>
      <w:r w:rsidRPr="0086308E">
        <w:rPr>
          <w:rFonts w:hint="eastAsia"/>
          <w:color w:val="000000"/>
          <w:sz w:val="24"/>
        </w:rPr>
        <w:t>:847-53.</w:t>
      </w:r>
      <w:r w:rsidRPr="0086308E">
        <w:rPr>
          <w:color w:val="000000"/>
          <w:sz w:val="24"/>
        </w:rPr>
        <w:t xml:space="preserve"> </w:t>
      </w:r>
    </w:p>
    <w:p w:rsidR="00697697" w:rsidRPr="0086308E" w:rsidRDefault="00697697" w:rsidP="00697697">
      <w:pPr>
        <w:numPr>
          <w:ilvl w:val="0"/>
          <w:numId w:val="8"/>
        </w:numPr>
        <w:tabs>
          <w:tab w:val="clear" w:pos="720"/>
          <w:tab w:val="num" w:pos="-90"/>
        </w:tabs>
        <w:ind w:right="-90"/>
        <w:rPr>
          <w:rFonts w:eastAsia="'宋体"/>
          <w:color w:val="000000"/>
          <w:sz w:val="24"/>
        </w:rPr>
      </w:pPr>
      <w:r w:rsidRPr="0086308E">
        <w:rPr>
          <w:color w:val="000000"/>
          <w:sz w:val="24"/>
          <w:szCs w:val="24"/>
        </w:rPr>
        <w:lastRenderedPageBreak/>
        <w:t xml:space="preserve">Qin LX, Tang ZY, Sham JST, Ma ZC, Ye SL, Zhou XD, Wu ZQ, Trent JM, </w:t>
      </w:r>
      <w:r w:rsidRPr="0086308E">
        <w:rPr>
          <w:b/>
          <w:color w:val="000000"/>
          <w:sz w:val="24"/>
          <w:szCs w:val="24"/>
        </w:rPr>
        <w:t>Guan XY</w:t>
      </w:r>
      <w:r w:rsidRPr="0086308E">
        <w:rPr>
          <w:rFonts w:hint="eastAsia"/>
          <w:color w:val="000000"/>
          <w:sz w:val="24"/>
          <w:szCs w:val="24"/>
        </w:rPr>
        <w:t>*</w:t>
      </w:r>
      <w:r w:rsidRPr="0086308E">
        <w:rPr>
          <w:color w:val="000000"/>
          <w:sz w:val="24"/>
          <w:szCs w:val="24"/>
        </w:rPr>
        <w:t>.</w:t>
      </w:r>
      <w:r w:rsidRPr="0086308E">
        <w:rPr>
          <w:b/>
          <w:color w:val="000000"/>
          <w:sz w:val="24"/>
          <w:szCs w:val="24"/>
        </w:rPr>
        <w:t xml:space="preserve"> </w:t>
      </w:r>
      <w:bookmarkStart w:id="0" w:name="OLE_LINK1"/>
      <w:bookmarkStart w:id="1" w:name="OLE_LINK2"/>
      <w:r w:rsidRPr="0086308E">
        <w:rPr>
          <w:color w:val="000000"/>
          <w:sz w:val="24"/>
          <w:szCs w:val="24"/>
        </w:rPr>
        <w:t xml:space="preserve">The Association of </w:t>
      </w:r>
      <w:r w:rsidRPr="0086308E">
        <w:rPr>
          <w:rFonts w:eastAsia="'宋体" w:hint="eastAsia"/>
          <w:color w:val="000000"/>
          <w:sz w:val="24"/>
          <w:szCs w:val="24"/>
        </w:rPr>
        <w:t>c</w:t>
      </w:r>
      <w:r w:rsidRPr="0086308E">
        <w:rPr>
          <w:color w:val="000000"/>
          <w:sz w:val="24"/>
          <w:szCs w:val="24"/>
        </w:rPr>
        <w:t xml:space="preserve">hromosome 8p </w:t>
      </w:r>
      <w:r w:rsidRPr="0086308E">
        <w:rPr>
          <w:rFonts w:eastAsia="'宋体" w:hint="eastAsia"/>
          <w:color w:val="000000"/>
          <w:sz w:val="24"/>
          <w:szCs w:val="24"/>
        </w:rPr>
        <w:t>d</w:t>
      </w:r>
      <w:r w:rsidRPr="0086308E">
        <w:rPr>
          <w:color w:val="000000"/>
          <w:sz w:val="24"/>
          <w:szCs w:val="24"/>
        </w:rPr>
        <w:t xml:space="preserve">eletion and </w:t>
      </w:r>
      <w:r w:rsidRPr="0086308E">
        <w:rPr>
          <w:rFonts w:eastAsia="'宋体" w:hint="eastAsia"/>
          <w:color w:val="000000"/>
          <w:sz w:val="24"/>
          <w:szCs w:val="24"/>
        </w:rPr>
        <w:t>t</w:t>
      </w:r>
      <w:r w:rsidRPr="0086308E">
        <w:rPr>
          <w:color w:val="000000"/>
          <w:sz w:val="24"/>
          <w:szCs w:val="24"/>
        </w:rPr>
        <w:t xml:space="preserve">umor </w:t>
      </w:r>
      <w:r w:rsidRPr="0086308E">
        <w:rPr>
          <w:rFonts w:eastAsia="'宋体" w:hint="eastAsia"/>
          <w:color w:val="000000"/>
          <w:sz w:val="24"/>
          <w:szCs w:val="24"/>
        </w:rPr>
        <w:t>m</w:t>
      </w:r>
      <w:r w:rsidRPr="0086308E">
        <w:rPr>
          <w:color w:val="000000"/>
          <w:sz w:val="24"/>
          <w:szCs w:val="24"/>
        </w:rPr>
        <w:t xml:space="preserve">etastasis in </w:t>
      </w:r>
      <w:r w:rsidRPr="0086308E">
        <w:rPr>
          <w:rFonts w:eastAsia="'宋体" w:hint="eastAsia"/>
          <w:color w:val="000000"/>
          <w:sz w:val="24"/>
          <w:szCs w:val="24"/>
        </w:rPr>
        <w:t>h</w:t>
      </w:r>
      <w:r w:rsidRPr="0086308E">
        <w:rPr>
          <w:color w:val="000000"/>
          <w:sz w:val="24"/>
          <w:szCs w:val="24"/>
        </w:rPr>
        <w:t xml:space="preserve">uman </w:t>
      </w:r>
      <w:r w:rsidRPr="0086308E">
        <w:rPr>
          <w:rFonts w:eastAsia="'宋体" w:hint="eastAsia"/>
          <w:color w:val="000000"/>
          <w:sz w:val="24"/>
          <w:szCs w:val="24"/>
        </w:rPr>
        <w:t>h</w:t>
      </w:r>
      <w:r w:rsidRPr="0086308E">
        <w:rPr>
          <w:color w:val="000000"/>
          <w:sz w:val="24"/>
          <w:szCs w:val="24"/>
        </w:rPr>
        <w:t xml:space="preserve">epatocellular </w:t>
      </w:r>
      <w:r w:rsidRPr="0086308E">
        <w:rPr>
          <w:rFonts w:eastAsia="'宋体" w:hint="eastAsia"/>
          <w:color w:val="000000"/>
          <w:sz w:val="24"/>
          <w:szCs w:val="24"/>
        </w:rPr>
        <w:t>c</w:t>
      </w:r>
      <w:r w:rsidRPr="0086308E">
        <w:rPr>
          <w:color w:val="000000"/>
          <w:sz w:val="24"/>
          <w:szCs w:val="24"/>
        </w:rPr>
        <w:t>arcinoma</w:t>
      </w:r>
      <w:bookmarkEnd w:id="0"/>
      <w:bookmarkEnd w:id="1"/>
      <w:r w:rsidRPr="0086308E">
        <w:rPr>
          <w:color w:val="000000"/>
          <w:sz w:val="24"/>
          <w:szCs w:val="24"/>
        </w:rPr>
        <w:t xml:space="preserve">. </w:t>
      </w:r>
      <w:r w:rsidRPr="00B0156A">
        <w:rPr>
          <w:b/>
          <w:i/>
          <w:color w:val="000000"/>
          <w:sz w:val="24"/>
          <w:szCs w:val="24"/>
        </w:rPr>
        <w:t>Cancer Res</w:t>
      </w:r>
      <w:r w:rsidRPr="0086308E">
        <w:rPr>
          <w:color w:val="000000"/>
          <w:sz w:val="24"/>
          <w:szCs w:val="24"/>
        </w:rPr>
        <w:t xml:space="preserve"> 1999;59</w:t>
      </w:r>
      <w:r>
        <w:rPr>
          <w:color w:val="000000"/>
          <w:sz w:val="24"/>
          <w:szCs w:val="24"/>
        </w:rPr>
        <w:t>(22)</w:t>
      </w:r>
      <w:r w:rsidRPr="0086308E">
        <w:rPr>
          <w:color w:val="000000"/>
          <w:sz w:val="24"/>
          <w:szCs w:val="24"/>
        </w:rPr>
        <w:t xml:space="preserve">:5662-5. </w:t>
      </w:r>
    </w:p>
    <w:p w:rsidR="00697697" w:rsidRPr="0086308E" w:rsidRDefault="00697697" w:rsidP="00697697">
      <w:pPr>
        <w:numPr>
          <w:ilvl w:val="0"/>
          <w:numId w:val="8"/>
        </w:numPr>
        <w:ind w:right="-90"/>
        <w:rPr>
          <w:color w:val="000000"/>
          <w:sz w:val="24"/>
        </w:rPr>
      </w:pPr>
      <w:r w:rsidRPr="0086308E">
        <w:rPr>
          <w:color w:val="000000"/>
          <w:sz w:val="24"/>
        </w:rPr>
        <w:t xml:space="preserve">Lee SK, Anzick SL, Choi JE, Bubendorf L, </w:t>
      </w:r>
      <w:r w:rsidRPr="0086308E">
        <w:rPr>
          <w:b/>
          <w:color w:val="000000"/>
          <w:sz w:val="24"/>
        </w:rPr>
        <w:t>Guan XY</w:t>
      </w:r>
      <w:r w:rsidRPr="0086308E">
        <w:rPr>
          <w:color w:val="000000"/>
          <w:sz w:val="24"/>
        </w:rPr>
        <w:t>, Jung YK, Kallioniemi OP, Kononen J, Trent JM, Azorsa D, Jhun BH, Cheong JH, Lee YC, Meltzer PS, Lee JW.</w:t>
      </w:r>
      <w:r w:rsidRPr="0086308E">
        <w:rPr>
          <w:rFonts w:hint="eastAsia"/>
          <w:color w:val="000000"/>
          <w:sz w:val="24"/>
        </w:rPr>
        <w:t xml:space="preserve"> </w:t>
      </w:r>
      <w:r w:rsidRPr="0086308E">
        <w:rPr>
          <w:rFonts w:eastAsia="'宋体" w:hint="eastAsia"/>
          <w:color w:val="000000"/>
          <w:sz w:val="24"/>
        </w:rPr>
        <w:t xml:space="preserve"> </w:t>
      </w:r>
      <w:r w:rsidRPr="0086308E">
        <w:rPr>
          <w:color w:val="000000"/>
          <w:sz w:val="24"/>
        </w:rPr>
        <w:t>A nuclear factor, ASC-2, as a cancer-amplified transcriptional coactivator essential for ligand-dependent transactivation by nuclear receptors in vivo.</w:t>
      </w:r>
      <w:r w:rsidRPr="0086308E">
        <w:rPr>
          <w:rFonts w:hint="eastAsia"/>
          <w:color w:val="000000"/>
          <w:sz w:val="24"/>
        </w:rPr>
        <w:t xml:space="preserve"> </w:t>
      </w:r>
      <w:r w:rsidRPr="00B0156A">
        <w:rPr>
          <w:rFonts w:hint="eastAsia"/>
          <w:b/>
          <w:i/>
          <w:color w:val="000000"/>
          <w:sz w:val="24"/>
        </w:rPr>
        <w:t>J Biol Chem</w:t>
      </w:r>
      <w:r w:rsidRPr="0086308E">
        <w:rPr>
          <w:rFonts w:hint="eastAsia"/>
          <w:color w:val="000000"/>
          <w:sz w:val="24"/>
        </w:rPr>
        <w:t xml:space="preserve"> </w:t>
      </w:r>
      <w:r w:rsidRPr="0086308E">
        <w:rPr>
          <w:color w:val="000000"/>
          <w:sz w:val="24"/>
        </w:rPr>
        <w:t>1999;274</w:t>
      </w:r>
      <w:r>
        <w:rPr>
          <w:color w:val="000000"/>
          <w:sz w:val="24"/>
        </w:rPr>
        <w:t>(48)</w:t>
      </w:r>
      <w:r w:rsidRPr="0086308E">
        <w:rPr>
          <w:color w:val="000000"/>
          <w:sz w:val="24"/>
        </w:rPr>
        <w:t>:34283-93</w:t>
      </w:r>
      <w:r w:rsidRPr="0086308E">
        <w:rPr>
          <w:rFonts w:hint="eastAsia"/>
          <w:color w:val="000000"/>
          <w:sz w:val="24"/>
        </w:rPr>
        <w:t>.</w:t>
      </w:r>
      <w:r w:rsidRPr="0086308E">
        <w:rPr>
          <w:color w:val="000000"/>
          <w:sz w:val="24"/>
        </w:rPr>
        <w:t xml:space="preserve"> </w:t>
      </w:r>
    </w:p>
    <w:p w:rsidR="00697697" w:rsidRPr="0086308E" w:rsidRDefault="00697697" w:rsidP="00697697">
      <w:pPr>
        <w:numPr>
          <w:ilvl w:val="0"/>
          <w:numId w:val="8"/>
        </w:numPr>
        <w:ind w:right="-90"/>
        <w:rPr>
          <w:color w:val="000000"/>
          <w:sz w:val="24"/>
        </w:rPr>
      </w:pPr>
      <w:r w:rsidRPr="0086308E">
        <w:rPr>
          <w:b/>
          <w:color w:val="000000"/>
          <w:sz w:val="24"/>
        </w:rPr>
        <w:t>Guan XY</w:t>
      </w:r>
      <w:r w:rsidRPr="0086308E">
        <w:rPr>
          <w:rFonts w:hint="eastAsia"/>
          <w:color w:val="000000"/>
          <w:sz w:val="24"/>
        </w:rPr>
        <w:t>*</w:t>
      </w:r>
      <w:r w:rsidRPr="0086308E">
        <w:rPr>
          <w:color w:val="000000"/>
          <w:sz w:val="24"/>
        </w:rPr>
        <w:t xml:space="preserve">, </w:t>
      </w:r>
      <w:r w:rsidRPr="0086308E">
        <w:rPr>
          <w:rFonts w:eastAsia="??" w:hint="eastAsia"/>
          <w:color w:val="000000"/>
          <w:sz w:val="24"/>
        </w:rPr>
        <w:t xml:space="preserve">Fang Y, </w:t>
      </w:r>
      <w:r>
        <w:rPr>
          <w:color w:val="000000"/>
          <w:sz w:val="24"/>
        </w:rPr>
        <w:t>Sham JS</w:t>
      </w:r>
      <w:r w:rsidRPr="0086308E">
        <w:rPr>
          <w:color w:val="000000"/>
          <w:sz w:val="24"/>
        </w:rPr>
        <w:t>, Kwong D</w:t>
      </w:r>
      <w:r>
        <w:rPr>
          <w:color w:val="000000"/>
          <w:sz w:val="24"/>
        </w:rPr>
        <w:t>L</w:t>
      </w:r>
      <w:r w:rsidRPr="0086308E">
        <w:rPr>
          <w:color w:val="000000"/>
          <w:sz w:val="24"/>
        </w:rPr>
        <w:t>, Zhang Y,</w:t>
      </w:r>
      <w:r>
        <w:rPr>
          <w:color w:val="000000"/>
          <w:sz w:val="24"/>
        </w:rPr>
        <w:t xml:space="preserve"> Liang Q, Li H, Zhou H, Trent JM</w:t>
      </w:r>
      <w:r w:rsidRPr="0086308E">
        <w:rPr>
          <w:color w:val="000000"/>
          <w:sz w:val="24"/>
        </w:rPr>
        <w:t xml:space="preserve">. Recurrent chromosome alterations in hepatocellular carcinoma detected by comparative genomic hybridization. </w:t>
      </w:r>
      <w:r w:rsidRPr="00B0156A">
        <w:rPr>
          <w:b/>
          <w:i/>
          <w:color w:val="000000"/>
          <w:sz w:val="24"/>
        </w:rPr>
        <w:t>Genes Chromosomes Cancer</w:t>
      </w:r>
      <w:r w:rsidRPr="0086308E">
        <w:rPr>
          <w:color w:val="000000"/>
          <w:sz w:val="24"/>
        </w:rPr>
        <w:t xml:space="preserve"> 2000;29</w:t>
      </w:r>
      <w:r>
        <w:rPr>
          <w:color w:val="000000"/>
          <w:sz w:val="24"/>
        </w:rPr>
        <w:t>(2)</w:t>
      </w:r>
      <w:r w:rsidRPr="0086308E">
        <w:rPr>
          <w:color w:val="000000"/>
          <w:sz w:val="24"/>
        </w:rPr>
        <w:t xml:space="preserve">:110-6. </w:t>
      </w:r>
    </w:p>
    <w:p w:rsidR="00697697" w:rsidRPr="0086308E" w:rsidRDefault="00697697" w:rsidP="00697697">
      <w:pPr>
        <w:numPr>
          <w:ilvl w:val="0"/>
          <w:numId w:val="8"/>
        </w:numPr>
        <w:tabs>
          <w:tab w:val="clear" w:pos="720"/>
        </w:tabs>
        <w:ind w:right="-90"/>
        <w:rPr>
          <w:color w:val="000000"/>
          <w:sz w:val="24"/>
        </w:rPr>
      </w:pPr>
      <w:r w:rsidRPr="0086308E">
        <w:rPr>
          <w:b/>
          <w:color w:val="000000"/>
          <w:sz w:val="24"/>
        </w:rPr>
        <w:t>Guan XY</w:t>
      </w:r>
      <w:r w:rsidRPr="0086308E">
        <w:rPr>
          <w:rFonts w:hint="eastAsia"/>
          <w:color w:val="000000"/>
          <w:sz w:val="24"/>
        </w:rPr>
        <w:t>*</w:t>
      </w:r>
      <w:r w:rsidRPr="0086308E">
        <w:rPr>
          <w:color w:val="000000"/>
          <w:sz w:val="24"/>
        </w:rPr>
        <w:t>, Fu SB, Xia JC, Fang Y, Sham JS</w:t>
      </w:r>
      <w:r w:rsidRPr="0086308E">
        <w:rPr>
          <w:rFonts w:hint="eastAsia"/>
          <w:color w:val="000000"/>
          <w:sz w:val="24"/>
        </w:rPr>
        <w:t>T</w:t>
      </w:r>
      <w:r w:rsidRPr="0086308E">
        <w:rPr>
          <w:color w:val="000000"/>
          <w:sz w:val="24"/>
        </w:rPr>
        <w:t xml:space="preserve">, Du BD, Zhou H, Lu S, Wang BQ, Lin YZ, Liang Q, Li XM, Du B, Ning XM, Du JR, Li P, Trent JM. Recurrent chromosome changes in 62 primary gastric carcinomas detected by comparative genomic hybridization. </w:t>
      </w:r>
      <w:r w:rsidRPr="00B0156A">
        <w:rPr>
          <w:b/>
          <w:i/>
          <w:color w:val="000000"/>
          <w:sz w:val="24"/>
        </w:rPr>
        <w:t>Cancer Genet Cytogenet</w:t>
      </w:r>
      <w:r w:rsidRPr="0086308E">
        <w:rPr>
          <w:color w:val="000000"/>
          <w:sz w:val="24"/>
        </w:rPr>
        <w:t xml:space="preserve"> 2000;123</w:t>
      </w:r>
      <w:r>
        <w:rPr>
          <w:color w:val="000000"/>
          <w:sz w:val="24"/>
        </w:rPr>
        <w:t>(1)</w:t>
      </w:r>
      <w:r w:rsidRPr="0086308E">
        <w:rPr>
          <w:color w:val="000000"/>
          <w:sz w:val="24"/>
        </w:rPr>
        <w:t xml:space="preserve">:27-34. </w:t>
      </w:r>
    </w:p>
    <w:p w:rsidR="00697697" w:rsidRPr="0086308E" w:rsidRDefault="00697697" w:rsidP="00697697">
      <w:pPr>
        <w:numPr>
          <w:ilvl w:val="0"/>
          <w:numId w:val="8"/>
        </w:numPr>
        <w:ind w:right="-90"/>
        <w:rPr>
          <w:color w:val="000000"/>
          <w:sz w:val="24"/>
        </w:rPr>
      </w:pPr>
      <w:r w:rsidRPr="0086308E">
        <w:rPr>
          <w:color w:val="000000"/>
          <w:sz w:val="24"/>
        </w:rPr>
        <w:t xml:space="preserve">Yan W, </w:t>
      </w:r>
      <w:r w:rsidRPr="0086308E">
        <w:rPr>
          <w:b/>
          <w:color w:val="000000"/>
          <w:sz w:val="24"/>
        </w:rPr>
        <w:t>Guan XY</w:t>
      </w:r>
      <w:r w:rsidRPr="0086308E">
        <w:rPr>
          <w:color w:val="000000"/>
          <w:sz w:val="24"/>
        </w:rPr>
        <w:t xml:space="preserve">, Green ED, Nicolson R, Yap TK, Zhang J, Jacobsen LK, Krasnewich DM, Kumra S, Lenane MC, Gochman P, Damschroder-Williams PJ, Esterling LE, Long RT, Martin BM, Sidransky E, Rapoport JL, Ginns EI. Childhood-onset schizophrenia/autistic disorder and t(1;7) reciprocal translocation: identification of a BAC contig spanning the translocation breakpoint at 7q21. </w:t>
      </w:r>
      <w:r w:rsidRPr="00B0156A">
        <w:rPr>
          <w:rStyle w:val="Emphasis"/>
          <w:b/>
          <w:color w:val="000000"/>
          <w:sz w:val="24"/>
        </w:rPr>
        <w:t>Am J Med Genet</w:t>
      </w:r>
      <w:r w:rsidRPr="0086308E">
        <w:rPr>
          <w:color w:val="000000"/>
          <w:sz w:val="24"/>
        </w:rPr>
        <w:t xml:space="preserve"> 2000;96</w:t>
      </w:r>
      <w:r>
        <w:rPr>
          <w:color w:val="000000"/>
          <w:sz w:val="24"/>
        </w:rPr>
        <w:t>(6)</w:t>
      </w:r>
      <w:r w:rsidRPr="0086308E">
        <w:rPr>
          <w:color w:val="000000"/>
          <w:sz w:val="24"/>
        </w:rPr>
        <w:t xml:space="preserve">:749-53. </w:t>
      </w:r>
    </w:p>
    <w:p w:rsidR="00697697" w:rsidRDefault="00697697" w:rsidP="00697697">
      <w:pPr>
        <w:numPr>
          <w:ilvl w:val="0"/>
          <w:numId w:val="8"/>
        </w:numPr>
        <w:ind w:right="-90"/>
        <w:rPr>
          <w:color w:val="000000"/>
          <w:sz w:val="24"/>
        </w:rPr>
      </w:pPr>
      <w:r w:rsidRPr="0086308E">
        <w:rPr>
          <w:color w:val="000000"/>
          <w:sz w:val="24"/>
        </w:rPr>
        <w:t>F</w:t>
      </w:r>
      <w:r>
        <w:rPr>
          <w:color w:val="000000"/>
          <w:sz w:val="24"/>
        </w:rPr>
        <w:t>a</w:t>
      </w:r>
      <w:r w:rsidRPr="0086308E">
        <w:rPr>
          <w:color w:val="000000"/>
          <w:sz w:val="24"/>
        </w:rPr>
        <w:t xml:space="preserve">ng Y, </w:t>
      </w:r>
      <w:r>
        <w:rPr>
          <w:b/>
          <w:color w:val="000000"/>
          <w:sz w:val="24"/>
        </w:rPr>
        <w:t>Guan X</w:t>
      </w:r>
      <w:r w:rsidR="001F315F">
        <w:rPr>
          <w:b/>
          <w:color w:val="000000"/>
          <w:sz w:val="24"/>
        </w:rPr>
        <w:t>Y</w:t>
      </w:r>
      <w:r w:rsidRPr="0086308E">
        <w:rPr>
          <w:b/>
          <w:color w:val="000000"/>
          <w:sz w:val="24"/>
        </w:rPr>
        <w:t xml:space="preserve"> </w:t>
      </w:r>
      <w:r w:rsidRPr="0086308E">
        <w:rPr>
          <w:color w:val="000000"/>
          <w:sz w:val="24"/>
        </w:rPr>
        <w:t>(equally contributed), Guo Y,</w:t>
      </w:r>
      <w:r w:rsidRPr="0086308E">
        <w:rPr>
          <w:rFonts w:hint="eastAsia"/>
          <w:color w:val="000000"/>
          <w:sz w:val="24"/>
        </w:rPr>
        <w:t xml:space="preserve"> Sham JST,</w:t>
      </w:r>
      <w:r w:rsidRPr="0086308E">
        <w:rPr>
          <w:color w:val="000000"/>
          <w:sz w:val="24"/>
        </w:rPr>
        <w:t xml:space="preserve"> Deng M, Liang Q, Li H, Zhang H, Zhou H, Trent JM. Analysis of genetic alterations in primary nasopharyngeal carcinoma by comparative genomic hybridization. </w:t>
      </w:r>
      <w:r w:rsidRPr="00B0156A">
        <w:rPr>
          <w:b/>
          <w:i/>
          <w:color w:val="000000"/>
          <w:sz w:val="24"/>
        </w:rPr>
        <w:t>Genes Chromosomes Cancer</w:t>
      </w:r>
      <w:r w:rsidRPr="0086308E">
        <w:rPr>
          <w:rFonts w:eastAsia="??" w:hint="eastAsia"/>
          <w:color w:val="000000"/>
          <w:sz w:val="24"/>
        </w:rPr>
        <w:t xml:space="preserve"> </w:t>
      </w:r>
      <w:r w:rsidRPr="0086308E">
        <w:rPr>
          <w:rFonts w:eastAsia="??"/>
          <w:color w:val="000000"/>
          <w:sz w:val="24"/>
        </w:rPr>
        <w:t>2001;30</w:t>
      </w:r>
      <w:r>
        <w:rPr>
          <w:rFonts w:eastAsia="??"/>
          <w:color w:val="000000"/>
          <w:sz w:val="24"/>
        </w:rPr>
        <w:t>(3)</w:t>
      </w:r>
      <w:r w:rsidRPr="0086308E">
        <w:rPr>
          <w:rFonts w:eastAsia="??"/>
          <w:color w:val="000000"/>
          <w:sz w:val="24"/>
        </w:rPr>
        <w:t>:254-60</w:t>
      </w:r>
      <w:r w:rsidRPr="0086308E">
        <w:rPr>
          <w:color w:val="000000"/>
          <w:sz w:val="24"/>
        </w:rPr>
        <w:t xml:space="preserve">. </w:t>
      </w:r>
    </w:p>
    <w:p w:rsidR="00697697" w:rsidRPr="0086308E" w:rsidRDefault="00697697" w:rsidP="00697697">
      <w:pPr>
        <w:numPr>
          <w:ilvl w:val="0"/>
          <w:numId w:val="8"/>
        </w:numPr>
        <w:tabs>
          <w:tab w:val="clear" w:pos="720"/>
        </w:tabs>
        <w:ind w:right="-90"/>
        <w:rPr>
          <w:color w:val="000000"/>
          <w:sz w:val="24"/>
        </w:rPr>
      </w:pPr>
      <w:r w:rsidRPr="0086308E">
        <w:rPr>
          <w:b/>
          <w:color w:val="000000"/>
          <w:sz w:val="24"/>
        </w:rPr>
        <w:t>Guan XY</w:t>
      </w:r>
      <w:r w:rsidRPr="0086308E">
        <w:rPr>
          <w:rFonts w:hint="eastAsia"/>
          <w:color w:val="000000"/>
          <w:sz w:val="24"/>
        </w:rPr>
        <w:t>*</w:t>
      </w:r>
      <w:r>
        <w:rPr>
          <w:color w:val="000000"/>
          <w:sz w:val="24"/>
        </w:rPr>
        <w:t>, Sham JS, Tang TC</w:t>
      </w:r>
      <w:r w:rsidRPr="0086308E">
        <w:rPr>
          <w:color w:val="000000"/>
          <w:sz w:val="24"/>
        </w:rPr>
        <w:t xml:space="preserve">, </w:t>
      </w:r>
      <w:r w:rsidRPr="0086308E">
        <w:rPr>
          <w:rFonts w:eastAsia="'宋体" w:hint="eastAsia"/>
          <w:color w:val="000000"/>
          <w:sz w:val="24"/>
        </w:rPr>
        <w:t>Fang</w:t>
      </w:r>
      <w:r w:rsidRPr="0086308E">
        <w:rPr>
          <w:rFonts w:eastAsia="'宋体"/>
          <w:color w:val="000000"/>
          <w:sz w:val="24"/>
        </w:rPr>
        <w:t xml:space="preserve"> Y</w:t>
      </w:r>
      <w:r w:rsidRPr="0086308E">
        <w:rPr>
          <w:color w:val="000000"/>
          <w:sz w:val="24"/>
        </w:rPr>
        <w:t xml:space="preserve">, Huo KK, Yang JM. Isolation of a novel candidate oncogene within a frequently amplified region at 3q26 in ovarian cancer. </w:t>
      </w:r>
      <w:r w:rsidRPr="00B0156A">
        <w:rPr>
          <w:b/>
          <w:i/>
          <w:color w:val="000000"/>
          <w:sz w:val="24"/>
        </w:rPr>
        <w:t>Cancer Res</w:t>
      </w:r>
      <w:r w:rsidRPr="0086308E">
        <w:rPr>
          <w:color w:val="000000"/>
          <w:sz w:val="24"/>
        </w:rPr>
        <w:t xml:space="preserve"> 2001;61</w:t>
      </w:r>
      <w:r>
        <w:rPr>
          <w:color w:val="000000"/>
          <w:sz w:val="24"/>
        </w:rPr>
        <w:t>(9)</w:t>
      </w:r>
      <w:r w:rsidRPr="0086308E">
        <w:rPr>
          <w:color w:val="000000"/>
          <w:sz w:val="24"/>
        </w:rPr>
        <w:t xml:space="preserve">:3806-9. </w:t>
      </w:r>
    </w:p>
    <w:p w:rsidR="00697697" w:rsidRDefault="00697697" w:rsidP="00697697">
      <w:pPr>
        <w:numPr>
          <w:ilvl w:val="0"/>
          <w:numId w:val="8"/>
        </w:numPr>
        <w:tabs>
          <w:tab w:val="clear" w:pos="720"/>
        </w:tabs>
        <w:ind w:right="-90"/>
        <w:rPr>
          <w:color w:val="000000"/>
          <w:sz w:val="24"/>
        </w:rPr>
      </w:pPr>
      <w:r w:rsidRPr="0086308E">
        <w:rPr>
          <w:color w:val="000000"/>
          <w:sz w:val="24"/>
        </w:rPr>
        <w:t xml:space="preserve">Qin LX, Tang ZY, Ye SL, Liu YK, Ma ZC, Zhou XD, Wu ZQ, Lin ZY, Sun FX, Tian J, </w:t>
      </w:r>
      <w:r w:rsidRPr="0086308E">
        <w:rPr>
          <w:b/>
          <w:color w:val="000000"/>
          <w:sz w:val="24"/>
        </w:rPr>
        <w:t>Guan XY</w:t>
      </w:r>
      <w:r w:rsidRPr="0086308E">
        <w:rPr>
          <w:color w:val="000000"/>
          <w:sz w:val="24"/>
        </w:rPr>
        <w:t xml:space="preserve">, Pack SD, Zhuang ZP. Chromosome 8p deletion is associated with metastasis of human hepatocellular carcinoma when high and low metastatic models are compared. </w:t>
      </w:r>
      <w:r w:rsidRPr="00B0156A">
        <w:rPr>
          <w:b/>
          <w:i/>
          <w:color w:val="000000"/>
          <w:sz w:val="24"/>
        </w:rPr>
        <w:t>J</w:t>
      </w:r>
      <w:r w:rsidRPr="0086308E">
        <w:rPr>
          <w:i/>
          <w:color w:val="000000"/>
          <w:sz w:val="24"/>
        </w:rPr>
        <w:t xml:space="preserve"> </w:t>
      </w:r>
      <w:r w:rsidRPr="00B0156A">
        <w:rPr>
          <w:b/>
          <w:i/>
          <w:color w:val="000000"/>
          <w:sz w:val="24"/>
        </w:rPr>
        <w:t>Cancer Res Clin Oncol</w:t>
      </w:r>
      <w:r w:rsidRPr="0086308E">
        <w:rPr>
          <w:color w:val="000000"/>
          <w:sz w:val="24"/>
        </w:rPr>
        <w:t xml:space="preserve"> 2001;127</w:t>
      </w:r>
      <w:r>
        <w:rPr>
          <w:color w:val="000000"/>
          <w:sz w:val="24"/>
        </w:rPr>
        <w:t>(8)</w:t>
      </w:r>
      <w:r w:rsidRPr="0086308E">
        <w:rPr>
          <w:color w:val="000000"/>
          <w:sz w:val="24"/>
        </w:rPr>
        <w:t>:482-8</w:t>
      </w:r>
      <w:r>
        <w:rPr>
          <w:color w:val="000000"/>
          <w:sz w:val="24"/>
        </w:rPr>
        <w:t>.</w:t>
      </w:r>
    </w:p>
    <w:p w:rsidR="00697697" w:rsidRPr="0086308E" w:rsidRDefault="00697697" w:rsidP="00697697">
      <w:pPr>
        <w:numPr>
          <w:ilvl w:val="0"/>
          <w:numId w:val="8"/>
        </w:numPr>
        <w:tabs>
          <w:tab w:val="clear" w:pos="720"/>
        </w:tabs>
        <w:ind w:right="-90"/>
        <w:rPr>
          <w:color w:val="000000"/>
          <w:sz w:val="24"/>
        </w:rPr>
      </w:pPr>
      <w:r w:rsidRPr="0086308E">
        <w:rPr>
          <w:color w:val="000000"/>
          <w:sz w:val="24"/>
        </w:rPr>
        <w:t>Chen Z, Meloni-Ehrig A, Palumbos JC,</w:t>
      </w:r>
      <w:r w:rsidRPr="0086308E">
        <w:rPr>
          <w:b/>
          <w:color w:val="000000"/>
          <w:sz w:val="24"/>
        </w:rPr>
        <w:t xml:space="preserve"> Guan XY</w:t>
      </w:r>
      <w:r w:rsidRPr="0086308E">
        <w:rPr>
          <w:color w:val="000000"/>
          <w:sz w:val="24"/>
        </w:rPr>
        <w:t xml:space="preserve">, Carroll KL, Dent KM, Carey JC. Pure trisomy 10p resulting from an extra ring chromosome: Characterization by methods of advanced molecular cytogenetics. </w:t>
      </w:r>
      <w:r w:rsidRPr="00B0156A">
        <w:rPr>
          <w:b/>
          <w:i/>
          <w:color w:val="000000"/>
          <w:sz w:val="24"/>
        </w:rPr>
        <w:t>Am J Med Genet</w:t>
      </w:r>
      <w:r w:rsidRPr="0086308E">
        <w:rPr>
          <w:color w:val="000000"/>
          <w:sz w:val="24"/>
        </w:rPr>
        <w:t xml:space="preserve"> 2001;102</w:t>
      </w:r>
      <w:r>
        <w:rPr>
          <w:color w:val="000000"/>
          <w:sz w:val="24"/>
        </w:rPr>
        <w:t>(4)</w:t>
      </w:r>
      <w:r w:rsidRPr="0086308E">
        <w:rPr>
          <w:color w:val="000000"/>
          <w:sz w:val="24"/>
        </w:rPr>
        <w:t xml:space="preserve">:379-82. </w:t>
      </w:r>
    </w:p>
    <w:p w:rsidR="00697697" w:rsidRPr="0086308E" w:rsidRDefault="00697697" w:rsidP="00697697">
      <w:pPr>
        <w:numPr>
          <w:ilvl w:val="0"/>
          <w:numId w:val="8"/>
        </w:numPr>
        <w:tabs>
          <w:tab w:val="clear" w:pos="720"/>
        </w:tabs>
        <w:ind w:right="-90"/>
        <w:rPr>
          <w:color w:val="000000"/>
          <w:sz w:val="24"/>
        </w:rPr>
      </w:pPr>
      <w:r>
        <w:rPr>
          <w:color w:val="000000"/>
          <w:sz w:val="24"/>
        </w:rPr>
        <w:t>Sham JS, Tang TC</w:t>
      </w:r>
      <w:r w:rsidRPr="0086308E">
        <w:rPr>
          <w:color w:val="000000"/>
          <w:sz w:val="24"/>
        </w:rPr>
        <w:t>, Fang Y, Sun L, Qin LX,</w:t>
      </w:r>
      <w:r w:rsidRPr="0086308E">
        <w:rPr>
          <w:rFonts w:hint="eastAsia"/>
          <w:color w:val="000000"/>
          <w:sz w:val="24"/>
        </w:rPr>
        <w:t xml:space="preserve"> Wu QL, </w:t>
      </w:r>
      <w:r w:rsidRPr="0086308E">
        <w:rPr>
          <w:color w:val="000000"/>
          <w:sz w:val="24"/>
        </w:rPr>
        <w:t xml:space="preserve">Xie D, </w:t>
      </w:r>
      <w:r w:rsidRPr="0086308E">
        <w:rPr>
          <w:b/>
          <w:color w:val="000000"/>
          <w:sz w:val="24"/>
        </w:rPr>
        <w:t>Guan XY</w:t>
      </w:r>
      <w:r w:rsidRPr="0086308E">
        <w:rPr>
          <w:rFonts w:hint="eastAsia"/>
          <w:color w:val="000000"/>
          <w:sz w:val="24"/>
        </w:rPr>
        <w:t>*</w:t>
      </w:r>
      <w:r w:rsidRPr="0086308E">
        <w:rPr>
          <w:color w:val="000000"/>
          <w:sz w:val="24"/>
        </w:rPr>
        <w:t xml:space="preserve">. Recurrent chromosome alterations in primary ovarian carcinoma of Chinese women. </w:t>
      </w:r>
      <w:r w:rsidRPr="00B0156A">
        <w:rPr>
          <w:b/>
          <w:i/>
          <w:color w:val="000000"/>
          <w:sz w:val="24"/>
        </w:rPr>
        <w:t>Cancer Genet Cytogenet</w:t>
      </w:r>
      <w:r w:rsidRPr="0086308E">
        <w:rPr>
          <w:color w:val="000000"/>
          <w:sz w:val="24"/>
        </w:rPr>
        <w:t xml:space="preserve"> 2002;</w:t>
      </w:r>
      <w:r w:rsidRPr="0086308E">
        <w:rPr>
          <w:rFonts w:hint="eastAsia"/>
          <w:color w:val="000000"/>
          <w:sz w:val="24"/>
        </w:rPr>
        <w:t>133</w:t>
      </w:r>
      <w:r>
        <w:rPr>
          <w:color w:val="000000"/>
          <w:sz w:val="24"/>
        </w:rPr>
        <w:t>(1)</w:t>
      </w:r>
      <w:r w:rsidRPr="0086308E">
        <w:rPr>
          <w:rFonts w:hint="eastAsia"/>
          <w:color w:val="000000"/>
          <w:sz w:val="24"/>
        </w:rPr>
        <w:t>:39-44</w:t>
      </w:r>
      <w:r w:rsidRPr="0086308E">
        <w:rPr>
          <w:color w:val="000000"/>
          <w:sz w:val="24"/>
        </w:rPr>
        <w:t xml:space="preserve">. </w:t>
      </w:r>
    </w:p>
    <w:p w:rsidR="00697697" w:rsidRPr="0086308E" w:rsidRDefault="00697697" w:rsidP="00697697">
      <w:pPr>
        <w:numPr>
          <w:ilvl w:val="0"/>
          <w:numId w:val="8"/>
        </w:numPr>
        <w:tabs>
          <w:tab w:val="clear" w:pos="720"/>
        </w:tabs>
        <w:ind w:right="-90"/>
        <w:rPr>
          <w:color w:val="000000"/>
          <w:sz w:val="24"/>
        </w:rPr>
      </w:pPr>
      <w:r w:rsidRPr="0086308E">
        <w:rPr>
          <w:b/>
          <w:color w:val="000000"/>
          <w:sz w:val="24"/>
        </w:rPr>
        <w:t>Guan XY</w:t>
      </w:r>
      <w:r w:rsidRPr="0086308E">
        <w:rPr>
          <w:rFonts w:hint="eastAsia"/>
          <w:color w:val="000000"/>
          <w:sz w:val="24"/>
        </w:rPr>
        <w:t>*</w:t>
      </w:r>
      <w:r w:rsidRPr="0086308E">
        <w:rPr>
          <w:color w:val="000000"/>
          <w:sz w:val="24"/>
        </w:rPr>
        <w:t>, Zhang H</w:t>
      </w:r>
      <w:r w:rsidRPr="0086308E">
        <w:rPr>
          <w:rFonts w:hint="eastAsia"/>
          <w:color w:val="000000"/>
          <w:sz w:val="24"/>
        </w:rPr>
        <w:t>E</w:t>
      </w:r>
      <w:r>
        <w:rPr>
          <w:color w:val="000000"/>
          <w:sz w:val="24"/>
        </w:rPr>
        <w:t>, Zhou H, Sham JS</w:t>
      </w:r>
      <w:r w:rsidRPr="0086308E">
        <w:rPr>
          <w:color w:val="000000"/>
          <w:sz w:val="24"/>
        </w:rPr>
        <w:t>, Fung JMW, Trent JM. Characterization of a complex chromosome rearrangement involving 6q in a melanoma cell line</w:t>
      </w:r>
      <w:r w:rsidRPr="0086308E">
        <w:rPr>
          <w:rFonts w:eastAsia="'宋体" w:hint="eastAsia"/>
          <w:color w:val="000000"/>
          <w:sz w:val="24"/>
        </w:rPr>
        <w:t xml:space="preserve"> by </w:t>
      </w:r>
      <w:r w:rsidRPr="0086308E">
        <w:rPr>
          <w:rFonts w:eastAsia="'宋体"/>
          <w:color w:val="000000"/>
          <w:sz w:val="24"/>
        </w:rPr>
        <w:t>c</w:t>
      </w:r>
      <w:r w:rsidRPr="0086308E">
        <w:rPr>
          <w:rFonts w:eastAsia="'宋体" w:hint="eastAsia"/>
          <w:color w:val="000000"/>
          <w:sz w:val="24"/>
        </w:rPr>
        <w:t xml:space="preserve">hromosome </w:t>
      </w:r>
      <w:r w:rsidRPr="0086308E">
        <w:rPr>
          <w:rFonts w:eastAsia="'宋体"/>
          <w:color w:val="000000"/>
          <w:sz w:val="24"/>
        </w:rPr>
        <w:t>m</w:t>
      </w:r>
      <w:r w:rsidRPr="0086308E">
        <w:rPr>
          <w:rFonts w:eastAsia="'宋体" w:hint="eastAsia"/>
          <w:color w:val="000000"/>
          <w:sz w:val="24"/>
        </w:rPr>
        <w:t>icrodissection</w:t>
      </w:r>
      <w:r w:rsidRPr="0086308E">
        <w:rPr>
          <w:rFonts w:eastAsia="'宋体"/>
          <w:color w:val="000000"/>
          <w:sz w:val="24"/>
        </w:rPr>
        <w:t xml:space="preserve">. </w:t>
      </w:r>
      <w:r w:rsidRPr="00B0156A">
        <w:rPr>
          <w:b/>
          <w:i/>
          <w:color w:val="000000"/>
          <w:sz w:val="24"/>
        </w:rPr>
        <w:t>Cancer Genet Cytogenet</w:t>
      </w:r>
      <w:r w:rsidRPr="0086308E">
        <w:rPr>
          <w:color w:val="000000"/>
          <w:sz w:val="24"/>
        </w:rPr>
        <w:t xml:space="preserve"> 2002;134</w:t>
      </w:r>
      <w:r>
        <w:rPr>
          <w:color w:val="000000"/>
          <w:sz w:val="24"/>
        </w:rPr>
        <w:t>(1)</w:t>
      </w:r>
      <w:r w:rsidRPr="0086308E">
        <w:rPr>
          <w:color w:val="000000"/>
          <w:sz w:val="24"/>
        </w:rPr>
        <w:t>:65-70</w:t>
      </w:r>
      <w:r>
        <w:rPr>
          <w:color w:val="000000"/>
          <w:sz w:val="24"/>
        </w:rPr>
        <w:t>.</w:t>
      </w:r>
    </w:p>
    <w:p w:rsidR="00697697" w:rsidRPr="0086308E" w:rsidRDefault="00697697" w:rsidP="00697697">
      <w:pPr>
        <w:numPr>
          <w:ilvl w:val="0"/>
          <w:numId w:val="8"/>
        </w:numPr>
        <w:tabs>
          <w:tab w:val="clear" w:pos="720"/>
        </w:tabs>
        <w:ind w:right="-90"/>
        <w:rPr>
          <w:color w:val="000000"/>
          <w:sz w:val="24"/>
        </w:rPr>
      </w:pPr>
      <w:r w:rsidRPr="0086308E">
        <w:rPr>
          <w:rFonts w:eastAsia="???" w:hint="eastAsia"/>
          <w:color w:val="000000"/>
          <w:sz w:val="24"/>
        </w:rPr>
        <w:t xml:space="preserve">Xue WC, </w:t>
      </w:r>
      <w:r w:rsidRPr="0086308E">
        <w:rPr>
          <w:rFonts w:eastAsia="???" w:hint="eastAsia"/>
          <w:b/>
          <w:color w:val="000000"/>
          <w:sz w:val="24"/>
        </w:rPr>
        <w:t>Guan XY</w:t>
      </w:r>
      <w:r w:rsidRPr="0086308E">
        <w:rPr>
          <w:rFonts w:eastAsia="???" w:hint="eastAsia"/>
          <w:color w:val="000000"/>
          <w:sz w:val="24"/>
        </w:rPr>
        <w:t>, Ngan H</w:t>
      </w:r>
      <w:r>
        <w:rPr>
          <w:rFonts w:eastAsia="???" w:hint="eastAsia"/>
          <w:color w:val="000000"/>
          <w:sz w:val="24"/>
        </w:rPr>
        <w:t>YS, Shen DH, Khoo US, Cheung AN</w:t>
      </w:r>
      <w:r w:rsidRPr="0086308E">
        <w:rPr>
          <w:rFonts w:eastAsia="???"/>
          <w:color w:val="000000"/>
          <w:sz w:val="24"/>
        </w:rPr>
        <w:t>.</w:t>
      </w:r>
      <w:r w:rsidRPr="0086308E">
        <w:rPr>
          <w:rFonts w:eastAsia="???" w:hint="eastAsia"/>
          <w:color w:val="000000"/>
          <w:sz w:val="24"/>
        </w:rPr>
        <w:t xml:space="preserve"> Malignant placental site trophoblastic tumor: a cytogenetic study using comparative genomic hybridization and chromosome in situ hybridization. </w:t>
      </w:r>
      <w:r w:rsidRPr="00B0156A">
        <w:rPr>
          <w:rFonts w:eastAsia="???" w:hint="eastAsia"/>
          <w:b/>
          <w:i/>
          <w:color w:val="000000"/>
          <w:sz w:val="24"/>
        </w:rPr>
        <w:t>Cancer</w:t>
      </w:r>
      <w:r w:rsidRPr="0086308E">
        <w:rPr>
          <w:rFonts w:eastAsia="???" w:hint="eastAsia"/>
          <w:color w:val="000000"/>
          <w:sz w:val="24"/>
        </w:rPr>
        <w:t xml:space="preserve"> </w:t>
      </w:r>
      <w:r w:rsidRPr="0086308E">
        <w:rPr>
          <w:rFonts w:eastAsia="???"/>
          <w:color w:val="000000"/>
          <w:sz w:val="24"/>
        </w:rPr>
        <w:t>2002;</w:t>
      </w:r>
      <w:r w:rsidRPr="0086308E">
        <w:rPr>
          <w:rFonts w:eastAsia="???" w:hint="eastAsia"/>
          <w:color w:val="000000"/>
          <w:sz w:val="24"/>
        </w:rPr>
        <w:t>94</w:t>
      </w:r>
      <w:r>
        <w:rPr>
          <w:rFonts w:eastAsia="???"/>
          <w:color w:val="000000"/>
          <w:sz w:val="24"/>
        </w:rPr>
        <w:t>(8)</w:t>
      </w:r>
      <w:r w:rsidRPr="0086308E">
        <w:rPr>
          <w:rFonts w:eastAsia="???" w:hint="eastAsia"/>
          <w:color w:val="000000"/>
          <w:sz w:val="24"/>
        </w:rPr>
        <w:t>:2288-94.</w:t>
      </w:r>
      <w:r w:rsidRPr="0086308E">
        <w:rPr>
          <w:rFonts w:eastAsia="???"/>
          <w:color w:val="000000"/>
          <w:sz w:val="24"/>
        </w:rPr>
        <w:t xml:space="preserve"> </w:t>
      </w:r>
    </w:p>
    <w:p w:rsidR="00697697" w:rsidRPr="0086308E" w:rsidRDefault="00697697" w:rsidP="00697697">
      <w:pPr>
        <w:numPr>
          <w:ilvl w:val="0"/>
          <w:numId w:val="8"/>
        </w:numPr>
        <w:tabs>
          <w:tab w:val="clear" w:pos="720"/>
        </w:tabs>
        <w:ind w:right="-90"/>
        <w:rPr>
          <w:color w:val="000000"/>
          <w:sz w:val="24"/>
        </w:rPr>
      </w:pPr>
      <w:r w:rsidRPr="0086308E">
        <w:rPr>
          <w:color w:val="000000"/>
          <w:sz w:val="24"/>
        </w:rPr>
        <w:t>Wen JM, Huang JF, Hu L, Wang W</w:t>
      </w:r>
      <w:r w:rsidRPr="0086308E">
        <w:rPr>
          <w:rFonts w:hint="eastAsia"/>
          <w:color w:val="000000"/>
          <w:sz w:val="24"/>
        </w:rPr>
        <w:t>S</w:t>
      </w:r>
      <w:r w:rsidRPr="0086308E">
        <w:rPr>
          <w:color w:val="000000"/>
          <w:sz w:val="24"/>
        </w:rPr>
        <w:t>, Zhang M, Sham JS, Xu J</w:t>
      </w:r>
      <w:r w:rsidRPr="0086308E">
        <w:rPr>
          <w:rFonts w:hint="eastAsia"/>
          <w:color w:val="000000"/>
          <w:sz w:val="24"/>
        </w:rPr>
        <w:t>M</w:t>
      </w:r>
      <w:r w:rsidRPr="0086308E">
        <w:rPr>
          <w:color w:val="000000"/>
          <w:sz w:val="24"/>
        </w:rPr>
        <w:t>, Zeng WF, Xie D, Liang L</w:t>
      </w:r>
      <w:r w:rsidRPr="0086308E">
        <w:rPr>
          <w:rFonts w:hint="eastAsia"/>
          <w:color w:val="000000"/>
          <w:sz w:val="24"/>
        </w:rPr>
        <w:t>J</w:t>
      </w:r>
      <w:r w:rsidRPr="0086308E">
        <w:rPr>
          <w:color w:val="000000"/>
          <w:sz w:val="24"/>
        </w:rPr>
        <w:t xml:space="preserve">, </w:t>
      </w:r>
      <w:r w:rsidRPr="0086308E">
        <w:rPr>
          <w:b/>
          <w:color w:val="000000"/>
          <w:sz w:val="24"/>
        </w:rPr>
        <w:t>Guan XY</w:t>
      </w:r>
      <w:r w:rsidRPr="0086308E">
        <w:rPr>
          <w:rFonts w:hint="eastAsia"/>
          <w:color w:val="000000"/>
          <w:sz w:val="24"/>
        </w:rPr>
        <w:t>*</w:t>
      </w:r>
      <w:r w:rsidRPr="0086308E">
        <w:rPr>
          <w:color w:val="000000"/>
          <w:sz w:val="24"/>
        </w:rPr>
        <w:t xml:space="preserve">. Establishment and characterization of human metastatic hepatocellular carcinoma cell line. </w:t>
      </w:r>
      <w:r w:rsidRPr="00B0156A">
        <w:rPr>
          <w:b/>
          <w:i/>
          <w:color w:val="000000"/>
          <w:sz w:val="24"/>
        </w:rPr>
        <w:t>Cancer Genet Cytogenet</w:t>
      </w:r>
      <w:r w:rsidRPr="0086308E">
        <w:rPr>
          <w:i/>
          <w:color w:val="000000"/>
          <w:sz w:val="24"/>
        </w:rPr>
        <w:t xml:space="preserve"> </w:t>
      </w:r>
      <w:r w:rsidRPr="0086308E">
        <w:rPr>
          <w:color w:val="000000"/>
          <w:sz w:val="24"/>
        </w:rPr>
        <w:t>2002;135</w:t>
      </w:r>
      <w:r>
        <w:rPr>
          <w:color w:val="000000"/>
          <w:sz w:val="24"/>
        </w:rPr>
        <w:t>(1)</w:t>
      </w:r>
      <w:r w:rsidRPr="0086308E">
        <w:rPr>
          <w:color w:val="000000"/>
          <w:sz w:val="24"/>
        </w:rPr>
        <w:t xml:space="preserve">:91-5. </w:t>
      </w:r>
    </w:p>
    <w:p w:rsidR="00697697" w:rsidRPr="0086308E" w:rsidRDefault="00697697" w:rsidP="00697697">
      <w:pPr>
        <w:numPr>
          <w:ilvl w:val="0"/>
          <w:numId w:val="8"/>
        </w:numPr>
        <w:tabs>
          <w:tab w:val="clear" w:pos="720"/>
        </w:tabs>
        <w:ind w:right="-90"/>
        <w:rPr>
          <w:color w:val="000000"/>
          <w:sz w:val="24"/>
          <w:szCs w:val="24"/>
        </w:rPr>
      </w:pPr>
      <w:r w:rsidRPr="0086308E">
        <w:rPr>
          <w:rFonts w:eastAsia="'宋体" w:hint="eastAsia"/>
          <w:color w:val="000000"/>
          <w:sz w:val="24"/>
        </w:rPr>
        <w:lastRenderedPageBreak/>
        <w:t>Chan KL,</w:t>
      </w:r>
      <w:r w:rsidRPr="0086308E">
        <w:rPr>
          <w:rFonts w:eastAsia="'宋体" w:hint="eastAsia"/>
          <w:color w:val="000000"/>
          <w:sz w:val="24"/>
          <w:szCs w:val="24"/>
        </w:rPr>
        <w:t xml:space="preserve"> Lee JMY, </w:t>
      </w:r>
      <w:r w:rsidRPr="0086308E">
        <w:rPr>
          <w:rFonts w:eastAsia="'宋体" w:hint="eastAsia"/>
          <w:b/>
          <w:color w:val="000000"/>
          <w:sz w:val="24"/>
          <w:szCs w:val="24"/>
        </w:rPr>
        <w:t>Guan XY</w:t>
      </w:r>
      <w:r>
        <w:rPr>
          <w:rFonts w:eastAsia="'宋体" w:hint="eastAsia"/>
          <w:color w:val="000000"/>
          <w:sz w:val="24"/>
          <w:szCs w:val="24"/>
        </w:rPr>
        <w:t>, Fan ST, Ng IO</w:t>
      </w:r>
      <w:r w:rsidRPr="0086308E">
        <w:rPr>
          <w:rFonts w:eastAsia="'宋体"/>
          <w:color w:val="000000"/>
          <w:sz w:val="24"/>
          <w:szCs w:val="24"/>
        </w:rPr>
        <w:t>.</w:t>
      </w:r>
      <w:r w:rsidRPr="0086308E">
        <w:rPr>
          <w:rFonts w:eastAsia="'宋体" w:hint="eastAsia"/>
          <w:color w:val="000000"/>
          <w:sz w:val="24"/>
          <w:szCs w:val="24"/>
        </w:rPr>
        <w:t xml:space="preserve"> </w:t>
      </w:r>
      <w:r w:rsidRPr="0086308E">
        <w:rPr>
          <w:bCs/>
          <w:color w:val="000000"/>
          <w:sz w:val="24"/>
          <w:szCs w:val="24"/>
        </w:rPr>
        <w:t>High-density allelotyping of chromosome 8p in hepatocellular carcinoma and clinicopathologic correlation.</w:t>
      </w:r>
      <w:r w:rsidRPr="0086308E">
        <w:rPr>
          <w:rFonts w:eastAsia="'宋体" w:hint="eastAsia"/>
          <w:color w:val="000000"/>
          <w:sz w:val="24"/>
          <w:szCs w:val="24"/>
        </w:rPr>
        <w:t xml:space="preserve"> </w:t>
      </w:r>
      <w:r w:rsidRPr="00B0156A">
        <w:rPr>
          <w:rFonts w:eastAsia="'宋体"/>
          <w:b/>
          <w:i/>
          <w:color w:val="000000"/>
          <w:sz w:val="24"/>
          <w:szCs w:val="24"/>
        </w:rPr>
        <w:t>Cancer</w:t>
      </w:r>
      <w:r w:rsidRPr="00B0156A">
        <w:rPr>
          <w:rFonts w:eastAsia="'宋体"/>
          <w:b/>
          <w:color w:val="000000"/>
          <w:sz w:val="24"/>
          <w:szCs w:val="24"/>
        </w:rPr>
        <w:t xml:space="preserve"> </w:t>
      </w:r>
      <w:r w:rsidRPr="0086308E">
        <w:rPr>
          <w:rFonts w:eastAsia="'宋体"/>
          <w:color w:val="000000"/>
          <w:sz w:val="24"/>
          <w:szCs w:val="24"/>
        </w:rPr>
        <w:t>2002;94</w:t>
      </w:r>
      <w:r>
        <w:rPr>
          <w:rFonts w:eastAsia="'宋体"/>
          <w:color w:val="000000"/>
          <w:sz w:val="24"/>
          <w:szCs w:val="24"/>
        </w:rPr>
        <w:t>(12)</w:t>
      </w:r>
      <w:r w:rsidRPr="0086308E">
        <w:rPr>
          <w:rFonts w:eastAsia="'宋体"/>
          <w:color w:val="000000"/>
          <w:sz w:val="24"/>
          <w:szCs w:val="24"/>
        </w:rPr>
        <w:t xml:space="preserve">:3179-85. </w:t>
      </w:r>
    </w:p>
    <w:p w:rsidR="00697697" w:rsidRPr="0086308E" w:rsidRDefault="00697697" w:rsidP="00697697">
      <w:pPr>
        <w:numPr>
          <w:ilvl w:val="0"/>
          <w:numId w:val="8"/>
        </w:numPr>
        <w:tabs>
          <w:tab w:val="clear" w:pos="720"/>
        </w:tabs>
        <w:ind w:right="-90"/>
        <w:rPr>
          <w:color w:val="000000"/>
          <w:sz w:val="24"/>
        </w:rPr>
      </w:pPr>
      <w:r w:rsidRPr="0086308E">
        <w:rPr>
          <w:rFonts w:eastAsia="FZShuSong-Z01"/>
          <w:color w:val="000000"/>
          <w:sz w:val="24"/>
        </w:rPr>
        <w:t>Wang</w:t>
      </w:r>
      <w:r w:rsidRPr="0086308E">
        <w:rPr>
          <w:rFonts w:eastAsia="FZShuSong-Z01"/>
          <w:color w:val="000000"/>
          <w:sz w:val="24"/>
          <w:vertAlign w:val="superscript"/>
        </w:rPr>
        <w:t xml:space="preserve"> </w:t>
      </w:r>
      <w:r w:rsidRPr="0086308E">
        <w:rPr>
          <w:rFonts w:eastAsia="FZShuSong-Z01"/>
          <w:color w:val="000000"/>
          <w:sz w:val="24"/>
        </w:rPr>
        <w:t>Y, Wu</w:t>
      </w:r>
      <w:r w:rsidRPr="0086308E">
        <w:rPr>
          <w:rFonts w:eastAsia="FZShuSong-Z01"/>
          <w:color w:val="000000"/>
          <w:sz w:val="24"/>
          <w:vertAlign w:val="superscript"/>
        </w:rPr>
        <w:t xml:space="preserve"> </w:t>
      </w:r>
      <w:r w:rsidRPr="0086308E">
        <w:rPr>
          <w:rFonts w:eastAsia="FZShuSong-Z01"/>
          <w:color w:val="000000"/>
          <w:sz w:val="24"/>
        </w:rPr>
        <w:t xml:space="preserve">MC, </w:t>
      </w:r>
      <w:r w:rsidRPr="0086308E">
        <w:rPr>
          <w:color w:val="000000"/>
          <w:sz w:val="24"/>
        </w:rPr>
        <w:t>Sham</w:t>
      </w:r>
      <w:r w:rsidRPr="0086308E">
        <w:rPr>
          <w:color w:val="000000"/>
          <w:sz w:val="24"/>
          <w:vertAlign w:val="superscript"/>
        </w:rPr>
        <w:t xml:space="preserve"> </w:t>
      </w:r>
      <w:r>
        <w:rPr>
          <w:color w:val="000000"/>
          <w:sz w:val="24"/>
        </w:rPr>
        <w:t>JS</w:t>
      </w:r>
      <w:r w:rsidRPr="0086308E">
        <w:rPr>
          <w:color w:val="000000"/>
          <w:sz w:val="24"/>
        </w:rPr>
        <w:t>, Tai</w:t>
      </w:r>
      <w:r w:rsidRPr="0086308E">
        <w:rPr>
          <w:color w:val="000000"/>
          <w:sz w:val="24"/>
          <w:vertAlign w:val="superscript"/>
        </w:rPr>
        <w:t xml:space="preserve"> </w:t>
      </w:r>
      <w:r w:rsidRPr="0086308E">
        <w:rPr>
          <w:color w:val="000000"/>
          <w:sz w:val="24"/>
        </w:rPr>
        <w:t>LS, Fang</w:t>
      </w:r>
      <w:r w:rsidRPr="0086308E">
        <w:rPr>
          <w:color w:val="000000"/>
          <w:sz w:val="24"/>
          <w:vertAlign w:val="superscript"/>
        </w:rPr>
        <w:t xml:space="preserve"> </w:t>
      </w:r>
      <w:r w:rsidRPr="0086308E">
        <w:rPr>
          <w:color w:val="000000"/>
          <w:sz w:val="24"/>
        </w:rPr>
        <w:t>Y, Wu</w:t>
      </w:r>
      <w:r w:rsidRPr="0086308E">
        <w:rPr>
          <w:color w:val="000000"/>
          <w:sz w:val="24"/>
          <w:vertAlign w:val="superscript"/>
        </w:rPr>
        <w:t xml:space="preserve"> </w:t>
      </w:r>
      <w:r w:rsidRPr="0086308E">
        <w:rPr>
          <w:color w:val="000000"/>
          <w:sz w:val="24"/>
        </w:rPr>
        <w:t>WQ, Xie</w:t>
      </w:r>
      <w:r w:rsidRPr="0086308E">
        <w:rPr>
          <w:color w:val="000000"/>
          <w:sz w:val="24"/>
          <w:vertAlign w:val="superscript"/>
        </w:rPr>
        <w:t xml:space="preserve"> </w:t>
      </w:r>
      <w:r w:rsidRPr="0086308E">
        <w:rPr>
          <w:color w:val="000000"/>
          <w:sz w:val="24"/>
        </w:rPr>
        <w:t xml:space="preserve">D, </w:t>
      </w:r>
      <w:r w:rsidRPr="0086308E">
        <w:rPr>
          <w:b/>
          <w:color w:val="000000"/>
          <w:sz w:val="24"/>
        </w:rPr>
        <w:t>Guan</w:t>
      </w:r>
      <w:r w:rsidRPr="0086308E">
        <w:rPr>
          <w:b/>
          <w:color w:val="000000"/>
          <w:sz w:val="24"/>
          <w:vertAlign w:val="superscript"/>
        </w:rPr>
        <w:t xml:space="preserve"> </w:t>
      </w:r>
      <w:r w:rsidRPr="0086308E">
        <w:rPr>
          <w:b/>
          <w:color w:val="000000"/>
          <w:sz w:val="24"/>
        </w:rPr>
        <w:t>XY</w:t>
      </w:r>
      <w:r w:rsidRPr="0086308E">
        <w:rPr>
          <w:rFonts w:hint="eastAsia"/>
          <w:color w:val="000000"/>
          <w:sz w:val="24"/>
        </w:rPr>
        <w:t>*</w:t>
      </w:r>
      <w:r w:rsidRPr="0086308E">
        <w:rPr>
          <w:color w:val="000000"/>
          <w:sz w:val="24"/>
        </w:rPr>
        <w:t xml:space="preserve">. </w:t>
      </w:r>
      <w:r w:rsidRPr="0086308E">
        <w:rPr>
          <w:rFonts w:hint="eastAsia"/>
          <w:color w:val="000000"/>
          <w:sz w:val="24"/>
        </w:rPr>
        <w:t xml:space="preserve">Different </w:t>
      </w:r>
      <w:r w:rsidRPr="0086308E">
        <w:rPr>
          <w:color w:val="000000"/>
          <w:sz w:val="24"/>
        </w:rPr>
        <w:t>e</w:t>
      </w:r>
      <w:r w:rsidRPr="0086308E">
        <w:rPr>
          <w:rFonts w:hint="eastAsia"/>
          <w:color w:val="000000"/>
          <w:sz w:val="24"/>
        </w:rPr>
        <w:t xml:space="preserve">xpression of </w:t>
      </w:r>
      <w:r w:rsidRPr="0086308E">
        <w:rPr>
          <w:color w:val="000000"/>
          <w:sz w:val="24"/>
        </w:rPr>
        <w:t>h</w:t>
      </w:r>
      <w:r w:rsidRPr="0086308E">
        <w:rPr>
          <w:rFonts w:hint="eastAsia"/>
          <w:color w:val="000000"/>
          <w:sz w:val="24"/>
        </w:rPr>
        <w:t>epatitis B</w:t>
      </w:r>
      <w:r w:rsidRPr="0086308E">
        <w:rPr>
          <w:color w:val="000000"/>
          <w:sz w:val="24"/>
        </w:rPr>
        <w:t xml:space="preserve"> surface</w:t>
      </w:r>
      <w:r w:rsidRPr="0086308E">
        <w:rPr>
          <w:rFonts w:hint="eastAsia"/>
          <w:color w:val="000000"/>
          <w:sz w:val="24"/>
        </w:rPr>
        <w:t xml:space="preserve"> </w:t>
      </w:r>
      <w:r w:rsidRPr="0086308E">
        <w:rPr>
          <w:color w:val="000000"/>
          <w:sz w:val="24"/>
        </w:rPr>
        <w:t>a</w:t>
      </w:r>
      <w:r w:rsidRPr="0086308E">
        <w:rPr>
          <w:rFonts w:hint="eastAsia"/>
          <w:color w:val="000000"/>
          <w:sz w:val="24"/>
        </w:rPr>
        <w:t xml:space="preserve">ntigen between </w:t>
      </w:r>
      <w:r w:rsidRPr="0086308E">
        <w:rPr>
          <w:color w:val="000000"/>
          <w:sz w:val="24"/>
        </w:rPr>
        <w:t>h</w:t>
      </w:r>
      <w:r w:rsidRPr="0086308E">
        <w:rPr>
          <w:rFonts w:hint="eastAsia"/>
          <w:color w:val="000000"/>
          <w:sz w:val="24"/>
        </w:rPr>
        <w:t>epatocellular</w:t>
      </w:r>
      <w:r w:rsidRPr="0086308E">
        <w:rPr>
          <w:color w:val="000000"/>
          <w:sz w:val="24"/>
        </w:rPr>
        <w:t xml:space="preserve"> c</w:t>
      </w:r>
      <w:r w:rsidRPr="0086308E">
        <w:rPr>
          <w:rFonts w:hint="eastAsia"/>
          <w:color w:val="000000"/>
          <w:sz w:val="24"/>
        </w:rPr>
        <w:t>arcinoma and</w:t>
      </w:r>
      <w:r w:rsidRPr="0086308E">
        <w:rPr>
          <w:color w:val="000000"/>
          <w:sz w:val="24"/>
        </w:rPr>
        <w:t xml:space="preserve"> its s</w:t>
      </w:r>
      <w:r w:rsidRPr="0086308E">
        <w:rPr>
          <w:rFonts w:hint="eastAsia"/>
          <w:color w:val="000000"/>
          <w:sz w:val="24"/>
        </w:rPr>
        <w:t xml:space="preserve">urrounding </w:t>
      </w:r>
      <w:r w:rsidRPr="0086308E">
        <w:rPr>
          <w:color w:val="000000"/>
          <w:sz w:val="24"/>
        </w:rPr>
        <w:t>l</w:t>
      </w:r>
      <w:r w:rsidRPr="0086308E">
        <w:rPr>
          <w:rFonts w:hint="eastAsia"/>
          <w:color w:val="000000"/>
          <w:sz w:val="24"/>
        </w:rPr>
        <w:t xml:space="preserve">iver </w:t>
      </w:r>
      <w:r w:rsidRPr="0086308E">
        <w:rPr>
          <w:color w:val="000000"/>
          <w:sz w:val="24"/>
        </w:rPr>
        <w:t>t</w:t>
      </w:r>
      <w:r w:rsidRPr="0086308E">
        <w:rPr>
          <w:rFonts w:hint="eastAsia"/>
          <w:color w:val="000000"/>
          <w:sz w:val="24"/>
        </w:rPr>
        <w:t xml:space="preserve">issue </w:t>
      </w:r>
      <w:r w:rsidRPr="0086308E">
        <w:rPr>
          <w:color w:val="000000"/>
          <w:sz w:val="24"/>
        </w:rPr>
        <w:t>detected by</w:t>
      </w:r>
      <w:r w:rsidRPr="0086308E">
        <w:rPr>
          <w:rFonts w:hint="eastAsia"/>
          <w:color w:val="000000"/>
          <w:sz w:val="24"/>
        </w:rPr>
        <w:t xml:space="preserve"> </w:t>
      </w:r>
      <w:r w:rsidRPr="0086308E">
        <w:rPr>
          <w:color w:val="000000"/>
          <w:sz w:val="24"/>
        </w:rPr>
        <w:t>t</w:t>
      </w:r>
      <w:r w:rsidRPr="0086308E">
        <w:rPr>
          <w:rFonts w:hint="eastAsia"/>
          <w:color w:val="000000"/>
          <w:sz w:val="24"/>
        </w:rPr>
        <w:t xml:space="preserve">issue </w:t>
      </w:r>
      <w:r w:rsidRPr="0086308E">
        <w:rPr>
          <w:color w:val="000000"/>
          <w:sz w:val="24"/>
        </w:rPr>
        <w:t>m</w:t>
      </w:r>
      <w:r w:rsidRPr="0086308E">
        <w:rPr>
          <w:rFonts w:hint="eastAsia"/>
          <w:color w:val="000000"/>
          <w:sz w:val="24"/>
        </w:rPr>
        <w:t>icroarray</w:t>
      </w:r>
      <w:r w:rsidRPr="0086308E">
        <w:rPr>
          <w:color w:val="000000"/>
          <w:sz w:val="24"/>
        </w:rPr>
        <w:t xml:space="preserve">. </w:t>
      </w:r>
      <w:r w:rsidRPr="00B0156A">
        <w:rPr>
          <w:b/>
          <w:i/>
          <w:color w:val="000000"/>
          <w:sz w:val="24"/>
        </w:rPr>
        <w:t>J Pathol</w:t>
      </w:r>
      <w:r w:rsidRPr="0086308E">
        <w:rPr>
          <w:rFonts w:hint="eastAsia"/>
          <w:color w:val="000000"/>
          <w:sz w:val="24"/>
        </w:rPr>
        <w:t xml:space="preserve"> </w:t>
      </w:r>
      <w:r w:rsidRPr="0086308E">
        <w:rPr>
          <w:color w:val="000000"/>
          <w:sz w:val="24"/>
        </w:rPr>
        <w:t>2002;197</w:t>
      </w:r>
      <w:r>
        <w:rPr>
          <w:color w:val="000000"/>
          <w:sz w:val="24"/>
        </w:rPr>
        <w:t>(5)</w:t>
      </w:r>
      <w:r w:rsidRPr="0086308E">
        <w:rPr>
          <w:color w:val="000000"/>
          <w:sz w:val="24"/>
        </w:rPr>
        <w:t>:610-6</w:t>
      </w:r>
      <w:r w:rsidRPr="0086308E">
        <w:rPr>
          <w:rFonts w:hint="eastAsia"/>
          <w:color w:val="000000"/>
          <w:sz w:val="24"/>
        </w:rPr>
        <w:t>.</w:t>
      </w:r>
      <w:r w:rsidRPr="0086308E">
        <w:rPr>
          <w:color w:val="000000"/>
          <w:sz w:val="24"/>
        </w:rPr>
        <w:t xml:space="preserve"> </w:t>
      </w:r>
    </w:p>
    <w:p w:rsidR="00697697" w:rsidRPr="0086308E" w:rsidRDefault="00697697" w:rsidP="00697697">
      <w:pPr>
        <w:numPr>
          <w:ilvl w:val="0"/>
          <w:numId w:val="8"/>
        </w:numPr>
        <w:tabs>
          <w:tab w:val="clear" w:pos="720"/>
        </w:tabs>
        <w:ind w:right="-90"/>
        <w:rPr>
          <w:color w:val="000000"/>
          <w:sz w:val="24"/>
          <w:szCs w:val="24"/>
        </w:rPr>
      </w:pPr>
      <w:r w:rsidRPr="0086308E">
        <w:rPr>
          <w:color w:val="000000"/>
          <w:sz w:val="24"/>
          <w:szCs w:val="24"/>
        </w:rPr>
        <w:t xml:space="preserve">Cheung ST, Chen X, </w:t>
      </w:r>
      <w:r w:rsidRPr="0086308E">
        <w:rPr>
          <w:b/>
          <w:color w:val="000000"/>
          <w:sz w:val="24"/>
          <w:szCs w:val="24"/>
        </w:rPr>
        <w:t>Guan XY</w:t>
      </w:r>
      <w:r w:rsidRPr="0086308E">
        <w:rPr>
          <w:color w:val="000000"/>
          <w:sz w:val="24"/>
          <w:szCs w:val="24"/>
        </w:rPr>
        <w:t xml:space="preserve">, Wong SY, Tai LS, Ng IO, So S, Fan ST. </w:t>
      </w:r>
      <w:r w:rsidRPr="0086308E">
        <w:rPr>
          <w:bCs/>
          <w:color w:val="000000"/>
          <w:sz w:val="24"/>
          <w:szCs w:val="24"/>
        </w:rPr>
        <w:t xml:space="preserve">Identify </w:t>
      </w:r>
      <w:r w:rsidRPr="0086308E">
        <w:rPr>
          <w:rFonts w:hint="eastAsia"/>
          <w:bCs/>
          <w:color w:val="000000"/>
          <w:sz w:val="24"/>
          <w:szCs w:val="24"/>
        </w:rPr>
        <w:t>m</w:t>
      </w:r>
      <w:r w:rsidRPr="0086308E">
        <w:rPr>
          <w:bCs/>
          <w:color w:val="000000"/>
          <w:sz w:val="24"/>
          <w:szCs w:val="24"/>
        </w:rPr>
        <w:t xml:space="preserve">etastasis-associated </w:t>
      </w:r>
      <w:r w:rsidRPr="0086308E">
        <w:rPr>
          <w:rFonts w:hint="eastAsia"/>
          <w:bCs/>
          <w:color w:val="000000"/>
          <w:sz w:val="24"/>
          <w:szCs w:val="24"/>
        </w:rPr>
        <w:t>g</w:t>
      </w:r>
      <w:r w:rsidRPr="0086308E">
        <w:rPr>
          <w:bCs/>
          <w:color w:val="000000"/>
          <w:sz w:val="24"/>
          <w:szCs w:val="24"/>
        </w:rPr>
        <w:t xml:space="preserve">enes in </w:t>
      </w:r>
      <w:r w:rsidRPr="0086308E">
        <w:rPr>
          <w:rFonts w:hint="eastAsia"/>
          <w:bCs/>
          <w:color w:val="000000"/>
          <w:sz w:val="24"/>
          <w:szCs w:val="24"/>
        </w:rPr>
        <w:t>h</w:t>
      </w:r>
      <w:r w:rsidRPr="0086308E">
        <w:rPr>
          <w:bCs/>
          <w:color w:val="000000"/>
          <w:sz w:val="24"/>
          <w:szCs w:val="24"/>
        </w:rPr>
        <w:t xml:space="preserve">epatocellular </w:t>
      </w:r>
      <w:r w:rsidRPr="0086308E">
        <w:rPr>
          <w:rFonts w:hint="eastAsia"/>
          <w:bCs/>
          <w:color w:val="000000"/>
          <w:sz w:val="24"/>
          <w:szCs w:val="24"/>
        </w:rPr>
        <w:t>c</w:t>
      </w:r>
      <w:r w:rsidRPr="0086308E">
        <w:rPr>
          <w:bCs/>
          <w:color w:val="000000"/>
          <w:sz w:val="24"/>
          <w:szCs w:val="24"/>
        </w:rPr>
        <w:t xml:space="preserve">arcinoma through </w:t>
      </w:r>
      <w:r w:rsidRPr="0086308E">
        <w:rPr>
          <w:rFonts w:hint="eastAsia"/>
          <w:bCs/>
          <w:color w:val="000000"/>
          <w:sz w:val="24"/>
          <w:szCs w:val="24"/>
        </w:rPr>
        <w:t>c</w:t>
      </w:r>
      <w:r w:rsidRPr="0086308E">
        <w:rPr>
          <w:bCs/>
          <w:color w:val="000000"/>
          <w:sz w:val="24"/>
          <w:szCs w:val="24"/>
        </w:rPr>
        <w:t xml:space="preserve">lonality </w:t>
      </w:r>
      <w:r w:rsidRPr="0086308E">
        <w:rPr>
          <w:rFonts w:hint="eastAsia"/>
          <w:bCs/>
          <w:color w:val="000000"/>
          <w:sz w:val="24"/>
          <w:szCs w:val="24"/>
        </w:rPr>
        <w:t>d</w:t>
      </w:r>
      <w:r w:rsidRPr="0086308E">
        <w:rPr>
          <w:bCs/>
          <w:color w:val="000000"/>
          <w:sz w:val="24"/>
          <w:szCs w:val="24"/>
        </w:rPr>
        <w:t xml:space="preserve">elineation for </w:t>
      </w:r>
      <w:r w:rsidRPr="0086308E">
        <w:rPr>
          <w:rFonts w:hint="eastAsia"/>
          <w:bCs/>
          <w:color w:val="000000"/>
          <w:sz w:val="24"/>
          <w:szCs w:val="24"/>
        </w:rPr>
        <w:t>m</w:t>
      </w:r>
      <w:r w:rsidRPr="0086308E">
        <w:rPr>
          <w:bCs/>
          <w:color w:val="000000"/>
          <w:sz w:val="24"/>
          <w:szCs w:val="24"/>
        </w:rPr>
        <w:t xml:space="preserve">ultinodular </w:t>
      </w:r>
      <w:r w:rsidRPr="0086308E">
        <w:rPr>
          <w:rFonts w:hint="eastAsia"/>
          <w:bCs/>
          <w:color w:val="000000"/>
          <w:sz w:val="24"/>
          <w:szCs w:val="24"/>
        </w:rPr>
        <w:t>t</w:t>
      </w:r>
      <w:r w:rsidRPr="0086308E">
        <w:rPr>
          <w:bCs/>
          <w:color w:val="000000"/>
          <w:sz w:val="24"/>
          <w:szCs w:val="24"/>
        </w:rPr>
        <w:t>umor.</w:t>
      </w:r>
      <w:r w:rsidRPr="0086308E">
        <w:rPr>
          <w:color w:val="000000"/>
          <w:sz w:val="24"/>
          <w:szCs w:val="24"/>
        </w:rPr>
        <w:t xml:space="preserve"> </w:t>
      </w:r>
      <w:r w:rsidRPr="00B0156A">
        <w:rPr>
          <w:b/>
          <w:i/>
          <w:color w:val="000000"/>
          <w:sz w:val="24"/>
          <w:szCs w:val="24"/>
        </w:rPr>
        <w:t>Cancer Res</w:t>
      </w:r>
      <w:r w:rsidRPr="0086308E">
        <w:rPr>
          <w:color w:val="000000"/>
          <w:sz w:val="24"/>
          <w:szCs w:val="24"/>
        </w:rPr>
        <w:t xml:space="preserve"> 2002;62</w:t>
      </w:r>
      <w:r>
        <w:rPr>
          <w:color w:val="000000"/>
          <w:sz w:val="24"/>
          <w:szCs w:val="24"/>
        </w:rPr>
        <w:t>(16)</w:t>
      </w:r>
      <w:r w:rsidRPr="0086308E">
        <w:rPr>
          <w:color w:val="000000"/>
          <w:sz w:val="24"/>
        </w:rPr>
        <w:t>:</w:t>
      </w:r>
      <w:r w:rsidRPr="0086308E">
        <w:rPr>
          <w:color w:val="000000"/>
          <w:sz w:val="24"/>
          <w:szCs w:val="24"/>
        </w:rPr>
        <w:t>4711-2</w:t>
      </w:r>
      <w:r w:rsidRPr="0086308E">
        <w:rPr>
          <w:rFonts w:hint="eastAsia"/>
          <w:color w:val="000000"/>
          <w:sz w:val="24"/>
          <w:szCs w:val="24"/>
        </w:rPr>
        <w:t>1</w:t>
      </w:r>
      <w:r>
        <w:rPr>
          <w:color w:val="000000"/>
          <w:sz w:val="24"/>
          <w:szCs w:val="24"/>
        </w:rPr>
        <w:t xml:space="preserve">. </w:t>
      </w:r>
    </w:p>
    <w:p w:rsidR="00697697" w:rsidRPr="0086308E" w:rsidRDefault="00697697" w:rsidP="00697697">
      <w:pPr>
        <w:numPr>
          <w:ilvl w:val="0"/>
          <w:numId w:val="8"/>
        </w:numPr>
        <w:tabs>
          <w:tab w:val="clear" w:pos="720"/>
        </w:tabs>
        <w:ind w:right="-90"/>
        <w:rPr>
          <w:color w:val="000000"/>
          <w:sz w:val="24"/>
        </w:rPr>
      </w:pPr>
      <w:r>
        <w:rPr>
          <w:rFonts w:hint="eastAsia"/>
          <w:color w:val="000000"/>
          <w:sz w:val="24"/>
        </w:rPr>
        <w:t>Wang Y, Wu MC, Sham JS</w:t>
      </w:r>
      <w:r w:rsidRPr="0086308E">
        <w:rPr>
          <w:rFonts w:hint="eastAsia"/>
          <w:color w:val="000000"/>
          <w:sz w:val="24"/>
        </w:rPr>
        <w:t xml:space="preserve">, Zhang W, Wu WQ, </w:t>
      </w:r>
      <w:r w:rsidRPr="0086308E">
        <w:rPr>
          <w:rFonts w:hint="eastAsia"/>
          <w:b/>
          <w:color w:val="000000"/>
          <w:sz w:val="24"/>
        </w:rPr>
        <w:t>Guan XY</w:t>
      </w:r>
      <w:r w:rsidRPr="0086308E">
        <w:rPr>
          <w:rFonts w:hint="eastAsia"/>
          <w:color w:val="000000"/>
          <w:sz w:val="24"/>
        </w:rPr>
        <w:t>*</w:t>
      </w:r>
      <w:r w:rsidRPr="0086308E">
        <w:rPr>
          <w:color w:val="000000"/>
          <w:sz w:val="24"/>
        </w:rPr>
        <w:t>.</w:t>
      </w:r>
      <w:r w:rsidRPr="0086308E">
        <w:rPr>
          <w:rFonts w:hint="eastAsia"/>
          <w:color w:val="000000"/>
          <w:sz w:val="24"/>
        </w:rPr>
        <w:t xml:space="preserve"> Prognostic significance of </w:t>
      </w:r>
      <w:r w:rsidRPr="0086308E">
        <w:rPr>
          <w:rFonts w:hint="eastAsia"/>
          <w:i/>
          <w:color w:val="000000"/>
          <w:sz w:val="24"/>
        </w:rPr>
        <w:t>c-myc</w:t>
      </w:r>
      <w:r w:rsidRPr="0086308E">
        <w:rPr>
          <w:rFonts w:hint="eastAsia"/>
          <w:color w:val="000000"/>
          <w:sz w:val="24"/>
        </w:rPr>
        <w:t xml:space="preserve"> and </w:t>
      </w:r>
      <w:r w:rsidRPr="0086308E">
        <w:rPr>
          <w:rFonts w:hint="eastAsia"/>
          <w:i/>
          <w:color w:val="000000"/>
          <w:sz w:val="24"/>
        </w:rPr>
        <w:t>AIB1</w:t>
      </w:r>
      <w:r w:rsidRPr="0086308E">
        <w:rPr>
          <w:rFonts w:hint="eastAsia"/>
          <w:color w:val="000000"/>
          <w:sz w:val="24"/>
        </w:rPr>
        <w:t xml:space="preserve"> a</w:t>
      </w:r>
      <w:r w:rsidRPr="0086308E">
        <w:rPr>
          <w:color w:val="000000"/>
          <w:sz w:val="24"/>
        </w:rPr>
        <w:t xml:space="preserve">mplification </w:t>
      </w:r>
      <w:r w:rsidRPr="0086308E">
        <w:rPr>
          <w:rFonts w:hint="eastAsia"/>
          <w:color w:val="000000"/>
          <w:sz w:val="24"/>
        </w:rPr>
        <w:t xml:space="preserve">in hepatocellular carcinoma: </w:t>
      </w:r>
      <w:r w:rsidRPr="0086308E">
        <w:rPr>
          <w:color w:val="000000"/>
          <w:sz w:val="24"/>
        </w:rPr>
        <w:t xml:space="preserve">A </w:t>
      </w:r>
      <w:r w:rsidRPr="0086308E">
        <w:rPr>
          <w:rFonts w:hint="eastAsia"/>
          <w:color w:val="000000"/>
          <w:sz w:val="24"/>
        </w:rPr>
        <w:t>b</w:t>
      </w:r>
      <w:r w:rsidRPr="0086308E">
        <w:rPr>
          <w:color w:val="000000"/>
          <w:sz w:val="24"/>
        </w:rPr>
        <w:t xml:space="preserve">road </w:t>
      </w:r>
      <w:r w:rsidRPr="0086308E">
        <w:rPr>
          <w:rFonts w:hint="eastAsia"/>
          <w:color w:val="000000"/>
          <w:sz w:val="24"/>
        </w:rPr>
        <w:t>s</w:t>
      </w:r>
      <w:r w:rsidRPr="0086308E">
        <w:rPr>
          <w:color w:val="000000"/>
          <w:sz w:val="24"/>
        </w:rPr>
        <w:t xml:space="preserve">urvey </w:t>
      </w:r>
      <w:r w:rsidRPr="0086308E">
        <w:rPr>
          <w:rFonts w:hint="eastAsia"/>
          <w:color w:val="000000"/>
          <w:sz w:val="24"/>
        </w:rPr>
        <w:t>u</w:t>
      </w:r>
      <w:r w:rsidRPr="0086308E">
        <w:rPr>
          <w:color w:val="000000"/>
          <w:sz w:val="24"/>
        </w:rPr>
        <w:t xml:space="preserve">sing </w:t>
      </w:r>
      <w:r w:rsidRPr="0086308E">
        <w:rPr>
          <w:rFonts w:hint="eastAsia"/>
          <w:color w:val="000000"/>
          <w:sz w:val="24"/>
        </w:rPr>
        <w:t>h</w:t>
      </w:r>
      <w:r w:rsidRPr="0086308E">
        <w:rPr>
          <w:color w:val="000000"/>
          <w:sz w:val="24"/>
        </w:rPr>
        <w:t xml:space="preserve">igh-throughput </w:t>
      </w:r>
      <w:r w:rsidRPr="0086308E">
        <w:rPr>
          <w:rFonts w:hint="eastAsia"/>
          <w:color w:val="000000"/>
          <w:sz w:val="24"/>
        </w:rPr>
        <w:t>t</w:t>
      </w:r>
      <w:r w:rsidRPr="0086308E">
        <w:rPr>
          <w:color w:val="000000"/>
          <w:sz w:val="24"/>
        </w:rPr>
        <w:t xml:space="preserve">issue </w:t>
      </w:r>
      <w:r w:rsidRPr="0086308E">
        <w:rPr>
          <w:rFonts w:hint="eastAsia"/>
          <w:color w:val="000000"/>
          <w:sz w:val="24"/>
        </w:rPr>
        <w:t>m</w:t>
      </w:r>
      <w:r w:rsidRPr="0086308E">
        <w:rPr>
          <w:color w:val="000000"/>
          <w:sz w:val="24"/>
        </w:rPr>
        <w:t>icroarray</w:t>
      </w:r>
      <w:r w:rsidRPr="0086308E">
        <w:rPr>
          <w:rFonts w:hint="eastAsia"/>
          <w:color w:val="000000"/>
          <w:sz w:val="24"/>
        </w:rPr>
        <w:t>.</w:t>
      </w:r>
      <w:r w:rsidRPr="0086308E">
        <w:rPr>
          <w:color w:val="000000"/>
          <w:sz w:val="24"/>
        </w:rPr>
        <w:t xml:space="preserve"> </w:t>
      </w:r>
      <w:r w:rsidRPr="00B0156A">
        <w:rPr>
          <w:b/>
          <w:i/>
          <w:color w:val="000000"/>
          <w:sz w:val="24"/>
        </w:rPr>
        <w:t>Cancer</w:t>
      </w:r>
      <w:r w:rsidRPr="00B0156A">
        <w:rPr>
          <w:b/>
          <w:color w:val="000000"/>
          <w:sz w:val="24"/>
        </w:rPr>
        <w:t xml:space="preserve"> </w:t>
      </w:r>
      <w:r w:rsidRPr="0086308E">
        <w:rPr>
          <w:color w:val="000000"/>
          <w:sz w:val="24"/>
        </w:rPr>
        <w:t>2002;95</w:t>
      </w:r>
      <w:r>
        <w:rPr>
          <w:color w:val="000000"/>
          <w:sz w:val="24"/>
        </w:rPr>
        <w:t>(11)</w:t>
      </w:r>
      <w:r w:rsidRPr="0086308E">
        <w:rPr>
          <w:color w:val="000000"/>
          <w:sz w:val="24"/>
        </w:rPr>
        <w:t xml:space="preserve">:2346-52. </w:t>
      </w:r>
    </w:p>
    <w:p w:rsidR="00697697" w:rsidRDefault="00697697" w:rsidP="00697697">
      <w:pPr>
        <w:numPr>
          <w:ilvl w:val="0"/>
          <w:numId w:val="8"/>
        </w:numPr>
        <w:tabs>
          <w:tab w:val="clear" w:pos="720"/>
        </w:tabs>
        <w:ind w:right="-90"/>
        <w:rPr>
          <w:color w:val="000000"/>
          <w:sz w:val="24"/>
        </w:rPr>
      </w:pPr>
      <w:r>
        <w:rPr>
          <w:rFonts w:eastAsia="FZShuSong-Z01"/>
          <w:color w:val="000000"/>
          <w:sz w:val="24"/>
        </w:rPr>
        <w:t>Tang TC, Sham JS</w:t>
      </w:r>
      <w:r w:rsidRPr="0086308E">
        <w:rPr>
          <w:rFonts w:eastAsia="FZShuSong-Z01"/>
          <w:color w:val="000000"/>
          <w:sz w:val="24"/>
        </w:rPr>
        <w:t xml:space="preserve">, Xie D, Fang Y, Huo KK, Wu QL, </w:t>
      </w:r>
      <w:r w:rsidRPr="0086308E">
        <w:rPr>
          <w:rFonts w:eastAsia="FZShuSong-Z01"/>
          <w:b/>
          <w:color w:val="000000"/>
          <w:sz w:val="24"/>
        </w:rPr>
        <w:t>Guan XY</w:t>
      </w:r>
      <w:r w:rsidRPr="0086308E">
        <w:rPr>
          <w:rFonts w:hint="eastAsia"/>
          <w:color w:val="000000"/>
          <w:sz w:val="24"/>
        </w:rPr>
        <w:t>*</w:t>
      </w:r>
      <w:r w:rsidRPr="0086308E">
        <w:rPr>
          <w:color w:val="000000"/>
          <w:sz w:val="24"/>
        </w:rPr>
        <w:t>.</w:t>
      </w:r>
      <w:r w:rsidR="00E878B5">
        <w:rPr>
          <w:rFonts w:hint="eastAsia"/>
          <w:color w:val="000000"/>
          <w:sz w:val="24"/>
        </w:rPr>
        <w:t xml:space="preserve"> </w:t>
      </w:r>
      <w:r w:rsidRPr="0086308E">
        <w:rPr>
          <w:color w:val="000000"/>
          <w:sz w:val="24"/>
        </w:rPr>
        <w:t xml:space="preserve">Identification of </w:t>
      </w:r>
      <w:r w:rsidRPr="0086308E">
        <w:rPr>
          <w:rFonts w:hint="eastAsia"/>
          <w:color w:val="000000"/>
          <w:sz w:val="24"/>
        </w:rPr>
        <w:t>a candidate oncogene SEI-1 within a m</w:t>
      </w:r>
      <w:r w:rsidRPr="0086308E">
        <w:rPr>
          <w:color w:val="000000"/>
          <w:sz w:val="24"/>
        </w:rPr>
        <w:t xml:space="preserve">inimal </w:t>
      </w:r>
      <w:r w:rsidRPr="0086308E">
        <w:rPr>
          <w:rFonts w:hint="eastAsia"/>
          <w:color w:val="000000"/>
          <w:sz w:val="24"/>
        </w:rPr>
        <w:t>a</w:t>
      </w:r>
      <w:r w:rsidRPr="0086308E">
        <w:rPr>
          <w:color w:val="000000"/>
          <w:sz w:val="24"/>
        </w:rPr>
        <w:t xml:space="preserve">mplified </w:t>
      </w:r>
      <w:r w:rsidRPr="0086308E">
        <w:rPr>
          <w:rFonts w:hint="eastAsia"/>
          <w:color w:val="000000"/>
          <w:sz w:val="24"/>
        </w:rPr>
        <w:t>r</w:t>
      </w:r>
      <w:r w:rsidRPr="0086308E">
        <w:rPr>
          <w:color w:val="000000"/>
          <w:sz w:val="24"/>
        </w:rPr>
        <w:t xml:space="preserve">egion at 19q13.1 in </w:t>
      </w:r>
      <w:r w:rsidRPr="0086308E">
        <w:rPr>
          <w:rFonts w:hint="eastAsia"/>
          <w:color w:val="000000"/>
          <w:sz w:val="24"/>
        </w:rPr>
        <w:t>o</w:t>
      </w:r>
      <w:r w:rsidRPr="0086308E">
        <w:rPr>
          <w:color w:val="000000"/>
          <w:sz w:val="24"/>
        </w:rPr>
        <w:t xml:space="preserve">varian </w:t>
      </w:r>
      <w:r w:rsidRPr="0086308E">
        <w:rPr>
          <w:rFonts w:hint="eastAsia"/>
          <w:color w:val="000000"/>
          <w:sz w:val="24"/>
        </w:rPr>
        <w:t>c</w:t>
      </w:r>
      <w:r w:rsidRPr="0086308E">
        <w:rPr>
          <w:color w:val="000000"/>
          <w:sz w:val="24"/>
        </w:rPr>
        <w:t>ancer</w:t>
      </w:r>
      <w:r w:rsidRPr="0086308E">
        <w:rPr>
          <w:rFonts w:hint="eastAsia"/>
          <w:color w:val="000000"/>
          <w:sz w:val="24"/>
        </w:rPr>
        <w:t xml:space="preserve"> cell lines</w:t>
      </w:r>
      <w:r w:rsidRPr="0086308E">
        <w:rPr>
          <w:color w:val="000000"/>
          <w:sz w:val="24"/>
        </w:rPr>
        <w:t xml:space="preserve">. </w:t>
      </w:r>
      <w:r w:rsidRPr="00B0156A">
        <w:rPr>
          <w:b/>
          <w:i/>
          <w:color w:val="000000"/>
          <w:sz w:val="24"/>
        </w:rPr>
        <w:t>Cancer Res</w:t>
      </w:r>
      <w:r w:rsidRPr="0086308E">
        <w:rPr>
          <w:color w:val="000000"/>
          <w:sz w:val="24"/>
        </w:rPr>
        <w:t xml:space="preserve"> 2002;62</w:t>
      </w:r>
      <w:r>
        <w:rPr>
          <w:color w:val="000000"/>
          <w:sz w:val="24"/>
        </w:rPr>
        <w:t>(24)</w:t>
      </w:r>
      <w:r w:rsidRPr="0086308E">
        <w:rPr>
          <w:color w:val="000000"/>
          <w:sz w:val="24"/>
        </w:rPr>
        <w:t>:7157-61</w:t>
      </w:r>
      <w:r>
        <w:rPr>
          <w:color w:val="000000"/>
          <w:sz w:val="24"/>
        </w:rPr>
        <w:t>.</w:t>
      </w:r>
      <w:r w:rsidRPr="0086308E">
        <w:rPr>
          <w:color w:val="000000"/>
          <w:sz w:val="24"/>
        </w:rPr>
        <w:tab/>
      </w:r>
    </w:p>
    <w:p w:rsidR="00697697" w:rsidRPr="0086308E" w:rsidRDefault="00697697" w:rsidP="00697697">
      <w:pPr>
        <w:numPr>
          <w:ilvl w:val="0"/>
          <w:numId w:val="8"/>
        </w:numPr>
        <w:tabs>
          <w:tab w:val="clear" w:pos="720"/>
        </w:tabs>
        <w:ind w:right="-90"/>
        <w:rPr>
          <w:color w:val="000000"/>
          <w:sz w:val="24"/>
        </w:rPr>
      </w:pPr>
      <w:r w:rsidRPr="0086308E">
        <w:rPr>
          <w:b/>
          <w:color w:val="000000"/>
          <w:sz w:val="24"/>
        </w:rPr>
        <w:t>Guan XY</w:t>
      </w:r>
      <w:r w:rsidRPr="0086308E">
        <w:rPr>
          <w:rFonts w:hint="eastAsia"/>
          <w:color w:val="000000"/>
          <w:sz w:val="24"/>
        </w:rPr>
        <w:t>*</w:t>
      </w:r>
      <w:r>
        <w:rPr>
          <w:color w:val="000000"/>
          <w:sz w:val="24"/>
        </w:rPr>
        <w:t>, Sham JS</w:t>
      </w:r>
      <w:r w:rsidRPr="0086308E">
        <w:rPr>
          <w:color w:val="000000"/>
          <w:sz w:val="24"/>
        </w:rPr>
        <w:t xml:space="preserve">, Tai LS, Fang Y, Li H, Liang Q. Evidence for another tumor suppressor gene at 17p13.3 distal to </w:t>
      </w:r>
      <w:r>
        <w:rPr>
          <w:color w:val="000000"/>
          <w:sz w:val="24"/>
        </w:rPr>
        <w:t>TP</w:t>
      </w:r>
      <w:r w:rsidRPr="0086308E">
        <w:rPr>
          <w:color w:val="000000"/>
          <w:sz w:val="24"/>
        </w:rPr>
        <w:t xml:space="preserve">53 in hepatocellular carcinoma. </w:t>
      </w:r>
      <w:r w:rsidRPr="00B0156A">
        <w:rPr>
          <w:b/>
          <w:i/>
          <w:color w:val="000000"/>
          <w:sz w:val="24"/>
        </w:rPr>
        <w:t>Cancer Genet Cytogenet</w:t>
      </w:r>
      <w:r w:rsidRPr="00B0156A">
        <w:rPr>
          <w:b/>
          <w:color w:val="000000"/>
          <w:sz w:val="24"/>
        </w:rPr>
        <w:t xml:space="preserve"> </w:t>
      </w:r>
      <w:r w:rsidRPr="0086308E">
        <w:rPr>
          <w:color w:val="000000"/>
          <w:sz w:val="24"/>
        </w:rPr>
        <w:t>2003;</w:t>
      </w:r>
      <w:r w:rsidRPr="0086308E">
        <w:rPr>
          <w:rFonts w:hint="eastAsia"/>
          <w:color w:val="000000"/>
          <w:sz w:val="24"/>
        </w:rPr>
        <w:t>140</w:t>
      </w:r>
      <w:r>
        <w:rPr>
          <w:color w:val="000000"/>
          <w:sz w:val="24"/>
        </w:rPr>
        <w:t>(1)</w:t>
      </w:r>
      <w:r w:rsidRPr="0086308E">
        <w:rPr>
          <w:color w:val="000000"/>
          <w:sz w:val="24"/>
        </w:rPr>
        <w:t xml:space="preserve">:45-8. </w:t>
      </w:r>
    </w:p>
    <w:p w:rsidR="00697697" w:rsidRPr="0086308E" w:rsidRDefault="00697697" w:rsidP="00697697">
      <w:pPr>
        <w:numPr>
          <w:ilvl w:val="0"/>
          <w:numId w:val="8"/>
        </w:numPr>
        <w:tabs>
          <w:tab w:val="clear" w:pos="720"/>
        </w:tabs>
        <w:ind w:right="-90"/>
        <w:rPr>
          <w:color w:val="000000"/>
          <w:sz w:val="24"/>
        </w:rPr>
      </w:pPr>
      <w:r w:rsidRPr="0086308E">
        <w:rPr>
          <w:rFonts w:eastAsia="'宋体" w:hint="eastAsia"/>
          <w:color w:val="000000"/>
          <w:sz w:val="24"/>
          <w:szCs w:val="24"/>
        </w:rPr>
        <w:t xml:space="preserve">Ng IO, </w:t>
      </w:r>
      <w:r w:rsidRPr="0086308E">
        <w:rPr>
          <w:rFonts w:eastAsia="'宋体" w:hint="eastAsia"/>
          <w:b/>
          <w:color w:val="000000"/>
          <w:sz w:val="24"/>
          <w:szCs w:val="24"/>
        </w:rPr>
        <w:t>Guan XY</w:t>
      </w:r>
      <w:r w:rsidRPr="0086308E">
        <w:rPr>
          <w:rFonts w:eastAsia="'宋体" w:hint="eastAsia"/>
          <w:color w:val="000000"/>
          <w:sz w:val="24"/>
          <w:szCs w:val="24"/>
        </w:rPr>
        <w:t>, Poon RT, Fan ST, Lee JM</w:t>
      </w:r>
      <w:r w:rsidRPr="0086308E">
        <w:rPr>
          <w:rFonts w:eastAsia="'宋体"/>
          <w:color w:val="000000"/>
          <w:sz w:val="24"/>
          <w:szCs w:val="24"/>
        </w:rPr>
        <w:t>.</w:t>
      </w:r>
      <w:r>
        <w:rPr>
          <w:rFonts w:eastAsia="'宋体"/>
          <w:color w:val="000000"/>
          <w:sz w:val="24"/>
          <w:szCs w:val="24"/>
        </w:rPr>
        <w:t xml:space="preserve"> </w:t>
      </w:r>
      <w:r w:rsidRPr="0086308E">
        <w:rPr>
          <w:color w:val="000000"/>
          <w:sz w:val="24"/>
        </w:rPr>
        <w:t>Determination of the molecular relationship between multiple tumour nodules in hepatocellular carcinoma differentiates multicentric origin from intrahepatic metastasis.</w:t>
      </w:r>
      <w:r>
        <w:rPr>
          <w:color w:val="000000"/>
          <w:sz w:val="24"/>
        </w:rPr>
        <w:t xml:space="preserve"> </w:t>
      </w:r>
      <w:r w:rsidRPr="00B0156A">
        <w:rPr>
          <w:rFonts w:eastAsia="'宋体"/>
          <w:b/>
          <w:i/>
          <w:color w:val="000000"/>
          <w:sz w:val="24"/>
          <w:szCs w:val="24"/>
        </w:rPr>
        <w:t>J Pathol</w:t>
      </w:r>
      <w:r w:rsidRPr="0086308E">
        <w:rPr>
          <w:rFonts w:eastAsia="'宋体"/>
          <w:color w:val="000000"/>
          <w:sz w:val="24"/>
          <w:szCs w:val="24"/>
        </w:rPr>
        <w:t xml:space="preserve"> 2003;199</w:t>
      </w:r>
      <w:r>
        <w:rPr>
          <w:rFonts w:eastAsia="'宋体"/>
          <w:color w:val="000000"/>
          <w:sz w:val="24"/>
          <w:szCs w:val="24"/>
        </w:rPr>
        <w:t>(3)</w:t>
      </w:r>
      <w:r w:rsidRPr="0086308E">
        <w:rPr>
          <w:rFonts w:eastAsia="'宋体"/>
          <w:color w:val="000000"/>
          <w:sz w:val="24"/>
          <w:szCs w:val="24"/>
        </w:rPr>
        <w:t xml:space="preserve">:345-53.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rPr>
        <w:t xml:space="preserve">Deng W, Tsao SW, </w:t>
      </w:r>
      <w:r w:rsidRPr="0086308E">
        <w:rPr>
          <w:b/>
          <w:color w:val="000000"/>
          <w:sz w:val="24"/>
        </w:rPr>
        <w:t>Guan XY</w:t>
      </w:r>
      <w:r>
        <w:rPr>
          <w:color w:val="000000"/>
          <w:sz w:val="24"/>
        </w:rPr>
        <w:t>, Lucas JN, Cheung AL</w:t>
      </w:r>
      <w:r w:rsidRPr="0086308E">
        <w:rPr>
          <w:color w:val="000000"/>
          <w:sz w:val="24"/>
        </w:rPr>
        <w:t xml:space="preserve">. Role of short telomeres in inducing preferential chromosomal aberrations in human ovarian surface epithelial cells: A combined telomere quantitative fluorescence in situ hybridization and whole-chromosome painting study. </w:t>
      </w:r>
      <w:r w:rsidRPr="00B0156A">
        <w:rPr>
          <w:b/>
          <w:i/>
          <w:color w:val="000000"/>
          <w:sz w:val="24"/>
        </w:rPr>
        <w:t>Genes Chromosomes Cancer</w:t>
      </w:r>
      <w:r w:rsidRPr="0086308E">
        <w:rPr>
          <w:color w:val="000000"/>
          <w:sz w:val="24"/>
        </w:rPr>
        <w:t xml:space="preserve"> 2003;37</w:t>
      </w:r>
      <w:r>
        <w:rPr>
          <w:color w:val="000000"/>
          <w:sz w:val="24"/>
        </w:rPr>
        <w:t>(1)</w:t>
      </w:r>
      <w:r w:rsidRPr="0086308E">
        <w:rPr>
          <w:color w:val="000000"/>
          <w:sz w:val="24"/>
        </w:rPr>
        <w:t xml:space="preserve">:92-7.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bCs/>
          <w:color w:val="000000"/>
          <w:sz w:val="24"/>
          <w:szCs w:val="24"/>
        </w:rPr>
        <w:t xml:space="preserve">Chow LW, Cheung MN, Loo WT, </w:t>
      </w:r>
      <w:r w:rsidRPr="0086308E">
        <w:rPr>
          <w:b/>
          <w:bCs/>
          <w:color w:val="000000"/>
          <w:sz w:val="24"/>
          <w:szCs w:val="24"/>
        </w:rPr>
        <w:t>Guan XY</w:t>
      </w:r>
      <w:r w:rsidRPr="0086308E">
        <w:rPr>
          <w:bCs/>
          <w:color w:val="000000"/>
          <w:sz w:val="24"/>
          <w:szCs w:val="24"/>
        </w:rPr>
        <w:t>. A rat cell line derived from DMBA-induced mammary carcinoma.</w:t>
      </w:r>
      <w:r>
        <w:rPr>
          <w:bCs/>
          <w:color w:val="000000"/>
          <w:sz w:val="24"/>
          <w:szCs w:val="24"/>
        </w:rPr>
        <w:t xml:space="preserve"> </w:t>
      </w:r>
      <w:r w:rsidRPr="00B0156A">
        <w:rPr>
          <w:b/>
          <w:i/>
          <w:color w:val="000000"/>
          <w:sz w:val="24"/>
          <w:szCs w:val="24"/>
        </w:rPr>
        <w:t>Life Sci</w:t>
      </w:r>
      <w:r w:rsidRPr="0086308E">
        <w:rPr>
          <w:color w:val="000000"/>
          <w:sz w:val="24"/>
          <w:szCs w:val="24"/>
        </w:rPr>
        <w:t xml:space="preserve"> 2003;73</w:t>
      </w:r>
      <w:r>
        <w:rPr>
          <w:color w:val="000000"/>
          <w:sz w:val="24"/>
          <w:szCs w:val="24"/>
        </w:rPr>
        <w:t>(1)</w:t>
      </w:r>
      <w:r w:rsidRPr="0086308E">
        <w:rPr>
          <w:color w:val="000000"/>
          <w:sz w:val="24"/>
          <w:szCs w:val="24"/>
        </w:rPr>
        <w:t xml:space="preserve">:27-40. </w:t>
      </w:r>
    </w:p>
    <w:p w:rsidR="00697697" w:rsidRPr="0086308E" w:rsidRDefault="00697697" w:rsidP="00697697">
      <w:pPr>
        <w:numPr>
          <w:ilvl w:val="0"/>
          <w:numId w:val="8"/>
        </w:numPr>
        <w:tabs>
          <w:tab w:val="clear" w:pos="720"/>
        </w:tabs>
        <w:ind w:right="-90"/>
        <w:rPr>
          <w:color w:val="000000"/>
          <w:sz w:val="24"/>
          <w:szCs w:val="24"/>
        </w:rPr>
      </w:pPr>
      <w:r w:rsidRPr="0086308E">
        <w:rPr>
          <w:color w:val="000000"/>
          <w:sz w:val="24"/>
        </w:rPr>
        <w:t xml:space="preserve">He QJ, Zeng WF, Sham JS, Xie D, Yang XW, Lin HL, Zhan WH, Lin F, Zeng SD, Nie D, Ma LF, Li CJ, Lu S, </w:t>
      </w:r>
      <w:r w:rsidRPr="0086308E">
        <w:rPr>
          <w:b/>
          <w:color w:val="000000"/>
          <w:sz w:val="24"/>
        </w:rPr>
        <w:t>Guan XY</w:t>
      </w:r>
      <w:r w:rsidRPr="0086308E">
        <w:rPr>
          <w:rFonts w:hint="eastAsia"/>
          <w:color w:val="000000"/>
          <w:sz w:val="24"/>
        </w:rPr>
        <w:t>*</w:t>
      </w:r>
      <w:r w:rsidRPr="0086308E">
        <w:rPr>
          <w:color w:val="000000"/>
          <w:sz w:val="24"/>
        </w:rPr>
        <w:t xml:space="preserve">. Recurrent genetic alterations in 26 colorectal carcinomas and 21 adenomas from Chinese patients. </w:t>
      </w:r>
      <w:r w:rsidRPr="00B0156A">
        <w:rPr>
          <w:b/>
          <w:i/>
          <w:color w:val="000000"/>
          <w:sz w:val="24"/>
        </w:rPr>
        <w:t>Cancer Genet Cytogenet</w:t>
      </w:r>
      <w:r w:rsidRPr="0086308E">
        <w:rPr>
          <w:color w:val="000000"/>
          <w:sz w:val="24"/>
        </w:rPr>
        <w:t xml:space="preserve"> 2003;144</w:t>
      </w:r>
      <w:r>
        <w:rPr>
          <w:color w:val="000000"/>
          <w:sz w:val="24"/>
        </w:rPr>
        <w:t>(2)</w:t>
      </w:r>
      <w:r w:rsidRPr="0086308E">
        <w:rPr>
          <w:color w:val="000000"/>
          <w:sz w:val="24"/>
        </w:rPr>
        <w:t xml:space="preserve">:112-8. </w:t>
      </w:r>
    </w:p>
    <w:p w:rsidR="00697697" w:rsidRPr="0086308E" w:rsidRDefault="00697697" w:rsidP="00697697">
      <w:pPr>
        <w:numPr>
          <w:ilvl w:val="0"/>
          <w:numId w:val="8"/>
        </w:numPr>
        <w:tabs>
          <w:tab w:val="clear" w:pos="720"/>
        </w:tabs>
        <w:ind w:right="-90"/>
        <w:rPr>
          <w:color w:val="000000"/>
          <w:sz w:val="24"/>
        </w:rPr>
      </w:pPr>
      <w:r>
        <w:rPr>
          <w:rFonts w:hint="eastAsia"/>
          <w:color w:val="000000"/>
          <w:sz w:val="24"/>
        </w:rPr>
        <w:t>Xie D, Sham JS</w:t>
      </w:r>
      <w:r w:rsidRPr="0086308E">
        <w:rPr>
          <w:rFonts w:hint="eastAsia"/>
          <w:color w:val="000000"/>
          <w:sz w:val="24"/>
        </w:rPr>
        <w:t xml:space="preserve">, Zeng WF, Lin HL, Che LH, Wu HX, </w:t>
      </w:r>
      <w:r w:rsidRPr="0086308E">
        <w:rPr>
          <w:color w:val="000000"/>
          <w:sz w:val="24"/>
        </w:rPr>
        <w:t>Wen JM</w:t>
      </w:r>
      <w:r w:rsidRPr="0086308E">
        <w:rPr>
          <w:rFonts w:hint="eastAsia"/>
          <w:color w:val="000000"/>
          <w:sz w:val="24"/>
        </w:rPr>
        <w:t xml:space="preserve">, Fang Y, Hu L, </w:t>
      </w:r>
      <w:r w:rsidRPr="0086308E">
        <w:rPr>
          <w:rFonts w:hint="eastAsia"/>
          <w:b/>
          <w:color w:val="000000"/>
          <w:sz w:val="24"/>
        </w:rPr>
        <w:t>Guan XY</w:t>
      </w:r>
      <w:r w:rsidRPr="0086308E">
        <w:rPr>
          <w:rFonts w:hint="eastAsia"/>
          <w:color w:val="000000"/>
          <w:sz w:val="24"/>
        </w:rPr>
        <w:t>*</w:t>
      </w:r>
      <w:r w:rsidRPr="0086308E">
        <w:rPr>
          <w:color w:val="000000"/>
          <w:sz w:val="24"/>
        </w:rPr>
        <w:t>.</w:t>
      </w:r>
      <w:r>
        <w:rPr>
          <w:color w:val="000000"/>
          <w:sz w:val="24"/>
        </w:rPr>
        <w:t xml:space="preserve"> </w:t>
      </w:r>
      <w:r w:rsidRPr="0086308E">
        <w:rPr>
          <w:color w:val="000000"/>
          <w:sz w:val="24"/>
        </w:rPr>
        <w:t xml:space="preserve">Heterogenous expression and association of </w:t>
      </w:r>
      <w:r w:rsidRPr="0086308E">
        <w:rPr>
          <w:rFonts w:hint="eastAsia"/>
          <w:color w:val="000000"/>
          <w:sz w:val="24"/>
        </w:rPr>
        <w:t>beta</w:t>
      </w:r>
      <w:r w:rsidRPr="0086308E">
        <w:rPr>
          <w:color w:val="000000"/>
          <w:sz w:val="24"/>
        </w:rPr>
        <w:t>-</w:t>
      </w:r>
      <w:r w:rsidRPr="0086308E">
        <w:rPr>
          <w:rFonts w:hint="eastAsia"/>
          <w:color w:val="000000"/>
          <w:sz w:val="24"/>
        </w:rPr>
        <w:t>c</w:t>
      </w:r>
      <w:r w:rsidRPr="0086308E">
        <w:rPr>
          <w:color w:val="000000"/>
          <w:sz w:val="24"/>
        </w:rPr>
        <w:t xml:space="preserve">atenin, p16 and </w:t>
      </w:r>
      <w:r w:rsidRPr="0086308E">
        <w:rPr>
          <w:rFonts w:hint="eastAsia"/>
          <w:color w:val="000000"/>
          <w:sz w:val="24"/>
        </w:rPr>
        <w:t>c</w:t>
      </w:r>
      <w:r w:rsidRPr="0086308E">
        <w:rPr>
          <w:color w:val="000000"/>
          <w:sz w:val="24"/>
        </w:rPr>
        <w:t xml:space="preserve">-myc in multistage colorectal </w:t>
      </w:r>
      <w:r w:rsidRPr="0086308E">
        <w:rPr>
          <w:rFonts w:hint="eastAsia"/>
          <w:color w:val="000000"/>
          <w:sz w:val="24"/>
        </w:rPr>
        <w:t>tumori</w:t>
      </w:r>
      <w:r w:rsidRPr="0086308E">
        <w:rPr>
          <w:color w:val="000000"/>
          <w:sz w:val="24"/>
        </w:rPr>
        <w:t>genesis and progression</w:t>
      </w:r>
      <w:r w:rsidRPr="0086308E">
        <w:rPr>
          <w:rFonts w:hint="eastAsia"/>
          <w:color w:val="000000"/>
          <w:sz w:val="24"/>
        </w:rPr>
        <w:t xml:space="preserve"> detected by tissue microarray.</w:t>
      </w:r>
      <w:r>
        <w:rPr>
          <w:color w:val="000000"/>
          <w:sz w:val="24"/>
        </w:rPr>
        <w:t xml:space="preserve"> </w:t>
      </w:r>
      <w:r w:rsidRPr="00B0156A">
        <w:rPr>
          <w:b/>
          <w:i/>
          <w:color w:val="000000"/>
          <w:sz w:val="24"/>
        </w:rPr>
        <w:t>Int J Cancer</w:t>
      </w:r>
      <w:r>
        <w:rPr>
          <w:i/>
          <w:color w:val="000000"/>
          <w:sz w:val="24"/>
        </w:rPr>
        <w:t xml:space="preserve"> </w:t>
      </w:r>
      <w:r w:rsidRPr="0086308E">
        <w:rPr>
          <w:color w:val="000000"/>
          <w:sz w:val="24"/>
        </w:rPr>
        <w:t>2003;107</w:t>
      </w:r>
      <w:r>
        <w:rPr>
          <w:color w:val="000000"/>
          <w:sz w:val="24"/>
        </w:rPr>
        <w:t>(6)</w:t>
      </w:r>
      <w:r w:rsidRPr="0086308E">
        <w:rPr>
          <w:color w:val="000000"/>
          <w:sz w:val="24"/>
        </w:rPr>
        <w:t>:896-902</w:t>
      </w:r>
      <w:r>
        <w:rPr>
          <w:color w:val="000000"/>
          <w:sz w:val="24"/>
        </w:rPr>
        <w:t>.</w:t>
      </w:r>
    </w:p>
    <w:p w:rsidR="00697697" w:rsidRPr="0086308E" w:rsidRDefault="00697697" w:rsidP="00697697">
      <w:pPr>
        <w:numPr>
          <w:ilvl w:val="0"/>
          <w:numId w:val="8"/>
        </w:numPr>
        <w:tabs>
          <w:tab w:val="clear" w:pos="720"/>
        </w:tabs>
        <w:ind w:right="-90"/>
        <w:rPr>
          <w:rFonts w:eastAsia="'宋体"/>
          <w:color w:val="000000"/>
          <w:sz w:val="24"/>
          <w:szCs w:val="24"/>
        </w:rPr>
      </w:pPr>
      <w:r>
        <w:rPr>
          <w:rFonts w:eastAsia="'宋体"/>
          <w:color w:val="000000"/>
          <w:sz w:val="24"/>
          <w:szCs w:val="24"/>
        </w:rPr>
        <w:t>Hu L, Wen JM, Sham JS</w:t>
      </w:r>
      <w:r w:rsidRPr="0086308E">
        <w:rPr>
          <w:rFonts w:eastAsia="'宋体"/>
          <w:color w:val="000000"/>
          <w:sz w:val="24"/>
          <w:szCs w:val="24"/>
        </w:rPr>
        <w:t xml:space="preserve">, Wang W, Xie D, Tjia WM, Huang JF, Zhang M, Zeng WF, </w:t>
      </w:r>
      <w:r w:rsidRPr="0086308E">
        <w:rPr>
          <w:rFonts w:eastAsia="'宋体"/>
          <w:b/>
          <w:color w:val="000000"/>
          <w:sz w:val="24"/>
          <w:szCs w:val="24"/>
        </w:rPr>
        <w:t>Guan XY</w:t>
      </w:r>
      <w:r w:rsidRPr="0086308E">
        <w:rPr>
          <w:rFonts w:hint="eastAsia"/>
          <w:color w:val="000000"/>
          <w:sz w:val="24"/>
        </w:rPr>
        <w:t>*</w:t>
      </w:r>
      <w:r w:rsidRPr="0086308E">
        <w:rPr>
          <w:color w:val="000000"/>
          <w:sz w:val="24"/>
        </w:rPr>
        <w:t>.</w:t>
      </w:r>
      <w:r>
        <w:rPr>
          <w:color w:val="000000"/>
          <w:sz w:val="24"/>
        </w:rPr>
        <w:t xml:space="preserve"> </w:t>
      </w:r>
      <w:r w:rsidRPr="0086308E">
        <w:rPr>
          <w:color w:val="000000"/>
          <w:sz w:val="24"/>
          <w:szCs w:val="24"/>
        </w:rPr>
        <w:t>Establishment of cell lines from a primary hepatocellular carcinoma and its metastatis</w:t>
      </w:r>
      <w:r w:rsidRPr="0086308E">
        <w:rPr>
          <w:rFonts w:hint="eastAsia"/>
          <w:color w:val="000000"/>
          <w:sz w:val="24"/>
          <w:szCs w:val="24"/>
        </w:rPr>
        <w:t>.</w:t>
      </w:r>
      <w:r>
        <w:rPr>
          <w:color w:val="000000"/>
          <w:sz w:val="24"/>
          <w:szCs w:val="24"/>
        </w:rPr>
        <w:t xml:space="preserve"> </w:t>
      </w:r>
      <w:r w:rsidRPr="00B0156A">
        <w:rPr>
          <w:rFonts w:eastAsia="'宋体"/>
          <w:b/>
          <w:i/>
          <w:color w:val="000000"/>
          <w:sz w:val="24"/>
          <w:szCs w:val="24"/>
        </w:rPr>
        <w:t>Cancer Genet Cytogenet</w:t>
      </w:r>
      <w:r>
        <w:rPr>
          <w:rFonts w:eastAsia="'宋体"/>
          <w:i/>
          <w:color w:val="000000"/>
          <w:sz w:val="24"/>
          <w:szCs w:val="24"/>
        </w:rPr>
        <w:t xml:space="preserve"> </w:t>
      </w:r>
      <w:r w:rsidRPr="0086308E">
        <w:rPr>
          <w:rFonts w:eastAsia="'宋体"/>
          <w:color w:val="000000"/>
          <w:sz w:val="24"/>
          <w:szCs w:val="24"/>
        </w:rPr>
        <w:t>2004;148</w:t>
      </w:r>
      <w:r>
        <w:rPr>
          <w:rFonts w:eastAsia="'宋体"/>
          <w:color w:val="000000"/>
          <w:sz w:val="24"/>
          <w:szCs w:val="24"/>
        </w:rPr>
        <w:t>(1)</w:t>
      </w:r>
      <w:r w:rsidRPr="0086308E">
        <w:rPr>
          <w:rFonts w:eastAsia="'宋体"/>
          <w:color w:val="000000"/>
          <w:sz w:val="24"/>
          <w:szCs w:val="24"/>
        </w:rPr>
        <w:t xml:space="preserve">:80-4. </w:t>
      </w:r>
    </w:p>
    <w:p w:rsidR="00697697" w:rsidRPr="0086308E" w:rsidRDefault="00697697" w:rsidP="00697697">
      <w:pPr>
        <w:numPr>
          <w:ilvl w:val="0"/>
          <w:numId w:val="8"/>
        </w:numPr>
        <w:tabs>
          <w:tab w:val="clear" w:pos="720"/>
        </w:tabs>
        <w:ind w:right="-90"/>
        <w:rPr>
          <w:color w:val="000000"/>
          <w:sz w:val="24"/>
        </w:rPr>
      </w:pPr>
      <w:r>
        <w:rPr>
          <w:color w:val="000000"/>
          <w:sz w:val="24"/>
          <w:szCs w:val="24"/>
        </w:rPr>
        <w:t>Wang Y, Lau SH, Sham JS</w:t>
      </w:r>
      <w:r w:rsidRPr="0086308E">
        <w:rPr>
          <w:color w:val="000000"/>
          <w:sz w:val="24"/>
          <w:szCs w:val="24"/>
        </w:rPr>
        <w:t xml:space="preserve">, </w:t>
      </w:r>
      <w:r w:rsidRPr="0086308E">
        <w:rPr>
          <w:rFonts w:eastAsia="FZShuSong-Z01"/>
          <w:color w:val="000000"/>
          <w:sz w:val="24"/>
          <w:szCs w:val="24"/>
        </w:rPr>
        <w:t xml:space="preserve">Wu MC, Wang T, </w:t>
      </w:r>
      <w:r w:rsidRPr="0086308E">
        <w:rPr>
          <w:rFonts w:eastAsia="FZShuSong-Z01"/>
          <w:b/>
          <w:color w:val="000000"/>
          <w:sz w:val="24"/>
          <w:szCs w:val="24"/>
        </w:rPr>
        <w:t>Guan XY</w:t>
      </w:r>
      <w:r w:rsidRPr="0086308E">
        <w:rPr>
          <w:rFonts w:hint="eastAsia"/>
          <w:color w:val="000000"/>
          <w:sz w:val="24"/>
        </w:rPr>
        <w:t>*</w:t>
      </w:r>
      <w:r w:rsidRPr="0086308E">
        <w:rPr>
          <w:color w:val="000000"/>
          <w:sz w:val="24"/>
        </w:rPr>
        <w:t>.</w:t>
      </w:r>
      <w:r w:rsidR="00760F46">
        <w:rPr>
          <w:color w:val="000000"/>
          <w:sz w:val="24"/>
        </w:rPr>
        <w:t xml:space="preserve"> </w:t>
      </w:r>
      <w:r w:rsidRPr="0086308E">
        <w:rPr>
          <w:color w:val="000000"/>
          <w:sz w:val="24"/>
          <w:szCs w:val="24"/>
        </w:rPr>
        <w:t xml:space="preserve">Characterization of HBV integrants in 14 hepatocellular carcinomas: Association of truncated X gene and hepatocellular carcinogenesis. </w:t>
      </w:r>
      <w:r w:rsidRPr="00B0156A">
        <w:rPr>
          <w:b/>
          <w:i/>
          <w:color w:val="000000"/>
          <w:sz w:val="24"/>
          <w:szCs w:val="24"/>
        </w:rPr>
        <w:t>Oncogene</w:t>
      </w:r>
      <w:r w:rsidRPr="00B0156A">
        <w:rPr>
          <w:b/>
          <w:color w:val="000000"/>
          <w:sz w:val="24"/>
          <w:szCs w:val="24"/>
        </w:rPr>
        <w:t xml:space="preserve"> </w:t>
      </w:r>
      <w:r w:rsidRPr="0086308E">
        <w:rPr>
          <w:color w:val="000000"/>
          <w:sz w:val="24"/>
          <w:szCs w:val="24"/>
        </w:rPr>
        <w:t>2004;23</w:t>
      </w:r>
      <w:r>
        <w:rPr>
          <w:color w:val="000000"/>
          <w:sz w:val="24"/>
          <w:szCs w:val="24"/>
        </w:rPr>
        <w:t>(1)</w:t>
      </w:r>
      <w:r w:rsidRPr="0086308E">
        <w:rPr>
          <w:color w:val="000000"/>
          <w:sz w:val="24"/>
          <w:szCs w:val="24"/>
        </w:rPr>
        <w:t xml:space="preserve">:142-8. </w:t>
      </w:r>
    </w:p>
    <w:p w:rsidR="00697697" w:rsidRPr="0086308E" w:rsidRDefault="00697697" w:rsidP="00697697">
      <w:pPr>
        <w:numPr>
          <w:ilvl w:val="0"/>
          <w:numId w:val="8"/>
        </w:numPr>
        <w:tabs>
          <w:tab w:val="clear" w:pos="720"/>
        </w:tabs>
        <w:ind w:right="-90"/>
        <w:rPr>
          <w:color w:val="000000"/>
          <w:sz w:val="24"/>
          <w:szCs w:val="24"/>
        </w:rPr>
      </w:pPr>
      <w:r w:rsidRPr="0086308E">
        <w:rPr>
          <w:color w:val="000000"/>
          <w:sz w:val="24"/>
          <w:szCs w:val="24"/>
        </w:rPr>
        <w:t xml:space="preserve">Hu L, Lau SH, Tzang CH, Wen JM, </w:t>
      </w:r>
      <w:r>
        <w:rPr>
          <w:color w:val="000000"/>
          <w:sz w:val="24"/>
          <w:szCs w:val="24"/>
        </w:rPr>
        <w:t xml:space="preserve">Wang W, </w:t>
      </w:r>
      <w:r w:rsidRPr="0086308E">
        <w:rPr>
          <w:color w:val="000000"/>
          <w:sz w:val="24"/>
          <w:szCs w:val="24"/>
        </w:rPr>
        <w:t>Xie D,</w:t>
      </w:r>
      <w:r>
        <w:rPr>
          <w:color w:val="000000"/>
          <w:sz w:val="24"/>
          <w:szCs w:val="24"/>
        </w:rPr>
        <w:t xml:space="preserve"> Huang M</w:t>
      </w:r>
      <w:r w:rsidRPr="0086308E">
        <w:rPr>
          <w:color w:val="000000"/>
          <w:sz w:val="24"/>
          <w:szCs w:val="24"/>
        </w:rPr>
        <w:t>, Wang Y, Wu MC, Huang JF, Zeng WF</w:t>
      </w:r>
      <w:r>
        <w:rPr>
          <w:color w:val="000000"/>
          <w:sz w:val="24"/>
          <w:szCs w:val="24"/>
        </w:rPr>
        <w:t>, Sham JS</w:t>
      </w:r>
      <w:r w:rsidRPr="0086308E">
        <w:rPr>
          <w:color w:val="000000"/>
          <w:sz w:val="24"/>
          <w:szCs w:val="24"/>
        </w:rPr>
        <w:t xml:space="preserve">, Yang M, </w:t>
      </w:r>
      <w:r w:rsidRPr="0086308E">
        <w:rPr>
          <w:b/>
          <w:color w:val="000000"/>
          <w:sz w:val="24"/>
          <w:szCs w:val="24"/>
        </w:rPr>
        <w:t>Guan XY</w:t>
      </w:r>
      <w:r w:rsidRPr="0086308E">
        <w:rPr>
          <w:rFonts w:hint="eastAsia"/>
          <w:color w:val="000000"/>
          <w:sz w:val="24"/>
        </w:rPr>
        <w:t>*</w:t>
      </w:r>
      <w:r w:rsidRPr="0086308E">
        <w:rPr>
          <w:color w:val="000000"/>
          <w:sz w:val="24"/>
        </w:rPr>
        <w:t>.</w:t>
      </w:r>
      <w:r w:rsidRPr="0086308E">
        <w:rPr>
          <w:color w:val="000000"/>
          <w:sz w:val="24"/>
          <w:szCs w:val="24"/>
        </w:rPr>
        <w:t xml:space="preserve"> Association of Vimentin overexpression and hepatocellular carcinoma metastasis. </w:t>
      </w:r>
      <w:r w:rsidRPr="00B0156A">
        <w:rPr>
          <w:b/>
          <w:i/>
          <w:color w:val="000000"/>
          <w:sz w:val="24"/>
          <w:szCs w:val="24"/>
        </w:rPr>
        <w:t>Oncogene</w:t>
      </w:r>
      <w:r>
        <w:rPr>
          <w:i/>
          <w:color w:val="000000"/>
          <w:sz w:val="24"/>
          <w:szCs w:val="24"/>
        </w:rPr>
        <w:t xml:space="preserve"> </w:t>
      </w:r>
      <w:r w:rsidRPr="0086308E">
        <w:rPr>
          <w:color w:val="000000"/>
          <w:sz w:val="24"/>
          <w:szCs w:val="24"/>
        </w:rPr>
        <w:t>2004;23</w:t>
      </w:r>
      <w:r>
        <w:rPr>
          <w:color w:val="000000"/>
          <w:sz w:val="24"/>
          <w:szCs w:val="24"/>
        </w:rPr>
        <w:t>(1)</w:t>
      </w:r>
      <w:r w:rsidRPr="0086308E">
        <w:rPr>
          <w:color w:val="000000"/>
          <w:sz w:val="24"/>
          <w:szCs w:val="24"/>
        </w:rPr>
        <w:t>:298-302.</w:t>
      </w:r>
      <w:r>
        <w:rPr>
          <w:rFonts w:eastAsia="'宋体"/>
          <w:color w:val="000000"/>
          <w:sz w:val="24"/>
          <w:szCs w:val="24"/>
        </w:rPr>
        <w:t xml:space="preserve"> </w:t>
      </w:r>
    </w:p>
    <w:p w:rsidR="00697697" w:rsidRPr="0086308E" w:rsidRDefault="00697697" w:rsidP="00697697">
      <w:pPr>
        <w:numPr>
          <w:ilvl w:val="0"/>
          <w:numId w:val="8"/>
        </w:numPr>
        <w:tabs>
          <w:tab w:val="clear" w:pos="720"/>
        </w:tabs>
        <w:ind w:right="-90"/>
        <w:rPr>
          <w:color w:val="000000"/>
          <w:sz w:val="24"/>
          <w:szCs w:val="24"/>
        </w:rPr>
      </w:pPr>
      <w:r w:rsidRPr="0086308E">
        <w:rPr>
          <w:color w:val="000000"/>
          <w:sz w:val="24"/>
          <w:szCs w:val="24"/>
        </w:rPr>
        <w:t xml:space="preserve">Wang X, Ling MT, </w:t>
      </w:r>
      <w:r w:rsidRPr="0086308E">
        <w:rPr>
          <w:b/>
          <w:color w:val="000000"/>
          <w:sz w:val="24"/>
          <w:szCs w:val="24"/>
        </w:rPr>
        <w:t>Guan XY</w:t>
      </w:r>
      <w:r w:rsidRPr="0086308E">
        <w:rPr>
          <w:color w:val="000000"/>
          <w:sz w:val="24"/>
          <w:szCs w:val="24"/>
        </w:rPr>
        <w:t xml:space="preserve">, Tsao SW, Cheung HW, Lee DT, Wong YC. Identification of a novel function of TWIST, a bHLH protein, in the development of acquired taxolresistance in human cancer cells. </w:t>
      </w:r>
      <w:r w:rsidRPr="00B0156A">
        <w:rPr>
          <w:b/>
          <w:i/>
          <w:color w:val="000000"/>
          <w:sz w:val="24"/>
          <w:szCs w:val="24"/>
        </w:rPr>
        <w:t>Oncogene</w:t>
      </w:r>
      <w:r w:rsidRPr="0086308E">
        <w:rPr>
          <w:color w:val="000000"/>
          <w:sz w:val="24"/>
          <w:szCs w:val="24"/>
        </w:rPr>
        <w:t xml:space="preserve"> 2004;23</w:t>
      </w:r>
      <w:r>
        <w:rPr>
          <w:color w:val="000000"/>
          <w:sz w:val="24"/>
          <w:szCs w:val="24"/>
        </w:rPr>
        <w:t xml:space="preserve">(2):474-82. </w:t>
      </w:r>
    </w:p>
    <w:p w:rsidR="00697697" w:rsidRPr="0086308E" w:rsidRDefault="00697697" w:rsidP="00697697">
      <w:pPr>
        <w:numPr>
          <w:ilvl w:val="0"/>
          <w:numId w:val="8"/>
        </w:numPr>
        <w:tabs>
          <w:tab w:val="clear" w:pos="720"/>
        </w:tabs>
        <w:ind w:right="-90"/>
        <w:rPr>
          <w:color w:val="000000"/>
          <w:sz w:val="24"/>
          <w:szCs w:val="24"/>
        </w:rPr>
      </w:pPr>
      <w:r>
        <w:rPr>
          <w:color w:val="000000"/>
          <w:sz w:val="24"/>
          <w:szCs w:val="24"/>
        </w:rPr>
        <w:lastRenderedPageBreak/>
        <w:t>Tan YQ, Hu L, Lin G, Sham JS</w:t>
      </w:r>
      <w:r w:rsidRPr="0086308E">
        <w:rPr>
          <w:color w:val="000000"/>
          <w:sz w:val="24"/>
          <w:szCs w:val="24"/>
        </w:rPr>
        <w:t xml:space="preserve">, Gong F, </w:t>
      </w:r>
      <w:r w:rsidRPr="0086308E">
        <w:rPr>
          <w:b/>
          <w:color w:val="000000"/>
          <w:sz w:val="24"/>
          <w:szCs w:val="24"/>
        </w:rPr>
        <w:t>Guan XY</w:t>
      </w:r>
      <w:r w:rsidRPr="0086308E">
        <w:rPr>
          <w:color w:val="000000"/>
          <w:sz w:val="24"/>
          <w:szCs w:val="24"/>
        </w:rPr>
        <w:t xml:space="preserve">, Lu G. Genetic changes in human fetuses from spontaneous abortion after in vitro fertilization detected by comparative genomic hybridization. </w:t>
      </w:r>
      <w:r w:rsidRPr="00B0156A">
        <w:rPr>
          <w:b/>
          <w:i/>
          <w:color w:val="000000"/>
          <w:sz w:val="24"/>
          <w:szCs w:val="24"/>
        </w:rPr>
        <w:t>Biol Reprod</w:t>
      </w:r>
      <w:r w:rsidRPr="0086308E">
        <w:rPr>
          <w:color w:val="000000"/>
          <w:sz w:val="24"/>
          <w:szCs w:val="24"/>
        </w:rPr>
        <w:t xml:space="preserve"> 2004;70</w:t>
      </w:r>
      <w:r>
        <w:rPr>
          <w:color w:val="000000"/>
          <w:sz w:val="24"/>
          <w:szCs w:val="24"/>
        </w:rPr>
        <w:t>(2)</w:t>
      </w:r>
      <w:r w:rsidRPr="0086308E">
        <w:rPr>
          <w:color w:val="000000"/>
          <w:sz w:val="24"/>
          <w:szCs w:val="24"/>
        </w:rPr>
        <w:t>:495-9</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Pr>
          <w:color w:val="000000"/>
          <w:sz w:val="24"/>
          <w:szCs w:val="24"/>
        </w:rPr>
        <w:t>Hu L, Sham JS</w:t>
      </w:r>
      <w:r w:rsidRPr="0086308E">
        <w:rPr>
          <w:color w:val="000000"/>
          <w:sz w:val="24"/>
          <w:szCs w:val="24"/>
        </w:rPr>
        <w:t>,</w:t>
      </w:r>
      <w:r>
        <w:rPr>
          <w:color w:val="000000"/>
          <w:sz w:val="24"/>
          <w:szCs w:val="24"/>
        </w:rPr>
        <w:t xml:space="preserve"> </w:t>
      </w:r>
      <w:r w:rsidRPr="0086308E">
        <w:rPr>
          <w:color w:val="000000"/>
          <w:sz w:val="24"/>
          <w:szCs w:val="24"/>
        </w:rPr>
        <w:t xml:space="preserve">Tjia WM, Tan YQ, Lu GX, </w:t>
      </w:r>
      <w:r w:rsidRPr="0086308E">
        <w:rPr>
          <w:b/>
          <w:color w:val="000000"/>
          <w:sz w:val="24"/>
          <w:szCs w:val="24"/>
        </w:rPr>
        <w:t>Guan XY</w:t>
      </w:r>
      <w:r w:rsidRPr="0086308E">
        <w:rPr>
          <w:rFonts w:hint="eastAsia"/>
          <w:color w:val="000000"/>
          <w:sz w:val="24"/>
        </w:rPr>
        <w:t>*</w:t>
      </w:r>
      <w:r w:rsidRPr="0086308E">
        <w:rPr>
          <w:color w:val="000000"/>
          <w:sz w:val="24"/>
        </w:rPr>
        <w:t>.</w:t>
      </w:r>
      <w:r w:rsidRPr="0086308E">
        <w:rPr>
          <w:color w:val="000000"/>
          <w:sz w:val="24"/>
          <w:szCs w:val="24"/>
        </w:rPr>
        <w:t xml:space="preserve"> Generation of a complete set of human telomeric</w:t>
      </w:r>
      <w:r>
        <w:rPr>
          <w:color w:val="000000"/>
          <w:sz w:val="24"/>
          <w:szCs w:val="24"/>
        </w:rPr>
        <w:t xml:space="preserve"> </w:t>
      </w:r>
      <w:r w:rsidRPr="0086308E">
        <w:rPr>
          <w:color w:val="000000"/>
          <w:sz w:val="24"/>
          <w:szCs w:val="24"/>
        </w:rPr>
        <w:t xml:space="preserve">band painting probes by chromosome microdissection. </w:t>
      </w:r>
      <w:r w:rsidRPr="00B0156A">
        <w:rPr>
          <w:b/>
          <w:i/>
          <w:color w:val="000000"/>
          <w:sz w:val="24"/>
          <w:szCs w:val="24"/>
        </w:rPr>
        <w:t xml:space="preserve">Genomics </w:t>
      </w:r>
      <w:r w:rsidRPr="0086308E">
        <w:rPr>
          <w:color w:val="000000"/>
          <w:sz w:val="24"/>
          <w:szCs w:val="24"/>
        </w:rPr>
        <w:t>2004;83</w:t>
      </w:r>
      <w:r>
        <w:rPr>
          <w:color w:val="000000"/>
          <w:sz w:val="24"/>
          <w:szCs w:val="24"/>
        </w:rPr>
        <w:t>(2)</w:t>
      </w:r>
      <w:r w:rsidRPr="0086308E">
        <w:rPr>
          <w:color w:val="000000"/>
          <w:sz w:val="24"/>
          <w:szCs w:val="24"/>
        </w:rPr>
        <w:t xml:space="preserve">:298-302. </w:t>
      </w:r>
    </w:p>
    <w:p w:rsidR="00697697" w:rsidRPr="0086308E" w:rsidRDefault="00697697" w:rsidP="00697697">
      <w:pPr>
        <w:numPr>
          <w:ilvl w:val="0"/>
          <w:numId w:val="8"/>
        </w:numPr>
        <w:tabs>
          <w:tab w:val="clear" w:pos="720"/>
        </w:tabs>
        <w:ind w:right="-90"/>
        <w:rPr>
          <w:color w:val="000000"/>
          <w:sz w:val="24"/>
          <w:szCs w:val="24"/>
        </w:rPr>
      </w:pPr>
      <w:r w:rsidRPr="0086308E">
        <w:rPr>
          <w:bCs/>
          <w:color w:val="000000"/>
          <w:sz w:val="24"/>
          <w:szCs w:val="24"/>
        </w:rPr>
        <w:t xml:space="preserve">Wang T, Wang Y, Wu MC, </w:t>
      </w:r>
      <w:r>
        <w:rPr>
          <w:b/>
          <w:bCs/>
          <w:color w:val="000000"/>
          <w:sz w:val="24"/>
          <w:szCs w:val="24"/>
        </w:rPr>
        <w:t>Guan X</w:t>
      </w:r>
      <w:r w:rsidRPr="0086308E">
        <w:rPr>
          <w:b/>
          <w:bCs/>
          <w:color w:val="000000"/>
          <w:sz w:val="24"/>
          <w:szCs w:val="24"/>
        </w:rPr>
        <w:t>Y</w:t>
      </w:r>
      <w:r w:rsidRPr="0086308E">
        <w:rPr>
          <w:bCs/>
          <w:color w:val="000000"/>
          <w:sz w:val="24"/>
          <w:szCs w:val="24"/>
        </w:rPr>
        <w:t xml:space="preserve">, Yin ZF. Activating mechanism of transcriptor NF-kappaB regulated by hepatitis B virus X protein in hepatocellular carcinoma. </w:t>
      </w:r>
      <w:r w:rsidRPr="00B0156A">
        <w:rPr>
          <w:b/>
          <w:i/>
          <w:color w:val="000000"/>
          <w:sz w:val="24"/>
          <w:szCs w:val="24"/>
        </w:rPr>
        <w:t>World J Gastroenterol</w:t>
      </w:r>
      <w:r w:rsidRPr="00B0156A">
        <w:rPr>
          <w:b/>
          <w:color w:val="000000"/>
          <w:sz w:val="24"/>
          <w:szCs w:val="24"/>
        </w:rPr>
        <w:t xml:space="preserve"> </w:t>
      </w:r>
      <w:r w:rsidRPr="0086308E">
        <w:rPr>
          <w:color w:val="000000"/>
          <w:sz w:val="24"/>
          <w:szCs w:val="24"/>
        </w:rPr>
        <w:t>2004;</w:t>
      </w:r>
      <w:r w:rsidRPr="0086308E">
        <w:rPr>
          <w:bCs/>
          <w:color w:val="000000"/>
          <w:sz w:val="24"/>
          <w:szCs w:val="24"/>
        </w:rPr>
        <w:t>10</w:t>
      </w:r>
      <w:r>
        <w:rPr>
          <w:bCs/>
          <w:color w:val="000000"/>
          <w:sz w:val="24"/>
          <w:szCs w:val="24"/>
        </w:rPr>
        <w:t>(3)</w:t>
      </w:r>
      <w:r w:rsidRPr="0086308E">
        <w:rPr>
          <w:bCs/>
          <w:color w:val="000000"/>
          <w:sz w:val="24"/>
          <w:szCs w:val="24"/>
        </w:rPr>
        <w:t>:</w:t>
      </w:r>
      <w:r w:rsidRPr="0086308E">
        <w:rPr>
          <w:color w:val="000000"/>
          <w:sz w:val="24"/>
          <w:szCs w:val="24"/>
        </w:rPr>
        <w:t>356-60.</w:t>
      </w:r>
      <w:r>
        <w:rPr>
          <w:color w:val="000000"/>
          <w:sz w:val="24"/>
          <w:szCs w:val="24"/>
        </w:rPr>
        <w:t xml:space="preserve"> </w:t>
      </w:r>
    </w:p>
    <w:p w:rsidR="00697697" w:rsidRPr="00D26401" w:rsidRDefault="00697697" w:rsidP="00697697">
      <w:pPr>
        <w:numPr>
          <w:ilvl w:val="0"/>
          <w:numId w:val="8"/>
        </w:numPr>
        <w:tabs>
          <w:tab w:val="clear" w:pos="720"/>
        </w:tabs>
        <w:ind w:right="-90"/>
        <w:rPr>
          <w:rFonts w:eastAsia="'宋体"/>
          <w:sz w:val="24"/>
          <w:szCs w:val="24"/>
        </w:rPr>
      </w:pPr>
      <w:r w:rsidRPr="00D26401">
        <w:rPr>
          <w:rFonts w:eastAsia="'宋体"/>
          <w:sz w:val="24"/>
          <w:szCs w:val="24"/>
        </w:rPr>
        <w:t xml:space="preserve">Kwong DL, Lam A, </w:t>
      </w:r>
      <w:r w:rsidRPr="00D26401">
        <w:rPr>
          <w:rFonts w:eastAsia="'宋体"/>
          <w:b/>
          <w:sz w:val="24"/>
          <w:szCs w:val="24"/>
        </w:rPr>
        <w:t>Guan XY</w:t>
      </w:r>
      <w:r w:rsidRPr="00D26401">
        <w:rPr>
          <w:rFonts w:eastAsia="'宋体"/>
          <w:sz w:val="24"/>
          <w:szCs w:val="24"/>
        </w:rPr>
        <w:t xml:space="preserve">, Law S, Tai A, </w:t>
      </w:r>
      <w:r w:rsidRPr="00D26401">
        <w:rPr>
          <w:rFonts w:eastAsia="'宋体" w:hint="eastAsia"/>
          <w:sz w:val="24"/>
          <w:szCs w:val="24"/>
        </w:rPr>
        <w:t xml:space="preserve">Wong J, </w:t>
      </w:r>
      <w:r w:rsidRPr="00D26401">
        <w:rPr>
          <w:rFonts w:eastAsia="'宋体"/>
          <w:sz w:val="24"/>
          <w:szCs w:val="24"/>
        </w:rPr>
        <w:t xml:space="preserve">Sham J. Chromosomal aberrations in esophageal squamous cell carcinoma among Chinese: </w:t>
      </w:r>
      <w:r w:rsidRPr="00D26401">
        <w:rPr>
          <w:rFonts w:eastAsia="'宋体" w:hint="eastAsia"/>
          <w:sz w:val="24"/>
          <w:szCs w:val="24"/>
        </w:rPr>
        <w:t>g</w:t>
      </w:r>
      <w:r w:rsidRPr="00D26401">
        <w:rPr>
          <w:rFonts w:eastAsia="'宋体"/>
          <w:sz w:val="24"/>
          <w:szCs w:val="24"/>
        </w:rPr>
        <w:t xml:space="preserve">ain of 12p predicts poor prognosis after surgery. </w:t>
      </w:r>
      <w:r w:rsidRPr="00B0156A">
        <w:rPr>
          <w:rFonts w:eastAsia="'宋体"/>
          <w:b/>
          <w:i/>
          <w:sz w:val="24"/>
          <w:szCs w:val="24"/>
        </w:rPr>
        <w:t>Human Pathol</w:t>
      </w:r>
      <w:r w:rsidRPr="00D26401">
        <w:rPr>
          <w:rFonts w:eastAsia="'宋体"/>
          <w:sz w:val="24"/>
          <w:szCs w:val="24"/>
        </w:rPr>
        <w:t xml:space="preserve"> 2004;35(3):309-16. </w:t>
      </w:r>
    </w:p>
    <w:p w:rsidR="00697697" w:rsidRPr="0086308E" w:rsidRDefault="00697697" w:rsidP="00697697">
      <w:pPr>
        <w:numPr>
          <w:ilvl w:val="0"/>
          <w:numId w:val="8"/>
        </w:numPr>
        <w:tabs>
          <w:tab w:val="clear" w:pos="720"/>
        </w:tabs>
        <w:ind w:right="-90"/>
        <w:rPr>
          <w:rFonts w:eastAsia="'宋体"/>
          <w:color w:val="000000"/>
          <w:sz w:val="24"/>
          <w:szCs w:val="24"/>
        </w:rPr>
      </w:pPr>
      <w:r>
        <w:rPr>
          <w:color w:val="000000"/>
          <w:sz w:val="24"/>
          <w:szCs w:val="24"/>
        </w:rPr>
        <w:t>Tai AL</w:t>
      </w:r>
      <w:r w:rsidRPr="0086308E">
        <w:rPr>
          <w:color w:val="000000"/>
          <w:sz w:val="24"/>
          <w:szCs w:val="24"/>
        </w:rPr>
        <w:t>,</w:t>
      </w:r>
      <w:r>
        <w:rPr>
          <w:color w:val="000000"/>
          <w:sz w:val="24"/>
          <w:szCs w:val="24"/>
        </w:rPr>
        <w:t xml:space="preserve"> Yan WS, Fang Y, Xie D, Sham JS</w:t>
      </w:r>
      <w:r w:rsidRPr="0086308E">
        <w:rPr>
          <w:color w:val="000000"/>
          <w:sz w:val="24"/>
          <w:szCs w:val="24"/>
        </w:rPr>
        <w:t xml:space="preserve">, </w:t>
      </w:r>
      <w:r w:rsidRPr="0086308E">
        <w:rPr>
          <w:b/>
          <w:color w:val="000000"/>
          <w:sz w:val="24"/>
          <w:szCs w:val="24"/>
        </w:rPr>
        <w:t>Guan XY</w:t>
      </w:r>
      <w:r w:rsidRPr="0086308E">
        <w:rPr>
          <w:color w:val="000000"/>
          <w:sz w:val="24"/>
          <w:szCs w:val="24"/>
        </w:rPr>
        <w:t>*. Recurrent chromosomal imbalances in nonsmall cell lung ca</w:t>
      </w:r>
      <w:r w:rsidRPr="0086308E">
        <w:rPr>
          <w:rFonts w:hint="eastAsia"/>
          <w:color w:val="000000"/>
          <w:sz w:val="24"/>
          <w:szCs w:val="24"/>
        </w:rPr>
        <w:t>rcinoma</w:t>
      </w:r>
      <w:r w:rsidRPr="0086308E">
        <w:rPr>
          <w:color w:val="000000"/>
          <w:sz w:val="24"/>
          <w:szCs w:val="24"/>
        </w:rPr>
        <w:t xml:space="preserve">: </w:t>
      </w:r>
      <w:r w:rsidRPr="0086308E">
        <w:rPr>
          <w:rFonts w:hint="eastAsia"/>
          <w:color w:val="000000"/>
          <w:sz w:val="24"/>
          <w:szCs w:val="24"/>
        </w:rPr>
        <w:t>t</w:t>
      </w:r>
      <w:r w:rsidRPr="0086308E">
        <w:rPr>
          <w:color w:val="000000"/>
          <w:sz w:val="24"/>
          <w:szCs w:val="24"/>
        </w:rPr>
        <w:t xml:space="preserve">he association </w:t>
      </w:r>
      <w:r w:rsidRPr="0086308E">
        <w:rPr>
          <w:rFonts w:hint="eastAsia"/>
          <w:color w:val="000000"/>
          <w:sz w:val="24"/>
          <w:szCs w:val="24"/>
        </w:rPr>
        <w:t>between</w:t>
      </w:r>
      <w:r w:rsidRPr="0086308E">
        <w:rPr>
          <w:color w:val="000000"/>
          <w:sz w:val="24"/>
          <w:szCs w:val="24"/>
        </w:rPr>
        <w:t xml:space="preserve"> 1q amplification and tumor recurrence. </w:t>
      </w:r>
      <w:r w:rsidRPr="00B0156A">
        <w:rPr>
          <w:b/>
          <w:i/>
          <w:color w:val="000000"/>
          <w:sz w:val="24"/>
          <w:szCs w:val="24"/>
        </w:rPr>
        <w:t>Cancer</w:t>
      </w:r>
      <w:r w:rsidRPr="00B0156A">
        <w:rPr>
          <w:b/>
          <w:color w:val="000000"/>
          <w:sz w:val="24"/>
          <w:szCs w:val="24"/>
        </w:rPr>
        <w:t xml:space="preserve"> </w:t>
      </w:r>
      <w:r w:rsidRPr="0086308E">
        <w:rPr>
          <w:color w:val="000000"/>
          <w:sz w:val="24"/>
          <w:szCs w:val="24"/>
        </w:rPr>
        <w:t>2004;100</w:t>
      </w:r>
      <w:r>
        <w:rPr>
          <w:color w:val="000000"/>
          <w:sz w:val="24"/>
          <w:szCs w:val="24"/>
        </w:rPr>
        <w:t>(9)</w:t>
      </w:r>
      <w:r w:rsidRPr="0086308E">
        <w:rPr>
          <w:color w:val="000000"/>
          <w:sz w:val="24"/>
          <w:szCs w:val="24"/>
        </w:rPr>
        <w:t xml:space="preserve">:1918-27.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b/>
          <w:color w:val="000000"/>
          <w:sz w:val="24"/>
        </w:rPr>
        <w:t>Guan XY</w:t>
      </w:r>
      <w:r w:rsidRPr="0086308E">
        <w:rPr>
          <w:color w:val="000000"/>
          <w:sz w:val="24"/>
        </w:rPr>
        <w:t>*, Fung JM, Ma NF, Lau SH,</w:t>
      </w:r>
      <w:r>
        <w:rPr>
          <w:color w:val="000000"/>
          <w:sz w:val="24"/>
        </w:rPr>
        <w:t xml:space="preserve"> </w:t>
      </w:r>
      <w:r w:rsidRPr="0086308E">
        <w:rPr>
          <w:color w:val="000000"/>
          <w:sz w:val="24"/>
        </w:rPr>
        <w:t>Tai LS, Xie D, Zhang Y, Hu L,</w:t>
      </w:r>
      <w:r>
        <w:rPr>
          <w:color w:val="000000"/>
          <w:sz w:val="24"/>
        </w:rPr>
        <w:t xml:space="preserve"> Wu QL, Fang Y, Sham JS</w:t>
      </w:r>
      <w:r w:rsidRPr="0086308E">
        <w:rPr>
          <w:color w:val="000000"/>
          <w:sz w:val="24"/>
        </w:rPr>
        <w:t xml:space="preserve">. </w:t>
      </w:r>
      <w:r w:rsidRPr="0086308E">
        <w:rPr>
          <w:color w:val="000000"/>
          <w:sz w:val="24"/>
          <w:szCs w:val="24"/>
        </w:rPr>
        <w:t xml:space="preserve">Oncogenic role of </w:t>
      </w:r>
      <w:r w:rsidRPr="0086308E">
        <w:rPr>
          <w:i/>
          <w:color w:val="000000"/>
          <w:sz w:val="24"/>
          <w:szCs w:val="24"/>
        </w:rPr>
        <w:t>eIF-5A2</w:t>
      </w:r>
      <w:r w:rsidRPr="0086308E">
        <w:rPr>
          <w:color w:val="000000"/>
          <w:sz w:val="24"/>
          <w:szCs w:val="24"/>
        </w:rPr>
        <w:t xml:space="preserve"> in the development of ovarian cancer. </w:t>
      </w:r>
      <w:r w:rsidRPr="00B0156A">
        <w:rPr>
          <w:b/>
          <w:i/>
          <w:color w:val="000000"/>
          <w:sz w:val="24"/>
          <w:szCs w:val="24"/>
        </w:rPr>
        <w:t>Cancer Res</w:t>
      </w:r>
      <w:r w:rsidRPr="0086308E">
        <w:rPr>
          <w:color w:val="000000"/>
          <w:sz w:val="24"/>
          <w:szCs w:val="24"/>
        </w:rPr>
        <w:t xml:space="preserve"> 2004;64</w:t>
      </w:r>
      <w:r>
        <w:rPr>
          <w:color w:val="000000"/>
          <w:sz w:val="24"/>
          <w:szCs w:val="24"/>
        </w:rPr>
        <w:t>(12)</w:t>
      </w:r>
      <w:r w:rsidRPr="0086308E">
        <w:rPr>
          <w:color w:val="000000"/>
          <w:sz w:val="24"/>
          <w:szCs w:val="24"/>
        </w:rPr>
        <w:t xml:space="preserve">:4197-200.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bCs/>
          <w:color w:val="000000"/>
          <w:sz w:val="24"/>
          <w:szCs w:val="24"/>
        </w:rPr>
        <w:t xml:space="preserve">Zhu L, Chow LW, Loo WT, </w:t>
      </w:r>
      <w:r w:rsidRPr="0086308E">
        <w:rPr>
          <w:b/>
          <w:bCs/>
          <w:color w:val="000000"/>
          <w:sz w:val="24"/>
          <w:szCs w:val="24"/>
        </w:rPr>
        <w:t>Guan XY</w:t>
      </w:r>
      <w:r w:rsidRPr="0086308E">
        <w:rPr>
          <w:bCs/>
          <w:color w:val="000000"/>
          <w:sz w:val="24"/>
          <w:szCs w:val="24"/>
        </w:rPr>
        <w:t>, Toi M. Her2/neu</w:t>
      </w:r>
      <w:r>
        <w:rPr>
          <w:bCs/>
          <w:color w:val="000000"/>
          <w:sz w:val="24"/>
          <w:szCs w:val="24"/>
        </w:rPr>
        <w:t xml:space="preserve"> </w:t>
      </w:r>
      <w:r w:rsidRPr="0086308E">
        <w:rPr>
          <w:bCs/>
          <w:color w:val="000000"/>
          <w:sz w:val="24"/>
          <w:szCs w:val="24"/>
        </w:rPr>
        <w:t>expression predicts the response to antiaromatase</w:t>
      </w:r>
      <w:r>
        <w:rPr>
          <w:bCs/>
          <w:color w:val="000000"/>
          <w:sz w:val="24"/>
          <w:szCs w:val="24"/>
        </w:rPr>
        <w:t xml:space="preserve"> </w:t>
      </w:r>
      <w:r w:rsidRPr="0086308E">
        <w:rPr>
          <w:bCs/>
          <w:color w:val="000000"/>
          <w:sz w:val="24"/>
          <w:szCs w:val="24"/>
        </w:rPr>
        <w:t>neoadjuvant</w:t>
      </w:r>
      <w:r>
        <w:rPr>
          <w:bCs/>
          <w:color w:val="000000"/>
          <w:sz w:val="24"/>
          <w:szCs w:val="24"/>
        </w:rPr>
        <w:t xml:space="preserve"> </w:t>
      </w:r>
      <w:r w:rsidRPr="0086308E">
        <w:rPr>
          <w:bCs/>
          <w:color w:val="000000"/>
          <w:sz w:val="24"/>
          <w:szCs w:val="24"/>
        </w:rPr>
        <w:t xml:space="preserve">therapy in primary breast cancer: </w:t>
      </w:r>
      <w:r w:rsidRPr="0086308E">
        <w:rPr>
          <w:rFonts w:hint="eastAsia"/>
          <w:bCs/>
          <w:color w:val="000000"/>
          <w:sz w:val="24"/>
          <w:szCs w:val="24"/>
        </w:rPr>
        <w:t>s</w:t>
      </w:r>
      <w:r w:rsidRPr="0086308E">
        <w:rPr>
          <w:bCs/>
          <w:color w:val="000000"/>
          <w:sz w:val="24"/>
          <w:szCs w:val="24"/>
        </w:rPr>
        <w:t>ubgroup analysis from celecoxib</w:t>
      </w:r>
      <w:r>
        <w:rPr>
          <w:bCs/>
          <w:color w:val="000000"/>
          <w:sz w:val="24"/>
          <w:szCs w:val="24"/>
        </w:rPr>
        <w:t xml:space="preserve"> </w:t>
      </w:r>
      <w:r w:rsidRPr="0086308E">
        <w:rPr>
          <w:bCs/>
          <w:color w:val="000000"/>
          <w:sz w:val="24"/>
          <w:szCs w:val="24"/>
        </w:rPr>
        <w:t>antiaromatase</w:t>
      </w:r>
      <w:r>
        <w:rPr>
          <w:bCs/>
          <w:color w:val="000000"/>
          <w:sz w:val="24"/>
          <w:szCs w:val="24"/>
        </w:rPr>
        <w:t xml:space="preserve"> </w:t>
      </w:r>
      <w:r w:rsidRPr="0086308E">
        <w:rPr>
          <w:bCs/>
          <w:color w:val="000000"/>
          <w:sz w:val="24"/>
          <w:szCs w:val="24"/>
        </w:rPr>
        <w:t>neoadjuvant</w:t>
      </w:r>
      <w:r>
        <w:rPr>
          <w:bCs/>
          <w:color w:val="000000"/>
          <w:sz w:val="24"/>
          <w:szCs w:val="24"/>
        </w:rPr>
        <w:t xml:space="preserve"> </w:t>
      </w:r>
      <w:r w:rsidRPr="0086308E">
        <w:rPr>
          <w:bCs/>
          <w:color w:val="000000"/>
          <w:sz w:val="24"/>
          <w:szCs w:val="24"/>
        </w:rPr>
        <w:t xml:space="preserve">trial. </w:t>
      </w:r>
      <w:r w:rsidRPr="00B0156A">
        <w:rPr>
          <w:b/>
          <w:i/>
          <w:color w:val="000000"/>
          <w:sz w:val="24"/>
          <w:szCs w:val="24"/>
        </w:rPr>
        <w:t>Clin Cancer Res</w:t>
      </w:r>
      <w:r w:rsidRPr="0086308E">
        <w:rPr>
          <w:color w:val="000000"/>
          <w:sz w:val="24"/>
          <w:szCs w:val="24"/>
        </w:rPr>
        <w:t xml:space="preserve"> 2004;10</w:t>
      </w:r>
      <w:r>
        <w:rPr>
          <w:color w:val="000000"/>
          <w:sz w:val="24"/>
          <w:szCs w:val="24"/>
        </w:rPr>
        <w:t>(14)</w:t>
      </w:r>
      <w:r w:rsidRPr="0086308E">
        <w:rPr>
          <w:color w:val="000000"/>
          <w:sz w:val="24"/>
          <w:szCs w:val="24"/>
        </w:rPr>
        <w:t xml:space="preserve">:4639-44.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bCs/>
          <w:color w:val="000000"/>
          <w:sz w:val="24"/>
          <w:szCs w:val="24"/>
        </w:rPr>
        <w:t>Chan</w:t>
      </w:r>
      <w:r>
        <w:rPr>
          <w:bCs/>
          <w:color w:val="000000"/>
          <w:sz w:val="24"/>
          <w:szCs w:val="24"/>
        </w:rPr>
        <w:t xml:space="preserve"> </w:t>
      </w:r>
      <w:r w:rsidRPr="0086308E">
        <w:rPr>
          <w:bCs/>
          <w:color w:val="000000"/>
          <w:sz w:val="24"/>
          <w:szCs w:val="24"/>
        </w:rPr>
        <w:t>KL,</w:t>
      </w:r>
      <w:r>
        <w:rPr>
          <w:bCs/>
          <w:color w:val="000000"/>
          <w:sz w:val="24"/>
          <w:szCs w:val="24"/>
        </w:rPr>
        <w:t xml:space="preserve"> </w:t>
      </w:r>
      <w:r w:rsidRPr="0086308E">
        <w:rPr>
          <w:b/>
          <w:bCs/>
          <w:color w:val="000000"/>
          <w:sz w:val="24"/>
          <w:szCs w:val="24"/>
        </w:rPr>
        <w:t>Guan XY</w:t>
      </w:r>
      <w:r>
        <w:rPr>
          <w:bCs/>
          <w:color w:val="000000"/>
          <w:sz w:val="24"/>
          <w:szCs w:val="24"/>
        </w:rPr>
        <w:t>, Ng IO</w:t>
      </w:r>
      <w:r w:rsidRPr="0086308E">
        <w:rPr>
          <w:bCs/>
          <w:color w:val="000000"/>
          <w:sz w:val="24"/>
          <w:szCs w:val="24"/>
        </w:rPr>
        <w:t xml:space="preserve">. High-throughput tissue microarray analysis of c-myc activation in chronic liver diseases and hepatocellular carcinoma. </w:t>
      </w:r>
      <w:r w:rsidRPr="00F9765F">
        <w:rPr>
          <w:b/>
          <w:bCs/>
          <w:i/>
          <w:color w:val="000000"/>
          <w:sz w:val="24"/>
          <w:szCs w:val="24"/>
        </w:rPr>
        <w:t>Hum Pathol</w:t>
      </w:r>
      <w:r w:rsidRPr="0086308E">
        <w:rPr>
          <w:bCs/>
          <w:color w:val="000000"/>
          <w:sz w:val="24"/>
          <w:szCs w:val="24"/>
        </w:rPr>
        <w:t xml:space="preserve"> 2004;35</w:t>
      </w:r>
      <w:r>
        <w:rPr>
          <w:bCs/>
          <w:color w:val="000000"/>
          <w:sz w:val="24"/>
          <w:szCs w:val="24"/>
        </w:rPr>
        <w:t>(11)</w:t>
      </w:r>
      <w:r w:rsidRPr="0086308E">
        <w:rPr>
          <w:bCs/>
          <w:color w:val="000000"/>
          <w:sz w:val="24"/>
          <w:szCs w:val="24"/>
        </w:rPr>
        <w:t xml:space="preserve">:1324-31.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bCs/>
          <w:color w:val="000000"/>
          <w:sz w:val="24"/>
          <w:szCs w:val="24"/>
        </w:rPr>
        <w:t xml:space="preserve">Deng W, Tsao SW, </w:t>
      </w:r>
      <w:r w:rsidRPr="0086308E">
        <w:rPr>
          <w:b/>
          <w:bCs/>
          <w:color w:val="000000"/>
          <w:sz w:val="24"/>
          <w:szCs w:val="24"/>
        </w:rPr>
        <w:t>Guan XY</w:t>
      </w:r>
      <w:r w:rsidRPr="0086308E">
        <w:rPr>
          <w:bCs/>
          <w:color w:val="000000"/>
          <w:sz w:val="24"/>
          <w:szCs w:val="24"/>
        </w:rPr>
        <w:t xml:space="preserve">, Lucas JN, Si HX, Leung CS, Mak P, Wang LD, Cheung AL. Distinct profiles of critically short telomeres are a key determinant of different chromosome aberrations in immortalized human cells: whole-genome evidence from multiple cell lines. </w:t>
      </w:r>
      <w:r w:rsidRPr="00F9765F">
        <w:rPr>
          <w:b/>
          <w:bCs/>
          <w:i/>
          <w:color w:val="000000"/>
          <w:sz w:val="24"/>
          <w:szCs w:val="24"/>
        </w:rPr>
        <w:t>Oncogene</w:t>
      </w:r>
      <w:r w:rsidRPr="0086308E">
        <w:rPr>
          <w:bCs/>
          <w:color w:val="000000"/>
          <w:sz w:val="24"/>
          <w:szCs w:val="24"/>
        </w:rPr>
        <w:t xml:space="preserve"> 2004;23</w:t>
      </w:r>
      <w:r>
        <w:rPr>
          <w:bCs/>
          <w:color w:val="000000"/>
          <w:sz w:val="24"/>
          <w:szCs w:val="24"/>
        </w:rPr>
        <w:t>(56)</w:t>
      </w:r>
      <w:r w:rsidRPr="0086308E">
        <w:rPr>
          <w:bCs/>
          <w:color w:val="000000"/>
          <w:sz w:val="24"/>
          <w:szCs w:val="24"/>
        </w:rPr>
        <w:t xml:space="preserve">:9090-101. </w:t>
      </w:r>
    </w:p>
    <w:p w:rsidR="00697697" w:rsidRPr="0086308E" w:rsidRDefault="00697697" w:rsidP="00697697">
      <w:pPr>
        <w:numPr>
          <w:ilvl w:val="0"/>
          <w:numId w:val="8"/>
        </w:numPr>
        <w:tabs>
          <w:tab w:val="clear" w:pos="720"/>
        </w:tabs>
        <w:ind w:right="-90"/>
        <w:rPr>
          <w:rFonts w:eastAsia="'宋体"/>
          <w:color w:val="000000"/>
          <w:sz w:val="24"/>
          <w:szCs w:val="24"/>
        </w:rPr>
      </w:pPr>
      <w:r>
        <w:rPr>
          <w:color w:val="000000"/>
          <w:sz w:val="24"/>
          <w:szCs w:val="24"/>
        </w:rPr>
        <w:t>Xie D, Lau SH, Sham JS</w:t>
      </w:r>
      <w:r w:rsidRPr="0086308E">
        <w:rPr>
          <w:color w:val="000000"/>
          <w:sz w:val="24"/>
          <w:szCs w:val="24"/>
        </w:rPr>
        <w:t xml:space="preserve">, Wu QL, Fang Y, Liang LZ, Che LH, Zeng YX, </w:t>
      </w:r>
      <w:r w:rsidRPr="0086308E">
        <w:rPr>
          <w:b/>
          <w:color w:val="000000"/>
          <w:sz w:val="24"/>
          <w:szCs w:val="24"/>
        </w:rPr>
        <w:t>Guan XY</w:t>
      </w:r>
      <w:r w:rsidRPr="0086308E">
        <w:rPr>
          <w:color w:val="000000"/>
          <w:sz w:val="24"/>
          <w:szCs w:val="24"/>
        </w:rPr>
        <w:t>*. Up</w:t>
      </w:r>
      <w:r w:rsidRPr="0086308E">
        <w:rPr>
          <w:rFonts w:hint="eastAsia"/>
          <w:color w:val="000000"/>
          <w:sz w:val="24"/>
          <w:szCs w:val="24"/>
        </w:rPr>
        <w:t>-</w:t>
      </w:r>
      <w:r w:rsidRPr="0086308E">
        <w:rPr>
          <w:color w:val="000000"/>
          <w:sz w:val="24"/>
          <w:szCs w:val="24"/>
        </w:rPr>
        <w:t xml:space="preserve">regulated expression of cytoplasmic Clusterin in human ovarian carcinoma. </w:t>
      </w:r>
      <w:r w:rsidRPr="00F9765F">
        <w:rPr>
          <w:b/>
          <w:i/>
          <w:color w:val="000000"/>
          <w:sz w:val="24"/>
          <w:szCs w:val="24"/>
        </w:rPr>
        <w:t>Cancer</w:t>
      </w:r>
      <w:r w:rsidRPr="00F9765F">
        <w:rPr>
          <w:b/>
          <w:color w:val="000000"/>
          <w:sz w:val="24"/>
          <w:szCs w:val="24"/>
        </w:rPr>
        <w:t xml:space="preserve"> </w:t>
      </w:r>
      <w:r w:rsidRPr="0086308E">
        <w:rPr>
          <w:color w:val="000000"/>
          <w:sz w:val="24"/>
          <w:szCs w:val="24"/>
        </w:rPr>
        <w:t>2005;103</w:t>
      </w:r>
      <w:r>
        <w:rPr>
          <w:color w:val="000000"/>
          <w:sz w:val="24"/>
          <w:szCs w:val="24"/>
        </w:rPr>
        <w:t>(2)</w:t>
      </w:r>
      <w:r w:rsidRPr="0086308E">
        <w:rPr>
          <w:color w:val="000000"/>
          <w:sz w:val="24"/>
          <w:szCs w:val="24"/>
        </w:rPr>
        <w:t xml:space="preserve">:277-83. </w:t>
      </w:r>
    </w:p>
    <w:p w:rsidR="00697697" w:rsidRPr="0086308E" w:rsidRDefault="00697697" w:rsidP="00697697">
      <w:pPr>
        <w:numPr>
          <w:ilvl w:val="0"/>
          <w:numId w:val="8"/>
        </w:numPr>
        <w:tabs>
          <w:tab w:val="clear" w:pos="720"/>
        </w:tabs>
        <w:ind w:right="-90"/>
        <w:rPr>
          <w:rFonts w:eastAsia="'宋体"/>
          <w:color w:val="000000"/>
          <w:sz w:val="24"/>
          <w:szCs w:val="24"/>
        </w:rPr>
      </w:pPr>
      <w:r>
        <w:rPr>
          <w:color w:val="000000"/>
          <w:sz w:val="24"/>
          <w:szCs w:val="24"/>
        </w:rPr>
        <w:t>Tjia WM, Sham JS, Hu L, Tai AL</w:t>
      </w:r>
      <w:r w:rsidRPr="0086308E">
        <w:rPr>
          <w:color w:val="000000"/>
          <w:sz w:val="24"/>
          <w:szCs w:val="24"/>
        </w:rPr>
        <w:t>,</w:t>
      </w:r>
      <w:r>
        <w:rPr>
          <w:color w:val="000000"/>
          <w:sz w:val="24"/>
          <w:szCs w:val="24"/>
        </w:rPr>
        <w:t xml:space="preserve"> </w:t>
      </w:r>
      <w:r w:rsidRPr="0086308E">
        <w:rPr>
          <w:b/>
          <w:color w:val="000000"/>
          <w:sz w:val="24"/>
          <w:szCs w:val="24"/>
        </w:rPr>
        <w:t>Guan XY</w:t>
      </w:r>
      <w:r w:rsidRPr="0086308E">
        <w:rPr>
          <w:color w:val="000000"/>
          <w:sz w:val="24"/>
          <w:szCs w:val="24"/>
        </w:rPr>
        <w:t>*. Characterization of 3p, 5p, and 3q in two</w:t>
      </w:r>
      <w:r>
        <w:rPr>
          <w:color w:val="000000"/>
          <w:sz w:val="24"/>
          <w:szCs w:val="24"/>
        </w:rPr>
        <w:t xml:space="preserve"> </w:t>
      </w:r>
      <w:r w:rsidRPr="0086308E">
        <w:rPr>
          <w:color w:val="000000"/>
          <w:sz w:val="24"/>
          <w:szCs w:val="24"/>
        </w:rPr>
        <w:t>n</w:t>
      </w:r>
      <w:r w:rsidRPr="0086308E">
        <w:rPr>
          <w:rFonts w:hint="eastAsia"/>
          <w:color w:val="000000"/>
          <w:sz w:val="24"/>
          <w:szCs w:val="24"/>
        </w:rPr>
        <w:t xml:space="preserve">asopharyngeal </w:t>
      </w:r>
      <w:r w:rsidRPr="0086308E">
        <w:rPr>
          <w:color w:val="000000"/>
          <w:sz w:val="24"/>
          <w:szCs w:val="24"/>
        </w:rPr>
        <w:t>c</w:t>
      </w:r>
      <w:r w:rsidRPr="0086308E">
        <w:rPr>
          <w:rFonts w:hint="eastAsia"/>
          <w:color w:val="000000"/>
          <w:sz w:val="24"/>
          <w:szCs w:val="24"/>
        </w:rPr>
        <w:t>a</w:t>
      </w:r>
      <w:r w:rsidRPr="0086308E">
        <w:rPr>
          <w:color w:val="000000"/>
          <w:sz w:val="24"/>
          <w:szCs w:val="24"/>
        </w:rPr>
        <w:t>rcinoma</w:t>
      </w:r>
      <w:r>
        <w:rPr>
          <w:color w:val="000000"/>
          <w:sz w:val="24"/>
          <w:szCs w:val="24"/>
        </w:rPr>
        <w:t xml:space="preserve"> </w:t>
      </w:r>
      <w:r w:rsidRPr="0086308E">
        <w:rPr>
          <w:color w:val="000000"/>
          <w:sz w:val="24"/>
          <w:szCs w:val="24"/>
        </w:rPr>
        <w:t>c</w:t>
      </w:r>
      <w:r w:rsidRPr="0086308E">
        <w:rPr>
          <w:rFonts w:hint="eastAsia"/>
          <w:color w:val="000000"/>
          <w:sz w:val="24"/>
          <w:szCs w:val="24"/>
        </w:rPr>
        <w:t xml:space="preserve">ell </w:t>
      </w:r>
      <w:r w:rsidRPr="0086308E">
        <w:rPr>
          <w:color w:val="000000"/>
          <w:sz w:val="24"/>
          <w:szCs w:val="24"/>
        </w:rPr>
        <w:t>l</w:t>
      </w:r>
      <w:r w:rsidRPr="0086308E">
        <w:rPr>
          <w:rFonts w:hint="eastAsia"/>
          <w:color w:val="000000"/>
          <w:sz w:val="24"/>
          <w:szCs w:val="24"/>
        </w:rPr>
        <w:t>ines,</w:t>
      </w:r>
      <w:r w:rsidRPr="0086308E">
        <w:rPr>
          <w:color w:val="000000"/>
          <w:sz w:val="24"/>
          <w:szCs w:val="24"/>
        </w:rPr>
        <w:t xml:space="preserve"> u</w:t>
      </w:r>
      <w:r w:rsidRPr="0086308E">
        <w:rPr>
          <w:rFonts w:hint="eastAsia"/>
          <w:color w:val="000000"/>
          <w:sz w:val="24"/>
          <w:szCs w:val="24"/>
        </w:rPr>
        <w:t xml:space="preserve">sing </w:t>
      </w:r>
      <w:r w:rsidRPr="0086308E">
        <w:rPr>
          <w:color w:val="000000"/>
          <w:sz w:val="24"/>
          <w:szCs w:val="24"/>
        </w:rPr>
        <w:t>r</w:t>
      </w:r>
      <w:r w:rsidRPr="0086308E">
        <w:rPr>
          <w:rFonts w:hint="eastAsia"/>
          <w:color w:val="000000"/>
          <w:sz w:val="24"/>
          <w:szCs w:val="24"/>
        </w:rPr>
        <w:t>egion-specific</w:t>
      </w:r>
      <w:r w:rsidRPr="0086308E">
        <w:rPr>
          <w:color w:val="000000"/>
          <w:sz w:val="24"/>
          <w:szCs w:val="24"/>
        </w:rPr>
        <w:t xml:space="preserve"> multiplex</w:t>
      </w:r>
      <w:r w:rsidRPr="0086308E">
        <w:rPr>
          <w:rFonts w:hint="eastAsia"/>
          <w:color w:val="000000"/>
          <w:sz w:val="24"/>
          <w:szCs w:val="24"/>
        </w:rPr>
        <w:t xml:space="preserve"> fluorescence in situ hybridization</w:t>
      </w:r>
      <w:r>
        <w:rPr>
          <w:color w:val="000000"/>
          <w:sz w:val="24"/>
          <w:szCs w:val="24"/>
        </w:rPr>
        <w:t xml:space="preserve"> </w:t>
      </w:r>
      <w:r w:rsidRPr="0086308E">
        <w:rPr>
          <w:color w:val="000000"/>
          <w:sz w:val="24"/>
          <w:szCs w:val="24"/>
        </w:rPr>
        <w:t>p</w:t>
      </w:r>
      <w:r w:rsidRPr="0086308E">
        <w:rPr>
          <w:rFonts w:hint="eastAsia"/>
          <w:color w:val="000000"/>
          <w:sz w:val="24"/>
          <w:szCs w:val="24"/>
        </w:rPr>
        <w:t>robes</w:t>
      </w:r>
      <w:r w:rsidRPr="0086308E">
        <w:rPr>
          <w:color w:val="000000"/>
          <w:sz w:val="24"/>
          <w:szCs w:val="24"/>
        </w:rPr>
        <w:t>.</w:t>
      </w:r>
      <w:r>
        <w:rPr>
          <w:color w:val="000000"/>
          <w:sz w:val="24"/>
          <w:szCs w:val="24"/>
        </w:rPr>
        <w:t xml:space="preserve"> </w:t>
      </w:r>
      <w:r w:rsidRPr="00F9765F">
        <w:rPr>
          <w:rFonts w:eastAsia="'宋体"/>
          <w:b/>
          <w:i/>
          <w:color w:val="000000"/>
          <w:sz w:val="24"/>
          <w:szCs w:val="24"/>
        </w:rPr>
        <w:t>Cancer Genet Cytogenet</w:t>
      </w:r>
      <w:r w:rsidRPr="0086308E">
        <w:rPr>
          <w:rFonts w:eastAsia="'宋体"/>
          <w:color w:val="000000"/>
          <w:sz w:val="24"/>
          <w:szCs w:val="24"/>
        </w:rPr>
        <w:t xml:space="preserve"> 2005;</w:t>
      </w:r>
      <w:r w:rsidRPr="0086308E">
        <w:rPr>
          <w:color w:val="000000"/>
          <w:sz w:val="24"/>
          <w:szCs w:val="24"/>
        </w:rPr>
        <w:t>158</w:t>
      </w:r>
      <w:r>
        <w:rPr>
          <w:color w:val="000000"/>
          <w:sz w:val="24"/>
          <w:szCs w:val="24"/>
        </w:rPr>
        <w:t>(1)</w:t>
      </w:r>
      <w:r w:rsidRPr="0086308E">
        <w:rPr>
          <w:color w:val="000000"/>
          <w:sz w:val="24"/>
          <w:szCs w:val="24"/>
        </w:rPr>
        <w:t>:61-6</w:t>
      </w:r>
      <w:r w:rsidRPr="0086308E">
        <w:rPr>
          <w:rFonts w:eastAsia="'宋体"/>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bCs/>
          <w:color w:val="000000"/>
          <w:sz w:val="24"/>
          <w:szCs w:val="24"/>
        </w:rPr>
        <w:t>Lau SH</w:t>
      </w:r>
      <w:r>
        <w:rPr>
          <w:bCs/>
          <w:color w:val="000000"/>
          <w:sz w:val="24"/>
          <w:szCs w:val="24"/>
        </w:rPr>
        <w:t>,</w:t>
      </w:r>
      <w:r w:rsidRPr="0086308E">
        <w:rPr>
          <w:bCs/>
          <w:color w:val="000000"/>
          <w:sz w:val="24"/>
          <w:szCs w:val="24"/>
        </w:rPr>
        <w:t xml:space="preserve"> </w:t>
      </w:r>
      <w:r w:rsidRPr="0086308E">
        <w:rPr>
          <w:b/>
          <w:bCs/>
          <w:color w:val="000000"/>
          <w:sz w:val="24"/>
          <w:szCs w:val="24"/>
        </w:rPr>
        <w:t>Guan XY</w:t>
      </w:r>
      <w:r w:rsidRPr="0086308E">
        <w:rPr>
          <w:rFonts w:hint="eastAsia"/>
          <w:bCs/>
          <w:color w:val="000000"/>
          <w:sz w:val="24"/>
          <w:szCs w:val="24"/>
        </w:rPr>
        <w:t>*</w:t>
      </w:r>
      <w:r w:rsidRPr="0086308E">
        <w:rPr>
          <w:bCs/>
          <w:color w:val="000000"/>
          <w:sz w:val="24"/>
          <w:szCs w:val="24"/>
        </w:rPr>
        <w:t>.</w:t>
      </w:r>
      <w:r>
        <w:rPr>
          <w:bCs/>
          <w:color w:val="000000"/>
          <w:sz w:val="24"/>
          <w:szCs w:val="24"/>
        </w:rPr>
        <w:t xml:space="preserve"> </w:t>
      </w:r>
      <w:r w:rsidRPr="0086308E">
        <w:rPr>
          <w:bCs/>
          <w:color w:val="000000"/>
          <w:sz w:val="24"/>
          <w:szCs w:val="24"/>
        </w:rPr>
        <w:t>Cytogenetic and molecular genetic alterations in hepatocellular carcinoma.</w:t>
      </w:r>
      <w:r>
        <w:rPr>
          <w:bCs/>
          <w:color w:val="000000"/>
          <w:sz w:val="24"/>
          <w:szCs w:val="24"/>
        </w:rPr>
        <w:t xml:space="preserve"> </w:t>
      </w:r>
      <w:r w:rsidRPr="00F9765F">
        <w:rPr>
          <w:b/>
          <w:i/>
          <w:color w:val="000000"/>
          <w:sz w:val="24"/>
          <w:szCs w:val="24"/>
        </w:rPr>
        <w:t>Acta Pharmacol Sin</w:t>
      </w:r>
      <w:r w:rsidRPr="0086308E">
        <w:rPr>
          <w:color w:val="000000"/>
          <w:sz w:val="24"/>
          <w:szCs w:val="24"/>
        </w:rPr>
        <w:t xml:space="preserve"> 2005;26</w:t>
      </w:r>
      <w:r>
        <w:rPr>
          <w:color w:val="000000"/>
          <w:sz w:val="24"/>
          <w:szCs w:val="24"/>
        </w:rPr>
        <w:t>(6)</w:t>
      </w:r>
      <w:r w:rsidRPr="0086308E">
        <w:rPr>
          <w:color w:val="000000"/>
          <w:sz w:val="24"/>
          <w:szCs w:val="24"/>
        </w:rPr>
        <w:t xml:space="preserve">:659-65. </w:t>
      </w:r>
    </w:p>
    <w:p w:rsidR="00697697" w:rsidRPr="0086308E" w:rsidRDefault="00697697" w:rsidP="00697697">
      <w:pPr>
        <w:numPr>
          <w:ilvl w:val="0"/>
          <w:numId w:val="8"/>
        </w:numPr>
        <w:tabs>
          <w:tab w:val="clear" w:pos="720"/>
        </w:tabs>
        <w:ind w:right="-90"/>
        <w:rPr>
          <w:rFonts w:eastAsia="'宋体"/>
          <w:color w:val="000000"/>
          <w:sz w:val="24"/>
          <w:szCs w:val="24"/>
        </w:rPr>
      </w:pPr>
      <w:r>
        <w:rPr>
          <w:color w:val="000000"/>
          <w:sz w:val="24"/>
          <w:szCs w:val="24"/>
        </w:rPr>
        <w:t>Tai AL</w:t>
      </w:r>
      <w:r w:rsidRPr="0086308E">
        <w:rPr>
          <w:color w:val="000000"/>
          <w:sz w:val="24"/>
          <w:szCs w:val="24"/>
        </w:rPr>
        <w:t>,</w:t>
      </w:r>
      <w:r>
        <w:rPr>
          <w:color w:val="000000"/>
          <w:sz w:val="24"/>
          <w:szCs w:val="24"/>
        </w:rPr>
        <w:t xml:space="preserve"> </w:t>
      </w:r>
      <w:r w:rsidRPr="0086308E">
        <w:rPr>
          <w:rFonts w:hint="eastAsia"/>
          <w:color w:val="000000"/>
          <w:sz w:val="24"/>
          <w:szCs w:val="24"/>
        </w:rPr>
        <w:t>F</w:t>
      </w:r>
      <w:r w:rsidRPr="0086308E">
        <w:rPr>
          <w:color w:val="000000"/>
          <w:sz w:val="24"/>
          <w:szCs w:val="24"/>
        </w:rPr>
        <w:t>an</w:t>
      </w:r>
      <w:r w:rsidRPr="0086308E">
        <w:rPr>
          <w:rFonts w:hint="eastAsia"/>
          <w:color w:val="000000"/>
          <w:sz w:val="24"/>
          <w:szCs w:val="24"/>
        </w:rPr>
        <w:t>gY</w:t>
      </w:r>
      <w:r>
        <w:rPr>
          <w:color w:val="000000"/>
          <w:sz w:val="24"/>
          <w:szCs w:val="24"/>
        </w:rPr>
        <w:t>, Sham JS</w:t>
      </w:r>
      <w:r w:rsidRPr="0086308E">
        <w:rPr>
          <w:color w:val="000000"/>
          <w:sz w:val="24"/>
          <w:szCs w:val="24"/>
        </w:rPr>
        <w:t>, Deng W, Hu L, Xie D,</w:t>
      </w:r>
      <w:r>
        <w:rPr>
          <w:color w:val="000000"/>
          <w:sz w:val="24"/>
          <w:szCs w:val="24"/>
        </w:rPr>
        <w:t xml:space="preserve"> Tsao GS</w:t>
      </w:r>
      <w:r w:rsidRPr="0086308E">
        <w:rPr>
          <w:color w:val="000000"/>
          <w:sz w:val="24"/>
          <w:szCs w:val="24"/>
        </w:rPr>
        <w:t>, Cheung AL,</w:t>
      </w:r>
      <w:r>
        <w:rPr>
          <w:color w:val="000000"/>
          <w:sz w:val="24"/>
          <w:szCs w:val="24"/>
        </w:rPr>
        <w:t xml:space="preserve"> </w:t>
      </w:r>
      <w:r w:rsidRPr="0086308E">
        <w:rPr>
          <w:b/>
          <w:color w:val="000000"/>
          <w:sz w:val="24"/>
          <w:szCs w:val="24"/>
        </w:rPr>
        <w:t>Guan XY</w:t>
      </w:r>
      <w:r w:rsidRPr="0086308E">
        <w:rPr>
          <w:color w:val="000000"/>
          <w:sz w:val="24"/>
          <w:szCs w:val="24"/>
        </w:rPr>
        <w:t xml:space="preserve">*. Establishment and characterization of a human non-small cell lung cancer cell line. </w:t>
      </w:r>
      <w:r w:rsidRPr="00F9765F">
        <w:rPr>
          <w:b/>
          <w:i/>
          <w:color w:val="000000"/>
          <w:sz w:val="24"/>
          <w:szCs w:val="24"/>
        </w:rPr>
        <w:t>Oncol Rep</w:t>
      </w:r>
      <w:r>
        <w:rPr>
          <w:i/>
          <w:color w:val="000000"/>
          <w:sz w:val="24"/>
          <w:szCs w:val="24"/>
        </w:rPr>
        <w:t xml:space="preserve"> </w:t>
      </w:r>
      <w:r w:rsidRPr="0086308E">
        <w:rPr>
          <w:color w:val="000000"/>
          <w:sz w:val="24"/>
          <w:szCs w:val="24"/>
        </w:rPr>
        <w:t>2005;13</w:t>
      </w:r>
      <w:r>
        <w:rPr>
          <w:color w:val="000000"/>
          <w:sz w:val="24"/>
          <w:szCs w:val="24"/>
        </w:rPr>
        <w:t>(6)</w:t>
      </w:r>
      <w:r w:rsidRPr="0086308E">
        <w:rPr>
          <w:color w:val="000000"/>
          <w:sz w:val="24"/>
          <w:szCs w:val="24"/>
        </w:rPr>
        <w:t xml:space="preserve">:1029-32.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FZShuSong-Z01"/>
          <w:color w:val="000000"/>
          <w:sz w:val="24"/>
          <w:szCs w:val="24"/>
        </w:rPr>
        <w:t>Xie D,</w:t>
      </w:r>
      <w:r>
        <w:rPr>
          <w:rFonts w:eastAsia="FZShuSong-Z01"/>
          <w:color w:val="000000"/>
          <w:sz w:val="24"/>
          <w:szCs w:val="24"/>
        </w:rPr>
        <w:t xml:space="preserve"> </w:t>
      </w:r>
      <w:r>
        <w:rPr>
          <w:color w:val="000000"/>
          <w:sz w:val="24"/>
          <w:szCs w:val="24"/>
        </w:rPr>
        <w:t>Sham JS</w:t>
      </w:r>
      <w:r w:rsidRPr="0086308E">
        <w:rPr>
          <w:color w:val="000000"/>
          <w:sz w:val="24"/>
          <w:szCs w:val="24"/>
        </w:rPr>
        <w:t>,</w:t>
      </w:r>
      <w:r>
        <w:rPr>
          <w:color w:val="000000"/>
          <w:sz w:val="24"/>
          <w:szCs w:val="24"/>
        </w:rPr>
        <w:t xml:space="preserve"> </w:t>
      </w:r>
      <w:r w:rsidRPr="0086308E">
        <w:rPr>
          <w:rFonts w:eastAsia="FZShuSong-Z01"/>
          <w:color w:val="000000"/>
          <w:sz w:val="24"/>
          <w:szCs w:val="24"/>
        </w:rPr>
        <w:t>Zeng WF</w:t>
      </w:r>
      <w:r w:rsidRPr="0086308E">
        <w:rPr>
          <w:color w:val="000000"/>
          <w:sz w:val="24"/>
          <w:szCs w:val="24"/>
        </w:rPr>
        <w:t>, Che LH, Zhang M, Wu HX, Lin</w:t>
      </w:r>
      <w:r w:rsidRPr="0086308E">
        <w:rPr>
          <w:rFonts w:eastAsia="FZShuSong-Z01"/>
          <w:color w:val="000000"/>
          <w:sz w:val="24"/>
          <w:szCs w:val="24"/>
        </w:rPr>
        <w:t xml:space="preserve"> HL</w:t>
      </w:r>
      <w:r w:rsidRPr="0086308E">
        <w:rPr>
          <w:color w:val="000000"/>
          <w:sz w:val="24"/>
          <w:szCs w:val="24"/>
        </w:rPr>
        <w:t xml:space="preserve">, Wen JM, Lau ZH, Hu L, </w:t>
      </w:r>
      <w:r w:rsidRPr="0086308E">
        <w:rPr>
          <w:b/>
          <w:color w:val="000000"/>
          <w:sz w:val="24"/>
          <w:szCs w:val="24"/>
        </w:rPr>
        <w:t>Guan XY</w:t>
      </w:r>
      <w:r w:rsidRPr="0086308E">
        <w:rPr>
          <w:color w:val="000000"/>
          <w:sz w:val="24"/>
          <w:szCs w:val="24"/>
        </w:rPr>
        <w:t>*. Oncogenic role of clusterin</w:t>
      </w:r>
      <w:r>
        <w:rPr>
          <w:color w:val="000000"/>
          <w:sz w:val="24"/>
          <w:szCs w:val="24"/>
        </w:rPr>
        <w:t xml:space="preserve"> </w:t>
      </w:r>
      <w:r w:rsidRPr="0086308E">
        <w:rPr>
          <w:color w:val="000000"/>
          <w:sz w:val="24"/>
          <w:szCs w:val="24"/>
        </w:rPr>
        <w:t xml:space="preserve">overexpression in multistage colorectal tumorigenesis and progression. </w:t>
      </w:r>
      <w:r w:rsidRPr="00F9765F">
        <w:rPr>
          <w:b/>
          <w:i/>
          <w:color w:val="000000"/>
          <w:sz w:val="24"/>
          <w:szCs w:val="24"/>
        </w:rPr>
        <w:t>World J Gastroenterol</w:t>
      </w:r>
      <w:r w:rsidRPr="0086308E">
        <w:rPr>
          <w:color w:val="000000"/>
          <w:sz w:val="24"/>
          <w:szCs w:val="24"/>
        </w:rPr>
        <w:t xml:space="preserve"> 2005;</w:t>
      </w:r>
      <w:r w:rsidRPr="0086308E">
        <w:rPr>
          <w:bCs/>
          <w:color w:val="000000"/>
          <w:sz w:val="24"/>
          <w:szCs w:val="24"/>
        </w:rPr>
        <w:t>11</w:t>
      </w:r>
      <w:r>
        <w:rPr>
          <w:bCs/>
          <w:color w:val="000000"/>
          <w:sz w:val="24"/>
          <w:szCs w:val="24"/>
        </w:rPr>
        <w:t>(21)</w:t>
      </w:r>
      <w:r w:rsidRPr="0086308E">
        <w:rPr>
          <w:bCs/>
          <w:color w:val="000000"/>
          <w:sz w:val="24"/>
          <w:szCs w:val="24"/>
        </w:rPr>
        <w:t>:</w:t>
      </w:r>
      <w:r w:rsidRPr="0086308E">
        <w:rPr>
          <w:color w:val="000000"/>
          <w:sz w:val="24"/>
          <w:szCs w:val="24"/>
        </w:rPr>
        <w:t xml:space="preserve">3285-9.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FZShuSong-Z01"/>
          <w:color w:val="000000"/>
          <w:sz w:val="24"/>
          <w:szCs w:val="24"/>
        </w:rPr>
        <w:t xml:space="preserve">Xie D, </w:t>
      </w:r>
      <w:r>
        <w:rPr>
          <w:color w:val="000000"/>
          <w:sz w:val="24"/>
          <w:szCs w:val="24"/>
        </w:rPr>
        <w:t>Sham JS</w:t>
      </w:r>
      <w:r w:rsidRPr="0086308E">
        <w:rPr>
          <w:color w:val="000000"/>
          <w:sz w:val="24"/>
          <w:szCs w:val="24"/>
        </w:rPr>
        <w:t xml:space="preserve">, </w:t>
      </w:r>
      <w:r>
        <w:rPr>
          <w:rFonts w:eastAsia="FZShuSong-Z01"/>
          <w:color w:val="000000"/>
          <w:sz w:val="24"/>
          <w:szCs w:val="24"/>
        </w:rPr>
        <w:t>ZengW</w:t>
      </w:r>
      <w:r w:rsidRPr="0086308E">
        <w:rPr>
          <w:rFonts w:eastAsia="FZShuSong-Z01"/>
          <w:color w:val="000000"/>
          <w:sz w:val="24"/>
          <w:szCs w:val="24"/>
        </w:rPr>
        <w:t>F</w:t>
      </w:r>
      <w:r w:rsidRPr="0086308E">
        <w:rPr>
          <w:color w:val="000000"/>
          <w:sz w:val="24"/>
          <w:szCs w:val="24"/>
        </w:rPr>
        <w:t>, Lin</w:t>
      </w:r>
      <w:r>
        <w:rPr>
          <w:rFonts w:eastAsia="FZShuSong-Z01"/>
          <w:color w:val="000000"/>
          <w:sz w:val="24"/>
          <w:szCs w:val="24"/>
        </w:rPr>
        <w:t>H</w:t>
      </w:r>
      <w:r w:rsidRPr="0086308E">
        <w:rPr>
          <w:rFonts w:eastAsia="FZShuSong-Z01"/>
          <w:color w:val="000000"/>
          <w:sz w:val="24"/>
          <w:szCs w:val="24"/>
        </w:rPr>
        <w:t>L</w:t>
      </w:r>
      <w:r w:rsidRPr="0086308E">
        <w:rPr>
          <w:color w:val="000000"/>
          <w:sz w:val="24"/>
          <w:szCs w:val="24"/>
        </w:rPr>
        <w:t>,Bi</w:t>
      </w:r>
      <w:r>
        <w:rPr>
          <w:color w:val="000000"/>
          <w:sz w:val="24"/>
          <w:szCs w:val="24"/>
        </w:rPr>
        <w:t xml:space="preserve"> </w:t>
      </w:r>
      <w:r w:rsidRPr="0086308E">
        <w:rPr>
          <w:rFonts w:eastAsia="FZShuSong-Z01"/>
          <w:color w:val="000000"/>
          <w:sz w:val="24"/>
          <w:szCs w:val="24"/>
        </w:rPr>
        <w:t>J</w:t>
      </w:r>
      <w:r>
        <w:rPr>
          <w:color w:val="000000"/>
          <w:sz w:val="24"/>
          <w:szCs w:val="24"/>
        </w:rPr>
        <w:t>, Che L</w:t>
      </w:r>
      <w:r w:rsidRPr="0086308E">
        <w:rPr>
          <w:color w:val="000000"/>
          <w:sz w:val="24"/>
          <w:szCs w:val="24"/>
        </w:rPr>
        <w:t>H, Hu L,</w:t>
      </w:r>
      <w:r>
        <w:rPr>
          <w:color w:val="000000"/>
          <w:sz w:val="24"/>
          <w:szCs w:val="24"/>
        </w:rPr>
        <w:t xml:space="preserve"> </w:t>
      </w:r>
      <w:r w:rsidRPr="0086308E">
        <w:rPr>
          <w:color w:val="000000"/>
          <w:sz w:val="24"/>
          <w:szCs w:val="24"/>
        </w:rPr>
        <w:t>Zeng YX</w:t>
      </w:r>
      <w:r w:rsidRPr="0086308E">
        <w:rPr>
          <w:rFonts w:eastAsia="FZShuSong-Z01"/>
          <w:color w:val="000000"/>
          <w:sz w:val="24"/>
          <w:szCs w:val="24"/>
        </w:rPr>
        <w:t>,</w:t>
      </w:r>
      <w:r>
        <w:rPr>
          <w:rFonts w:eastAsia="FZShuSong-Z01"/>
          <w:color w:val="000000"/>
          <w:sz w:val="24"/>
          <w:szCs w:val="24"/>
        </w:rPr>
        <w:t xml:space="preserve"> </w:t>
      </w:r>
      <w:r w:rsidRPr="0086308E">
        <w:rPr>
          <w:b/>
          <w:color w:val="000000"/>
          <w:sz w:val="24"/>
          <w:szCs w:val="24"/>
        </w:rPr>
        <w:t>Guan</w:t>
      </w:r>
      <w:r>
        <w:rPr>
          <w:rFonts w:eastAsia="FZShuSong-Z01"/>
          <w:b/>
          <w:color w:val="000000"/>
          <w:sz w:val="24"/>
          <w:szCs w:val="24"/>
        </w:rPr>
        <w:t xml:space="preserve"> X</w:t>
      </w:r>
      <w:r w:rsidRPr="0086308E">
        <w:rPr>
          <w:rFonts w:eastAsia="FZShuSong-Z01"/>
          <w:b/>
          <w:color w:val="000000"/>
          <w:sz w:val="24"/>
          <w:szCs w:val="24"/>
        </w:rPr>
        <w:t>Y</w:t>
      </w:r>
      <w:r w:rsidRPr="0086308E">
        <w:rPr>
          <w:rFonts w:eastAsia="FZShuSong-Z01"/>
          <w:color w:val="000000"/>
          <w:sz w:val="24"/>
          <w:szCs w:val="24"/>
        </w:rPr>
        <w:t xml:space="preserve">*. </w:t>
      </w:r>
      <w:r w:rsidRPr="0086308E">
        <w:rPr>
          <w:color w:val="000000"/>
          <w:sz w:val="24"/>
          <w:szCs w:val="24"/>
        </w:rPr>
        <w:t xml:space="preserve">Correlation of </w:t>
      </w:r>
      <w:r w:rsidRPr="0086308E">
        <w:rPr>
          <w:iCs/>
          <w:color w:val="000000"/>
          <w:sz w:val="24"/>
          <w:szCs w:val="24"/>
        </w:rPr>
        <w:t>AIB1</w:t>
      </w:r>
      <w:r w:rsidRPr="0086308E">
        <w:rPr>
          <w:color w:val="000000"/>
          <w:sz w:val="24"/>
          <w:szCs w:val="24"/>
        </w:rPr>
        <w:t xml:space="preserve"> overexpression with advanced clinical stage of human colorectal carcinoma. </w:t>
      </w:r>
      <w:r w:rsidRPr="00F9765F">
        <w:rPr>
          <w:b/>
          <w:i/>
          <w:color w:val="000000"/>
          <w:sz w:val="24"/>
          <w:szCs w:val="24"/>
        </w:rPr>
        <w:t>Hum Pathol</w:t>
      </w:r>
      <w:r w:rsidRPr="00F9765F">
        <w:rPr>
          <w:b/>
          <w:color w:val="000000"/>
          <w:sz w:val="24"/>
          <w:szCs w:val="24"/>
        </w:rPr>
        <w:t xml:space="preserve"> </w:t>
      </w:r>
      <w:r w:rsidRPr="0086308E">
        <w:rPr>
          <w:color w:val="000000"/>
          <w:sz w:val="24"/>
          <w:szCs w:val="24"/>
        </w:rPr>
        <w:t>2005;36</w:t>
      </w:r>
      <w:r>
        <w:rPr>
          <w:color w:val="000000"/>
          <w:sz w:val="24"/>
          <w:szCs w:val="24"/>
        </w:rPr>
        <w:t xml:space="preserve">(7):777-83.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bCs/>
          <w:color w:val="000000"/>
          <w:sz w:val="24"/>
          <w:szCs w:val="24"/>
        </w:rPr>
        <w:lastRenderedPageBreak/>
        <w:t xml:space="preserve">Chung CM, Man C, Jin Y, Jin C, </w:t>
      </w:r>
      <w:r w:rsidRPr="0086308E">
        <w:rPr>
          <w:b/>
          <w:bCs/>
          <w:color w:val="000000"/>
          <w:sz w:val="24"/>
          <w:szCs w:val="24"/>
        </w:rPr>
        <w:t>Guan XY</w:t>
      </w:r>
      <w:r w:rsidRPr="0086308E">
        <w:rPr>
          <w:bCs/>
          <w:color w:val="000000"/>
          <w:sz w:val="24"/>
          <w:szCs w:val="24"/>
        </w:rPr>
        <w:t>, Wang Q, Wan TS, Cheung AL, Tsao SW.</w:t>
      </w:r>
      <w:r>
        <w:rPr>
          <w:bCs/>
          <w:color w:val="000000"/>
          <w:sz w:val="24"/>
          <w:szCs w:val="24"/>
        </w:rPr>
        <w:t xml:space="preserve"> </w:t>
      </w:r>
      <w:r w:rsidRPr="0086308E">
        <w:rPr>
          <w:bCs/>
          <w:color w:val="000000"/>
          <w:sz w:val="24"/>
          <w:szCs w:val="24"/>
        </w:rPr>
        <w:t xml:space="preserve">Amplification and overexpression of </w:t>
      </w:r>
      <w:r w:rsidRPr="0086308E">
        <w:rPr>
          <w:rFonts w:hint="eastAsia"/>
          <w:bCs/>
          <w:color w:val="000000"/>
          <w:sz w:val="24"/>
          <w:szCs w:val="24"/>
        </w:rPr>
        <w:t>a</w:t>
      </w:r>
      <w:r w:rsidRPr="0086308E">
        <w:rPr>
          <w:bCs/>
          <w:color w:val="000000"/>
          <w:sz w:val="24"/>
          <w:szCs w:val="24"/>
        </w:rPr>
        <w:t>urora kinase A (AURKA) in immortalized human ovarian epithelial (HOSE) cells.</w:t>
      </w:r>
      <w:r>
        <w:rPr>
          <w:bCs/>
          <w:color w:val="000000"/>
          <w:sz w:val="24"/>
          <w:szCs w:val="24"/>
        </w:rPr>
        <w:t xml:space="preserve"> </w:t>
      </w:r>
      <w:r w:rsidRPr="00F9765F">
        <w:rPr>
          <w:b/>
          <w:i/>
          <w:color w:val="000000"/>
          <w:sz w:val="24"/>
          <w:szCs w:val="24"/>
        </w:rPr>
        <w:t>Mol Carcinog</w:t>
      </w:r>
      <w:r>
        <w:rPr>
          <w:i/>
          <w:color w:val="000000"/>
          <w:sz w:val="24"/>
          <w:szCs w:val="24"/>
        </w:rPr>
        <w:t xml:space="preserve"> </w:t>
      </w:r>
      <w:r w:rsidRPr="0086308E">
        <w:rPr>
          <w:color w:val="000000"/>
          <w:sz w:val="24"/>
          <w:szCs w:val="24"/>
        </w:rPr>
        <w:t>2005;43</w:t>
      </w:r>
      <w:r>
        <w:rPr>
          <w:color w:val="000000"/>
          <w:sz w:val="24"/>
          <w:szCs w:val="24"/>
        </w:rPr>
        <w:t>(3)</w:t>
      </w:r>
      <w:r w:rsidRPr="0086308E">
        <w:rPr>
          <w:color w:val="000000"/>
          <w:sz w:val="24"/>
          <w:szCs w:val="24"/>
        </w:rPr>
        <w:t xml:space="preserve">:165-74. </w:t>
      </w:r>
    </w:p>
    <w:p w:rsidR="00697697" w:rsidRPr="0086308E" w:rsidRDefault="00054D91" w:rsidP="00697697">
      <w:pPr>
        <w:numPr>
          <w:ilvl w:val="0"/>
          <w:numId w:val="8"/>
        </w:numPr>
        <w:tabs>
          <w:tab w:val="clear" w:pos="720"/>
        </w:tabs>
        <w:ind w:right="-90"/>
        <w:rPr>
          <w:rFonts w:eastAsia="'宋体"/>
          <w:color w:val="000000"/>
          <w:sz w:val="24"/>
          <w:szCs w:val="24"/>
        </w:rPr>
      </w:pPr>
      <w:hyperlink r:id="rId8" w:history="1">
        <w:r w:rsidR="00697697" w:rsidRPr="0086308E">
          <w:rPr>
            <w:color w:val="000000"/>
            <w:sz w:val="24"/>
            <w:szCs w:val="24"/>
            <w:lang w:eastAsia="zh-TW"/>
          </w:rPr>
          <w:t>Liu B</w:t>
        </w:r>
      </w:hyperlink>
      <w:r w:rsidR="00697697" w:rsidRPr="0086308E">
        <w:rPr>
          <w:color w:val="000000"/>
          <w:sz w:val="24"/>
          <w:szCs w:val="24"/>
          <w:lang w:eastAsia="zh-TW"/>
        </w:rPr>
        <w:t xml:space="preserve">, </w:t>
      </w:r>
      <w:hyperlink r:id="rId9" w:history="1">
        <w:r w:rsidR="00697697" w:rsidRPr="0086308E">
          <w:rPr>
            <w:color w:val="000000"/>
            <w:sz w:val="24"/>
            <w:szCs w:val="24"/>
            <w:lang w:eastAsia="zh-TW"/>
          </w:rPr>
          <w:t>Wang J</w:t>
        </w:r>
      </w:hyperlink>
      <w:r w:rsidR="00697697" w:rsidRPr="0086308E">
        <w:rPr>
          <w:color w:val="000000"/>
          <w:sz w:val="24"/>
          <w:szCs w:val="24"/>
          <w:lang w:eastAsia="zh-TW"/>
        </w:rPr>
        <w:t xml:space="preserve">, </w:t>
      </w:r>
      <w:hyperlink r:id="rId10" w:history="1">
        <w:r w:rsidR="00697697" w:rsidRPr="0086308E">
          <w:rPr>
            <w:color w:val="000000"/>
            <w:sz w:val="24"/>
            <w:szCs w:val="24"/>
            <w:lang w:eastAsia="zh-TW"/>
          </w:rPr>
          <w:t>Chan KM</w:t>
        </w:r>
      </w:hyperlink>
      <w:r w:rsidR="00697697" w:rsidRPr="0086308E">
        <w:rPr>
          <w:color w:val="000000"/>
          <w:sz w:val="24"/>
          <w:szCs w:val="24"/>
          <w:lang w:eastAsia="zh-TW"/>
        </w:rPr>
        <w:t xml:space="preserve">, </w:t>
      </w:r>
      <w:hyperlink r:id="rId11" w:history="1">
        <w:r w:rsidR="00697697" w:rsidRPr="0086308E">
          <w:rPr>
            <w:color w:val="000000"/>
            <w:sz w:val="24"/>
            <w:szCs w:val="24"/>
            <w:lang w:eastAsia="zh-TW"/>
          </w:rPr>
          <w:t>Tjia WM</w:t>
        </w:r>
      </w:hyperlink>
      <w:r w:rsidR="00697697" w:rsidRPr="0086308E">
        <w:rPr>
          <w:color w:val="000000"/>
          <w:sz w:val="24"/>
          <w:szCs w:val="24"/>
          <w:lang w:eastAsia="zh-TW"/>
        </w:rPr>
        <w:t xml:space="preserve">, </w:t>
      </w:r>
      <w:hyperlink r:id="rId12" w:history="1">
        <w:r w:rsidR="00697697" w:rsidRPr="0086308E">
          <w:rPr>
            <w:color w:val="000000"/>
            <w:sz w:val="24"/>
            <w:szCs w:val="24"/>
            <w:lang w:eastAsia="zh-TW"/>
          </w:rPr>
          <w:t>Deng W</w:t>
        </w:r>
      </w:hyperlink>
      <w:r w:rsidR="00697697" w:rsidRPr="0086308E">
        <w:rPr>
          <w:color w:val="000000"/>
          <w:sz w:val="24"/>
          <w:szCs w:val="24"/>
          <w:lang w:eastAsia="zh-TW"/>
        </w:rPr>
        <w:t xml:space="preserve">, </w:t>
      </w:r>
      <w:hyperlink r:id="rId13" w:history="1">
        <w:r w:rsidR="00697697" w:rsidRPr="001B7A52">
          <w:rPr>
            <w:b/>
            <w:color w:val="000000"/>
            <w:sz w:val="24"/>
            <w:szCs w:val="24"/>
            <w:lang w:eastAsia="zh-TW"/>
          </w:rPr>
          <w:t>Guan X</w:t>
        </w:r>
      </w:hyperlink>
      <w:r w:rsidR="00697697" w:rsidRPr="0086308E">
        <w:rPr>
          <w:color w:val="000000"/>
          <w:sz w:val="24"/>
          <w:szCs w:val="24"/>
          <w:lang w:eastAsia="zh-TW"/>
        </w:rPr>
        <w:t xml:space="preserve">, </w:t>
      </w:r>
      <w:hyperlink r:id="rId14" w:history="1">
        <w:r w:rsidR="00697697" w:rsidRPr="0086308E">
          <w:rPr>
            <w:color w:val="000000"/>
            <w:sz w:val="24"/>
            <w:szCs w:val="24"/>
            <w:lang w:eastAsia="zh-TW"/>
          </w:rPr>
          <w:t>Huang JD</w:t>
        </w:r>
      </w:hyperlink>
      <w:r w:rsidR="00697697" w:rsidRPr="0086308E">
        <w:rPr>
          <w:color w:val="000000"/>
          <w:sz w:val="24"/>
          <w:szCs w:val="24"/>
          <w:lang w:eastAsia="zh-TW"/>
        </w:rPr>
        <w:t xml:space="preserve">, </w:t>
      </w:r>
      <w:hyperlink r:id="rId15" w:history="1">
        <w:r w:rsidR="00697697" w:rsidRPr="0086308E">
          <w:rPr>
            <w:color w:val="000000"/>
            <w:sz w:val="24"/>
            <w:szCs w:val="24"/>
            <w:lang w:eastAsia="zh-TW"/>
          </w:rPr>
          <w:t>Li KM</w:t>
        </w:r>
      </w:hyperlink>
      <w:r w:rsidR="00697697" w:rsidRPr="0086308E">
        <w:rPr>
          <w:color w:val="000000"/>
          <w:sz w:val="24"/>
          <w:szCs w:val="24"/>
          <w:lang w:eastAsia="zh-TW"/>
        </w:rPr>
        <w:t xml:space="preserve">, </w:t>
      </w:r>
      <w:hyperlink r:id="rId16" w:history="1">
        <w:r w:rsidR="00697697" w:rsidRPr="0086308E">
          <w:rPr>
            <w:color w:val="000000"/>
            <w:sz w:val="24"/>
            <w:szCs w:val="24"/>
            <w:lang w:eastAsia="zh-TW"/>
          </w:rPr>
          <w:t>Chau PY</w:t>
        </w:r>
      </w:hyperlink>
      <w:r w:rsidR="00697697" w:rsidRPr="0086308E">
        <w:rPr>
          <w:color w:val="000000"/>
          <w:sz w:val="24"/>
          <w:szCs w:val="24"/>
          <w:lang w:eastAsia="zh-TW"/>
        </w:rPr>
        <w:t xml:space="preserve">, </w:t>
      </w:r>
      <w:hyperlink r:id="rId17" w:history="1">
        <w:r w:rsidR="00697697" w:rsidRPr="0086308E">
          <w:rPr>
            <w:color w:val="000000"/>
            <w:sz w:val="24"/>
            <w:szCs w:val="24"/>
            <w:lang w:eastAsia="zh-TW"/>
          </w:rPr>
          <w:t>Chen DJ</w:t>
        </w:r>
      </w:hyperlink>
      <w:r w:rsidR="00697697" w:rsidRPr="0086308E">
        <w:rPr>
          <w:color w:val="000000"/>
          <w:sz w:val="24"/>
          <w:szCs w:val="24"/>
          <w:lang w:eastAsia="zh-TW"/>
        </w:rPr>
        <w:t xml:space="preserve">, </w:t>
      </w:r>
      <w:hyperlink r:id="rId18" w:history="1">
        <w:r w:rsidR="00697697" w:rsidRPr="0086308E">
          <w:rPr>
            <w:color w:val="000000"/>
            <w:sz w:val="24"/>
            <w:szCs w:val="24"/>
            <w:lang w:eastAsia="zh-TW"/>
          </w:rPr>
          <w:t>Pei D</w:t>
        </w:r>
      </w:hyperlink>
      <w:r w:rsidR="00697697" w:rsidRPr="0086308E">
        <w:rPr>
          <w:color w:val="000000"/>
          <w:sz w:val="24"/>
          <w:szCs w:val="24"/>
          <w:lang w:eastAsia="zh-TW"/>
        </w:rPr>
        <w:t xml:space="preserve">, </w:t>
      </w:r>
      <w:hyperlink r:id="rId19" w:history="1">
        <w:r w:rsidR="00697697" w:rsidRPr="0086308E">
          <w:rPr>
            <w:color w:val="000000"/>
            <w:sz w:val="24"/>
            <w:szCs w:val="24"/>
            <w:lang w:eastAsia="zh-TW"/>
          </w:rPr>
          <w:t>Pendas AM</w:t>
        </w:r>
      </w:hyperlink>
      <w:r w:rsidR="00697697" w:rsidRPr="0086308E">
        <w:rPr>
          <w:color w:val="000000"/>
          <w:sz w:val="24"/>
          <w:szCs w:val="24"/>
          <w:lang w:eastAsia="zh-TW"/>
        </w:rPr>
        <w:t xml:space="preserve">, </w:t>
      </w:r>
      <w:hyperlink r:id="rId20" w:history="1">
        <w:r w:rsidR="00697697" w:rsidRPr="0086308E">
          <w:rPr>
            <w:color w:val="000000"/>
            <w:sz w:val="24"/>
            <w:szCs w:val="24"/>
            <w:lang w:eastAsia="zh-TW"/>
          </w:rPr>
          <w:t>Cadiñanos J</w:t>
        </w:r>
      </w:hyperlink>
      <w:r w:rsidR="00697697" w:rsidRPr="0086308E">
        <w:rPr>
          <w:color w:val="000000"/>
          <w:sz w:val="24"/>
          <w:szCs w:val="24"/>
          <w:lang w:eastAsia="zh-TW"/>
        </w:rPr>
        <w:t xml:space="preserve">, </w:t>
      </w:r>
      <w:hyperlink r:id="rId21" w:history="1">
        <w:r w:rsidR="00697697" w:rsidRPr="0086308E">
          <w:rPr>
            <w:color w:val="000000"/>
            <w:sz w:val="24"/>
            <w:szCs w:val="24"/>
            <w:lang w:eastAsia="zh-TW"/>
          </w:rPr>
          <w:t>López-Otín C</w:t>
        </w:r>
      </w:hyperlink>
      <w:r w:rsidR="00697697" w:rsidRPr="0086308E">
        <w:rPr>
          <w:color w:val="000000"/>
          <w:sz w:val="24"/>
          <w:szCs w:val="24"/>
          <w:lang w:eastAsia="zh-TW"/>
        </w:rPr>
        <w:t xml:space="preserve">, </w:t>
      </w:r>
      <w:hyperlink r:id="rId22" w:history="1">
        <w:r w:rsidR="00697697" w:rsidRPr="0086308E">
          <w:rPr>
            <w:color w:val="000000"/>
            <w:sz w:val="24"/>
            <w:szCs w:val="24"/>
            <w:lang w:eastAsia="zh-TW"/>
          </w:rPr>
          <w:t>Tse HF</w:t>
        </w:r>
      </w:hyperlink>
      <w:r w:rsidR="00697697" w:rsidRPr="0086308E">
        <w:rPr>
          <w:color w:val="000000"/>
          <w:sz w:val="24"/>
          <w:szCs w:val="24"/>
          <w:lang w:eastAsia="zh-TW"/>
        </w:rPr>
        <w:t xml:space="preserve">, </w:t>
      </w:r>
      <w:hyperlink r:id="rId23" w:history="1">
        <w:r w:rsidR="00697697" w:rsidRPr="0086308E">
          <w:rPr>
            <w:color w:val="000000"/>
            <w:sz w:val="24"/>
            <w:szCs w:val="24"/>
            <w:lang w:eastAsia="zh-TW"/>
          </w:rPr>
          <w:t>Hutchison C</w:t>
        </w:r>
      </w:hyperlink>
      <w:r w:rsidR="00697697" w:rsidRPr="0086308E">
        <w:rPr>
          <w:color w:val="000000"/>
          <w:sz w:val="24"/>
          <w:szCs w:val="24"/>
          <w:lang w:eastAsia="zh-TW"/>
        </w:rPr>
        <w:t xml:space="preserve">, </w:t>
      </w:r>
      <w:hyperlink r:id="rId24" w:history="1">
        <w:r w:rsidR="00697697" w:rsidRPr="0086308E">
          <w:rPr>
            <w:color w:val="000000"/>
            <w:sz w:val="24"/>
            <w:szCs w:val="24"/>
            <w:lang w:eastAsia="zh-TW"/>
          </w:rPr>
          <w:t>Chen J</w:t>
        </w:r>
      </w:hyperlink>
      <w:r w:rsidR="00697697" w:rsidRPr="0086308E">
        <w:rPr>
          <w:color w:val="000000"/>
          <w:sz w:val="24"/>
          <w:szCs w:val="24"/>
          <w:lang w:eastAsia="zh-TW"/>
        </w:rPr>
        <w:t xml:space="preserve">, </w:t>
      </w:r>
      <w:hyperlink r:id="rId25" w:history="1">
        <w:r w:rsidR="00697697" w:rsidRPr="0086308E">
          <w:rPr>
            <w:color w:val="000000"/>
            <w:sz w:val="24"/>
            <w:szCs w:val="24"/>
            <w:lang w:eastAsia="zh-TW"/>
          </w:rPr>
          <w:t>Cao Y</w:t>
        </w:r>
      </w:hyperlink>
      <w:r w:rsidR="00697697" w:rsidRPr="0086308E">
        <w:rPr>
          <w:color w:val="000000"/>
          <w:sz w:val="24"/>
          <w:szCs w:val="24"/>
          <w:lang w:eastAsia="zh-TW"/>
        </w:rPr>
        <w:t xml:space="preserve">, </w:t>
      </w:r>
      <w:hyperlink r:id="rId26" w:history="1">
        <w:r w:rsidR="00697697" w:rsidRPr="0086308E">
          <w:rPr>
            <w:color w:val="000000"/>
            <w:sz w:val="24"/>
            <w:szCs w:val="24"/>
            <w:lang w:eastAsia="zh-TW"/>
          </w:rPr>
          <w:t>Cheah KS</w:t>
        </w:r>
      </w:hyperlink>
      <w:r w:rsidR="00697697" w:rsidRPr="0086308E">
        <w:rPr>
          <w:color w:val="000000"/>
          <w:sz w:val="24"/>
          <w:szCs w:val="24"/>
          <w:lang w:eastAsia="zh-TW"/>
        </w:rPr>
        <w:t xml:space="preserve">, </w:t>
      </w:r>
      <w:hyperlink r:id="rId27" w:history="1">
        <w:r w:rsidR="00697697" w:rsidRPr="0086308E">
          <w:rPr>
            <w:color w:val="000000"/>
            <w:sz w:val="24"/>
            <w:szCs w:val="24"/>
            <w:lang w:eastAsia="zh-TW"/>
          </w:rPr>
          <w:t>Tryggvason K</w:t>
        </w:r>
      </w:hyperlink>
      <w:r w:rsidR="00697697" w:rsidRPr="0086308E">
        <w:rPr>
          <w:color w:val="000000"/>
          <w:sz w:val="24"/>
          <w:szCs w:val="24"/>
          <w:lang w:eastAsia="zh-TW"/>
        </w:rPr>
        <w:t xml:space="preserve">, </w:t>
      </w:r>
      <w:hyperlink r:id="rId28" w:history="1">
        <w:r w:rsidR="00697697" w:rsidRPr="0086308E">
          <w:rPr>
            <w:color w:val="000000"/>
            <w:sz w:val="24"/>
            <w:szCs w:val="24"/>
            <w:lang w:eastAsia="zh-TW"/>
          </w:rPr>
          <w:t>Zhou Z</w:t>
        </w:r>
      </w:hyperlink>
      <w:r w:rsidR="00697697" w:rsidRPr="0086308E">
        <w:rPr>
          <w:color w:val="000000"/>
          <w:sz w:val="24"/>
          <w:szCs w:val="24"/>
          <w:lang w:eastAsia="zh-TW"/>
        </w:rPr>
        <w:t>.</w:t>
      </w:r>
      <w:r w:rsidR="00697697" w:rsidRPr="0086308E">
        <w:rPr>
          <w:color w:val="000000"/>
          <w:sz w:val="24"/>
          <w:szCs w:val="24"/>
        </w:rPr>
        <w:t xml:space="preserve"> </w:t>
      </w:r>
      <w:r w:rsidR="00697697" w:rsidRPr="0086308E">
        <w:rPr>
          <w:rFonts w:eastAsia="Times New Roman"/>
          <w:color w:val="000000"/>
          <w:sz w:val="24"/>
          <w:szCs w:val="24"/>
        </w:rPr>
        <w:t xml:space="preserve">Genomic instability in laminopathy-based premature aging. </w:t>
      </w:r>
      <w:r w:rsidR="00697697" w:rsidRPr="00F9765F">
        <w:rPr>
          <w:b/>
          <w:i/>
          <w:color w:val="000000"/>
          <w:sz w:val="24"/>
          <w:szCs w:val="24"/>
        </w:rPr>
        <w:t>Nature Med</w:t>
      </w:r>
      <w:r w:rsidR="00697697" w:rsidRPr="0086308E">
        <w:rPr>
          <w:color w:val="000000"/>
          <w:sz w:val="24"/>
          <w:szCs w:val="24"/>
        </w:rPr>
        <w:t xml:space="preserve"> 2005;11</w:t>
      </w:r>
      <w:r w:rsidR="00697697">
        <w:rPr>
          <w:color w:val="000000"/>
          <w:sz w:val="24"/>
          <w:szCs w:val="24"/>
        </w:rPr>
        <w:t>(7)</w:t>
      </w:r>
      <w:r w:rsidR="00697697" w:rsidRPr="0086308E">
        <w:rPr>
          <w:color w:val="000000"/>
          <w:sz w:val="24"/>
          <w:szCs w:val="24"/>
        </w:rPr>
        <w:t xml:space="preserve">:780-5.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bCs/>
          <w:color w:val="000000"/>
          <w:sz w:val="24"/>
          <w:szCs w:val="24"/>
        </w:rPr>
        <w:t xml:space="preserve">Qiao GB, Wu YL, Yang XN, Zhong WZ, Xie D, </w:t>
      </w:r>
      <w:r w:rsidRPr="0086308E">
        <w:rPr>
          <w:b/>
          <w:bCs/>
          <w:color w:val="000000"/>
          <w:sz w:val="24"/>
          <w:szCs w:val="24"/>
        </w:rPr>
        <w:t>Guan XY</w:t>
      </w:r>
      <w:r w:rsidRPr="0086308E">
        <w:rPr>
          <w:bCs/>
          <w:color w:val="000000"/>
          <w:sz w:val="24"/>
          <w:szCs w:val="24"/>
        </w:rPr>
        <w:t>, Fischer D, Kolberg HC, Kruger S, Stuerzbecher HW.</w:t>
      </w:r>
      <w:r>
        <w:rPr>
          <w:bCs/>
          <w:color w:val="000000"/>
          <w:sz w:val="24"/>
          <w:szCs w:val="24"/>
        </w:rPr>
        <w:t xml:space="preserve"> </w:t>
      </w:r>
      <w:r w:rsidRPr="0086308E">
        <w:rPr>
          <w:bCs/>
          <w:color w:val="000000"/>
          <w:sz w:val="24"/>
          <w:szCs w:val="24"/>
        </w:rPr>
        <w:t>High-level expression of Rad51 is an independent prognostic marker of survival in non-small-cell lung cancer patients.</w:t>
      </w:r>
      <w:r>
        <w:rPr>
          <w:bCs/>
          <w:color w:val="000000"/>
          <w:sz w:val="24"/>
          <w:szCs w:val="24"/>
        </w:rPr>
        <w:t xml:space="preserve"> </w:t>
      </w:r>
      <w:r w:rsidRPr="00F9765F">
        <w:rPr>
          <w:b/>
          <w:i/>
          <w:color w:val="000000"/>
          <w:sz w:val="24"/>
          <w:szCs w:val="24"/>
        </w:rPr>
        <w:t>Br J Cancer</w:t>
      </w:r>
      <w:r w:rsidR="00F9765F">
        <w:rPr>
          <w:i/>
          <w:color w:val="000000"/>
          <w:sz w:val="24"/>
          <w:szCs w:val="24"/>
        </w:rPr>
        <w:t xml:space="preserve"> </w:t>
      </w:r>
      <w:r w:rsidRPr="0086308E">
        <w:rPr>
          <w:color w:val="000000"/>
          <w:sz w:val="24"/>
          <w:szCs w:val="24"/>
        </w:rPr>
        <w:t>2005;93</w:t>
      </w:r>
      <w:r>
        <w:rPr>
          <w:color w:val="000000"/>
          <w:sz w:val="24"/>
          <w:szCs w:val="24"/>
        </w:rPr>
        <w:t>(1)</w:t>
      </w:r>
      <w:r w:rsidRPr="0086308E">
        <w:rPr>
          <w:color w:val="000000"/>
          <w:sz w:val="24"/>
          <w:szCs w:val="24"/>
        </w:rPr>
        <w:t xml:space="preserve">:137-43. </w:t>
      </w:r>
    </w:p>
    <w:p w:rsidR="00697697" w:rsidRPr="0086308E" w:rsidRDefault="00697697" w:rsidP="00697697">
      <w:pPr>
        <w:numPr>
          <w:ilvl w:val="0"/>
          <w:numId w:val="8"/>
        </w:numPr>
        <w:tabs>
          <w:tab w:val="clear" w:pos="720"/>
        </w:tabs>
        <w:ind w:right="-90"/>
        <w:rPr>
          <w:color w:val="000000"/>
          <w:sz w:val="24"/>
          <w:szCs w:val="24"/>
        </w:rPr>
      </w:pPr>
      <w:r w:rsidRPr="0086308E">
        <w:rPr>
          <w:color w:val="000000"/>
          <w:sz w:val="24"/>
          <w:szCs w:val="24"/>
        </w:rPr>
        <w:t>Tang</w:t>
      </w:r>
      <w:r>
        <w:rPr>
          <w:color w:val="000000"/>
          <w:sz w:val="24"/>
          <w:szCs w:val="24"/>
        </w:rPr>
        <w:t xml:space="preserve"> </w:t>
      </w:r>
      <w:r w:rsidRPr="0086308E">
        <w:rPr>
          <w:color w:val="000000"/>
          <w:sz w:val="24"/>
          <w:szCs w:val="24"/>
        </w:rPr>
        <w:t xml:space="preserve">DJ, Hu L, Xie D, Wu QL, Fang Y, Zeng Y, Sham JS, </w:t>
      </w:r>
      <w:r w:rsidRPr="0086308E">
        <w:rPr>
          <w:b/>
          <w:color w:val="000000"/>
          <w:sz w:val="24"/>
          <w:szCs w:val="24"/>
        </w:rPr>
        <w:t>Guan XY</w:t>
      </w:r>
      <w:r w:rsidRPr="0086308E">
        <w:rPr>
          <w:color w:val="000000"/>
          <w:sz w:val="24"/>
          <w:szCs w:val="24"/>
        </w:rPr>
        <w:t xml:space="preserve">*. Oncogenic transformation by SEI-1 is associated with chromosomal instability. </w:t>
      </w:r>
      <w:bookmarkStart w:id="2" w:name="_GoBack"/>
      <w:r w:rsidRPr="00F9765F">
        <w:rPr>
          <w:b/>
          <w:i/>
          <w:color w:val="000000"/>
          <w:sz w:val="24"/>
          <w:szCs w:val="24"/>
        </w:rPr>
        <w:t>Cancer Res</w:t>
      </w:r>
      <w:r>
        <w:rPr>
          <w:i/>
          <w:color w:val="000000"/>
          <w:sz w:val="24"/>
          <w:szCs w:val="24"/>
        </w:rPr>
        <w:t xml:space="preserve"> </w:t>
      </w:r>
      <w:r w:rsidRPr="0086308E">
        <w:rPr>
          <w:color w:val="000000"/>
          <w:sz w:val="24"/>
          <w:szCs w:val="24"/>
        </w:rPr>
        <w:t>2005;65</w:t>
      </w:r>
      <w:r>
        <w:rPr>
          <w:color w:val="000000"/>
          <w:sz w:val="24"/>
          <w:szCs w:val="24"/>
        </w:rPr>
        <w:t>(15)</w:t>
      </w:r>
      <w:r w:rsidRPr="0086308E">
        <w:rPr>
          <w:color w:val="000000"/>
          <w:sz w:val="24"/>
          <w:szCs w:val="24"/>
        </w:rPr>
        <w:t xml:space="preserve">:6504-8. </w:t>
      </w:r>
    </w:p>
    <w:bookmarkEnd w:id="2"/>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Lung HL, Bangarusamy DK, Xie D, Cheung AK, Cheng Y, Kumaran MK, Miller L, Liu ET, </w:t>
      </w:r>
      <w:r w:rsidRPr="0086308E">
        <w:rPr>
          <w:b/>
          <w:color w:val="000000"/>
          <w:sz w:val="24"/>
          <w:szCs w:val="24"/>
        </w:rPr>
        <w:t>Guan XY</w:t>
      </w:r>
      <w:r w:rsidRPr="0086308E">
        <w:rPr>
          <w:color w:val="000000"/>
          <w:sz w:val="24"/>
          <w:szCs w:val="24"/>
        </w:rPr>
        <w:t xml:space="preserve">, Sham JS, Fang Y, Li L, Wang N, Protopopov AI, Zabarovsky ER, Tsao SW, Stanbridge EJ, Lung ML. </w:t>
      </w:r>
      <w:r w:rsidRPr="0086308E">
        <w:rPr>
          <w:bCs/>
          <w:color w:val="000000"/>
          <w:sz w:val="24"/>
          <w:szCs w:val="24"/>
        </w:rPr>
        <w:t>THY1 is a candidate tumour suppressor gene with decreased expression in metastatic nasopharyngeal carcinoma.</w:t>
      </w:r>
      <w:r>
        <w:rPr>
          <w:bCs/>
          <w:color w:val="000000"/>
          <w:sz w:val="24"/>
          <w:szCs w:val="24"/>
        </w:rPr>
        <w:t xml:space="preserve"> </w:t>
      </w:r>
      <w:r w:rsidRPr="00F9765F">
        <w:rPr>
          <w:b/>
          <w:i/>
          <w:color w:val="000000"/>
          <w:sz w:val="24"/>
          <w:szCs w:val="24"/>
        </w:rPr>
        <w:t>Oncogene</w:t>
      </w:r>
      <w:r w:rsidRPr="00F9765F">
        <w:rPr>
          <w:b/>
          <w:color w:val="000000"/>
          <w:sz w:val="24"/>
          <w:szCs w:val="24"/>
        </w:rPr>
        <w:t xml:space="preserve"> </w:t>
      </w:r>
      <w:r w:rsidRPr="0086308E">
        <w:rPr>
          <w:color w:val="000000"/>
          <w:sz w:val="24"/>
          <w:szCs w:val="24"/>
        </w:rPr>
        <w:t>2005;24</w:t>
      </w:r>
      <w:r>
        <w:rPr>
          <w:color w:val="000000"/>
          <w:sz w:val="24"/>
          <w:szCs w:val="24"/>
        </w:rPr>
        <w:t>(43)</w:t>
      </w:r>
      <w:r w:rsidRPr="0086308E">
        <w:rPr>
          <w:color w:val="000000"/>
          <w:sz w:val="24"/>
          <w:szCs w:val="24"/>
        </w:rPr>
        <w:t xml:space="preserve">:6525-32.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hint="eastAsia"/>
          <w:bCs/>
          <w:color w:val="000000"/>
          <w:sz w:val="24"/>
          <w:szCs w:val="24"/>
          <w:lang w:eastAsia="zh-TW"/>
        </w:rPr>
        <w:t>Hui</w:t>
      </w:r>
      <w:r w:rsidRPr="0086308E">
        <w:rPr>
          <w:bCs/>
          <w:color w:val="000000"/>
          <w:sz w:val="24"/>
          <w:szCs w:val="24"/>
          <w:lang w:eastAsia="zh-TW"/>
        </w:rPr>
        <w:t xml:space="preserve"> AB</w:t>
      </w:r>
      <w:r w:rsidRPr="0086308E">
        <w:rPr>
          <w:rFonts w:hint="eastAsia"/>
          <w:bCs/>
          <w:color w:val="000000"/>
          <w:sz w:val="24"/>
          <w:szCs w:val="24"/>
          <w:lang w:eastAsia="zh-TW"/>
        </w:rPr>
        <w:t xml:space="preserve">, </w:t>
      </w:r>
      <w:r w:rsidRPr="0086308E">
        <w:rPr>
          <w:bCs/>
          <w:color w:val="000000"/>
          <w:sz w:val="24"/>
          <w:szCs w:val="24"/>
          <w:lang w:eastAsia="zh-TW"/>
        </w:rPr>
        <w:t xml:space="preserve">Or YY, </w:t>
      </w:r>
      <w:r w:rsidRPr="0086308E">
        <w:rPr>
          <w:rFonts w:hint="eastAsia"/>
          <w:color w:val="000000"/>
          <w:sz w:val="24"/>
          <w:szCs w:val="24"/>
          <w:lang w:eastAsia="zh-TW"/>
        </w:rPr>
        <w:t>Takano</w:t>
      </w:r>
      <w:r w:rsidRPr="0086308E">
        <w:rPr>
          <w:color w:val="000000"/>
          <w:sz w:val="24"/>
          <w:szCs w:val="24"/>
          <w:lang w:eastAsia="zh-TW"/>
        </w:rPr>
        <w:t xml:space="preserve"> H</w:t>
      </w:r>
      <w:r w:rsidRPr="0086308E">
        <w:rPr>
          <w:rFonts w:hint="eastAsia"/>
          <w:color w:val="000000"/>
          <w:sz w:val="24"/>
          <w:szCs w:val="24"/>
          <w:lang w:eastAsia="zh-TW"/>
        </w:rPr>
        <w:t xml:space="preserve">, </w:t>
      </w:r>
      <w:r w:rsidRPr="0086308E">
        <w:rPr>
          <w:color w:val="000000"/>
          <w:sz w:val="24"/>
          <w:szCs w:val="24"/>
          <w:lang w:eastAsia="zh-TW"/>
        </w:rPr>
        <w:t>Tsang RK</w:t>
      </w:r>
      <w:r w:rsidRPr="0086308E">
        <w:rPr>
          <w:rFonts w:hint="eastAsia"/>
          <w:color w:val="000000"/>
          <w:sz w:val="24"/>
          <w:szCs w:val="24"/>
          <w:lang w:eastAsia="zh-TW"/>
        </w:rPr>
        <w:t>, To</w:t>
      </w:r>
      <w:r w:rsidRPr="0086308E">
        <w:rPr>
          <w:color w:val="000000"/>
          <w:sz w:val="24"/>
          <w:szCs w:val="24"/>
          <w:lang w:eastAsia="zh-TW"/>
        </w:rPr>
        <w:t xml:space="preserve"> KF</w:t>
      </w:r>
      <w:r w:rsidRPr="0086308E">
        <w:rPr>
          <w:rFonts w:hint="eastAsia"/>
          <w:color w:val="000000"/>
          <w:sz w:val="24"/>
          <w:szCs w:val="24"/>
          <w:lang w:eastAsia="zh-TW"/>
        </w:rPr>
        <w:t xml:space="preserve">, </w:t>
      </w:r>
      <w:r w:rsidRPr="0086308E">
        <w:rPr>
          <w:b/>
          <w:color w:val="000000"/>
          <w:sz w:val="24"/>
          <w:szCs w:val="24"/>
          <w:lang w:eastAsia="zh-TW"/>
        </w:rPr>
        <w:t>Guan XY</w:t>
      </w:r>
      <w:r w:rsidRPr="0086308E">
        <w:rPr>
          <w:rFonts w:hint="eastAsia"/>
          <w:color w:val="000000"/>
          <w:sz w:val="24"/>
          <w:szCs w:val="24"/>
          <w:lang w:eastAsia="zh-TW"/>
        </w:rPr>
        <w:t>,</w:t>
      </w:r>
      <w:r w:rsidRPr="0086308E">
        <w:rPr>
          <w:color w:val="000000"/>
          <w:sz w:val="24"/>
          <w:szCs w:val="24"/>
          <w:lang w:eastAsia="zh-TW"/>
        </w:rPr>
        <w:t xml:space="preserve"> Sham JS</w:t>
      </w:r>
      <w:r w:rsidRPr="0086308E">
        <w:rPr>
          <w:rFonts w:hint="eastAsia"/>
          <w:color w:val="000000"/>
          <w:sz w:val="24"/>
          <w:szCs w:val="24"/>
          <w:lang w:eastAsia="zh-TW"/>
        </w:rPr>
        <w:t>,</w:t>
      </w:r>
      <w:r w:rsidRPr="0086308E">
        <w:rPr>
          <w:color w:val="000000"/>
          <w:sz w:val="24"/>
          <w:szCs w:val="24"/>
          <w:lang w:eastAsia="zh-TW"/>
        </w:rPr>
        <w:t xml:space="preserve"> Hung KW, </w:t>
      </w:r>
      <w:r w:rsidRPr="0086308E">
        <w:rPr>
          <w:rFonts w:hint="eastAsia"/>
          <w:color w:val="000000"/>
          <w:sz w:val="24"/>
          <w:szCs w:val="24"/>
          <w:lang w:eastAsia="zh-TW"/>
        </w:rPr>
        <w:t>Lam</w:t>
      </w:r>
      <w:r w:rsidRPr="0086308E">
        <w:rPr>
          <w:color w:val="000000"/>
          <w:sz w:val="24"/>
          <w:szCs w:val="24"/>
          <w:lang w:eastAsia="zh-TW"/>
        </w:rPr>
        <w:t xml:space="preserve"> CN</w:t>
      </w:r>
      <w:r w:rsidRPr="0086308E">
        <w:rPr>
          <w:rFonts w:hint="eastAsia"/>
          <w:color w:val="000000"/>
          <w:sz w:val="24"/>
          <w:szCs w:val="24"/>
          <w:lang w:eastAsia="zh-TW"/>
        </w:rPr>
        <w:t xml:space="preserve">, </w:t>
      </w:r>
      <w:r w:rsidRPr="0086308E">
        <w:rPr>
          <w:color w:val="000000"/>
          <w:sz w:val="24"/>
          <w:szCs w:val="24"/>
          <w:lang w:eastAsia="zh-TW"/>
        </w:rPr>
        <w:t xml:space="preserve">van Hasselt CA, </w:t>
      </w:r>
      <w:r w:rsidRPr="0086308E">
        <w:rPr>
          <w:rFonts w:hint="eastAsia"/>
          <w:color w:val="000000"/>
          <w:sz w:val="24"/>
          <w:szCs w:val="24"/>
          <w:lang w:eastAsia="zh-TW"/>
        </w:rPr>
        <w:t>Kuo</w:t>
      </w:r>
      <w:r w:rsidRPr="0086308E">
        <w:rPr>
          <w:color w:val="000000"/>
          <w:sz w:val="24"/>
          <w:szCs w:val="24"/>
          <w:lang w:eastAsia="zh-TW"/>
        </w:rPr>
        <w:t xml:space="preserve"> WL</w:t>
      </w:r>
      <w:r w:rsidRPr="0086308E">
        <w:rPr>
          <w:rFonts w:hint="eastAsia"/>
          <w:color w:val="000000"/>
          <w:sz w:val="24"/>
          <w:szCs w:val="24"/>
          <w:lang w:eastAsia="zh-TW"/>
        </w:rPr>
        <w:t xml:space="preserve">, Gray </w:t>
      </w:r>
      <w:r w:rsidRPr="0086308E">
        <w:rPr>
          <w:color w:val="000000"/>
          <w:sz w:val="24"/>
          <w:szCs w:val="24"/>
          <w:lang w:eastAsia="zh-TW"/>
        </w:rPr>
        <w:t>JW, Huang DP</w:t>
      </w:r>
      <w:r>
        <w:rPr>
          <w:color w:val="000000"/>
          <w:sz w:val="24"/>
          <w:szCs w:val="24"/>
          <w:lang w:eastAsia="zh-TW"/>
        </w:rPr>
        <w:t>,</w:t>
      </w:r>
      <w:r w:rsidRPr="0086308E">
        <w:rPr>
          <w:color w:val="000000"/>
          <w:sz w:val="24"/>
          <w:szCs w:val="24"/>
          <w:lang w:eastAsia="zh-TW"/>
        </w:rPr>
        <w:t xml:space="preserve"> </w:t>
      </w:r>
      <w:r w:rsidRPr="0086308E">
        <w:rPr>
          <w:rFonts w:hint="eastAsia"/>
          <w:color w:val="000000"/>
          <w:sz w:val="24"/>
          <w:szCs w:val="24"/>
          <w:lang w:eastAsia="zh-TW"/>
        </w:rPr>
        <w:t>Lo</w:t>
      </w:r>
      <w:r w:rsidRPr="0086308E">
        <w:rPr>
          <w:color w:val="000000"/>
          <w:sz w:val="24"/>
          <w:szCs w:val="24"/>
          <w:lang w:eastAsia="zh-TW"/>
        </w:rPr>
        <w:t xml:space="preserve"> KW. </w:t>
      </w:r>
      <w:r w:rsidRPr="0086308E">
        <w:rPr>
          <w:rFonts w:eastAsia="Times New Roman"/>
          <w:color w:val="000000"/>
          <w:sz w:val="24"/>
          <w:szCs w:val="24"/>
        </w:rPr>
        <w:t xml:space="preserve">Array-based comparative genomic hybridization analysis identified cyclin D1 as a target oncogene at 11q13.3 in nasopharyngeal carcinoma. </w:t>
      </w:r>
      <w:r w:rsidRPr="00F9765F">
        <w:rPr>
          <w:b/>
          <w:bCs/>
          <w:i/>
          <w:color w:val="000000"/>
          <w:sz w:val="24"/>
          <w:szCs w:val="24"/>
          <w:lang w:eastAsia="zh-TW"/>
        </w:rPr>
        <w:t>Cancer Res</w:t>
      </w:r>
      <w:r w:rsidRPr="0086308E">
        <w:rPr>
          <w:bCs/>
          <w:color w:val="000000"/>
          <w:sz w:val="24"/>
          <w:szCs w:val="24"/>
          <w:lang w:eastAsia="zh-TW"/>
        </w:rPr>
        <w:t xml:space="preserve"> 2005;65</w:t>
      </w:r>
      <w:r>
        <w:rPr>
          <w:bCs/>
          <w:color w:val="000000"/>
          <w:sz w:val="24"/>
          <w:szCs w:val="24"/>
          <w:lang w:eastAsia="zh-TW"/>
        </w:rPr>
        <w:t>(18)</w:t>
      </w:r>
      <w:r w:rsidRPr="0086308E">
        <w:rPr>
          <w:bCs/>
          <w:color w:val="000000"/>
          <w:sz w:val="24"/>
          <w:szCs w:val="24"/>
          <w:lang w:eastAsia="zh-TW"/>
        </w:rPr>
        <w:t xml:space="preserve">:8125-33.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rPr>
        <w:t xml:space="preserve">Xie D, </w:t>
      </w:r>
      <w:r w:rsidRPr="0086308E">
        <w:rPr>
          <w:rFonts w:hint="eastAsia"/>
          <w:color w:val="000000"/>
          <w:sz w:val="24"/>
        </w:rPr>
        <w:t>Zeng</w:t>
      </w:r>
      <w:r w:rsidRPr="0086308E">
        <w:rPr>
          <w:color w:val="000000"/>
          <w:sz w:val="24"/>
        </w:rPr>
        <w:t xml:space="preserve"> YX, Wang HJ, Tai LS, Wen JM, Tao Y, Ma NF, Hu L, Sham JS, </w:t>
      </w:r>
      <w:r w:rsidRPr="0086308E">
        <w:rPr>
          <w:b/>
          <w:color w:val="000000"/>
          <w:sz w:val="24"/>
        </w:rPr>
        <w:t>Guan XY</w:t>
      </w:r>
      <w:r w:rsidRPr="0086308E">
        <w:rPr>
          <w:color w:val="000000"/>
          <w:sz w:val="24"/>
        </w:rPr>
        <w:t>*.</w:t>
      </w:r>
      <w:r w:rsidRPr="0086308E">
        <w:rPr>
          <w:rFonts w:cs="Arial"/>
          <w:color w:val="000000"/>
          <w:sz w:val="24"/>
          <w:szCs w:val="24"/>
        </w:rPr>
        <w:t xml:space="preserve"> </w:t>
      </w:r>
      <w:r w:rsidRPr="0086308E">
        <w:rPr>
          <w:rFonts w:eastAsia="Times New Roman"/>
          <w:color w:val="000000"/>
          <w:sz w:val="24"/>
          <w:szCs w:val="24"/>
        </w:rPr>
        <w:t>Amplification and overexpression of epidermal growth factor receptor gene in glioblastomas of Chinese patients correlates with patient's age but not with tumor's clinicopathological pathway.</w:t>
      </w:r>
      <w:r w:rsidRPr="0086308E">
        <w:rPr>
          <w:rFonts w:cs="Arial"/>
          <w:color w:val="000000"/>
          <w:sz w:val="24"/>
          <w:szCs w:val="24"/>
        </w:rPr>
        <w:t xml:space="preserve"> </w:t>
      </w:r>
      <w:r w:rsidRPr="00F9765F">
        <w:rPr>
          <w:rFonts w:cs="Arial"/>
          <w:b/>
          <w:i/>
          <w:color w:val="000000"/>
          <w:sz w:val="24"/>
          <w:szCs w:val="24"/>
        </w:rPr>
        <w:t>Acta Neuropathologica</w:t>
      </w:r>
      <w:r w:rsidRPr="0086308E">
        <w:rPr>
          <w:rFonts w:cs="Arial"/>
          <w:color w:val="000000"/>
          <w:sz w:val="24"/>
          <w:szCs w:val="24"/>
        </w:rPr>
        <w:t xml:space="preserve"> 2005;110</w:t>
      </w:r>
      <w:r>
        <w:rPr>
          <w:rFonts w:cs="Arial"/>
          <w:color w:val="000000"/>
          <w:sz w:val="24"/>
          <w:szCs w:val="24"/>
        </w:rPr>
        <w:t>(5)</w:t>
      </w:r>
      <w:r w:rsidRPr="0086308E">
        <w:rPr>
          <w:rFonts w:cs="Arial"/>
          <w:color w:val="000000"/>
          <w:sz w:val="24"/>
          <w:szCs w:val="24"/>
        </w:rPr>
        <w:t>:481-9</w:t>
      </w:r>
      <w:r>
        <w:rPr>
          <w:rFonts w:cs="Arial"/>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Tai AL, Sham JS, Xie D, Fang Y, Wu YL, Hu L, Deng W, Tsao GS, Qiao GB, Cheung AL, </w:t>
      </w:r>
      <w:r w:rsidRPr="0086308E">
        <w:rPr>
          <w:b/>
          <w:color w:val="000000"/>
          <w:sz w:val="24"/>
          <w:szCs w:val="24"/>
        </w:rPr>
        <w:t>Guan XY</w:t>
      </w:r>
      <w:r w:rsidRPr="0086308E">
        <w:rPr>
          <w:color w:val="000000"/>
          <w:sz w:val="24"/>
          <w:szCs w:val="24"/>
        </w:rPr>
        <w:t xml:space="preserve">*. </w:t>
      </w:r>
      <w:r w:rsidRPr="0086308E">
        <w:rPr>
          <w:rFonts w:eastAsia="Times New Roman"/>
          <w:color w:val="000000"/>
          <w:sz w:val="24"/>
          <w:szCs w:val="24"/>
        </w:rPr>
        <w:t>Co-overexpression of fibroblast growth factor 3 and epidermal growth factor receptor is correlated with the development of nonsmall cell lung carcinoma.</w:t>
      </w:r>
      <w:r w:rsidRPr="0086308E">
        <w:rPr>
          <w:color w:val="000000"/>
          <w:sz w:val="24"/>
          <w:szCs w:val="24"/>
        </w:rPr>
        <w:t xml:space="preserve"> </w:t>
      </w:r>
      <w:r w:rsidRPr="00F9765F">
        <w:rPr>
          <w:b/>
          <w:i/>
          <w:color w:val="000000"/>
          <w:sz w:val="24"/>
          <w:szCs w:val="24"/>
        </w:rPr>
        <w:t>Cancer</w:t>
      </w:r>
      <w:r w:rsidRPr="00F9765F">
        <w:rPr>
          <w:b/>
          <w:color w:val="000000"/>
          <w:sz w:val="24"/>
          <w:szCs w:val="24"/>
        </w:rPr>
        <w:t xml:space="preserve"> </w:t>
      </w:r>
      <w:r w:rsidRPr="0086308E">
        <w:rPr>
          <w:color w:val="000000"/>
          <w:sz w:val="24"/>
          <w:szCs w:val="24"/>
        </w:rPr>
        <w:t>2006;106</w:t>
      </w:r>
      <w:r>
        <w:rPr>
          <w:color w:val="000000"/>
          <w:sz w:val="24"/>
          <w:szCs w:val="24"/>
        </w:rPr>
        <w:t>(1)</w:t>
      </w:r>
      <w:r w:rsidRPr="0086308E">
        <w:rPr>
          <w:color w:val="000000"/>
          <w:sz w:val="24"/>
          <w:szCs w:val="24"/>
        </w:rPr>
        <w:t>:146-55</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Wang LD, Qin YR, Fan ZM, Kwong D, </w:t>
      </w:r>
      <w:r w:rsidRPr="0086308E">
        <w:rPr>
          <w:rFonts w:eastAsia="'宋体"/>
          <w:b/>
          <w:color w:val="000000"/>
          <w:sz w:val="24"/>
          <w:szCs w:val="24"/>
        </w:rPr>
        <w:t>Guan XY</w:t>
      </w:r>
      <w:r w:rsidRPr="0086308E">
        <w:rPr>
          <w:rFonts w:eastAsia="'宋体"/>
          <w:color w:val="000000"/>
          <w:sz w:val="24"/>
          <w:szCs w:val="24"/>
        </w:rPr>
        <w:t xml:space="preserve">, Tsao GS, Sham J, Li JL, Feng XS. </w:t>
      </w:r>
      <w:r w:rsidRPr="0086308E">
        <w:rPr>
          <w:rFonts w:eastAsia="Times New Roman"/>
          <w:color w:val="000000"/>
          <w:sz w:val="24"/>
          <w:szCs w:val="24"/>
        </w:rPr>
        <w:t xml:space="preserve">Comparative genomic hybridization: comparison between esophageal squamous cell carcinoma and gastric cardia adenocarcinoma from a high-incidence area for both cancers in Henan, northern China. </w:t>
      </w:r>
      <w:r w:rsidRPr="00F9765F">
        <w:rPr>
          <w:b/>
          <w:i/>
          <w:color w:val="000000"/>
          <w:sz w:val="24"/>
          <w:szCs w:val="24"/>
        </w:rPr>
        <w:t>Dis Esophagus</w:t>
      </w:r>
      <w:r w:rsidRPr="0086308E">
        <w:rPr>
          <w:color w:val="000000"/>
          <w:sz w:val="24"/>
          <w:szCs w:val="24"/>
        </w:rPr>
        <w:t xml:space="preserve"> 2006;19</w:t>
      </w:r>
      <w:r>
        <w:rPr>
          <w:color w:val="000000"/>
          <w:sz w:val="24"/>
          <w:szCs w:val="24"/>
        </w:rPr>
        <w:t>(6)</w:t>
      </w:r>
      <w:r w:rsidRPr="0086308E">
        <w:rPr>
          <w:color w:val="000000"/>
          <w:sz w:val="24"/>
          <w:szCs w:val="24"/>
        </w:rPr>
        <w:t>:459-67</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bCs/>
          <w:color w:val="000000"/>
          <w:sz w:val="24"/>
        </w:rPr>
        <w:t xml:space="preserve">Xie D, </w:t>
      </w:r>
      <w:r w:rsidRPr="0086308E">
        <w:rPr>
          <w:rFonts w:hint="eastAsia"/>
          <w:bCs/>
          <w:color w:val="000000"/>
          <w:sz w:val="24"/>
        </w:rPr>
        <w:t>Zeng</w:t>
      </w:r>
      <w:r w:rsidRPr="0086308E">
        <w:rPr>
          <w:rFonts w:eastAsia="FZShuSong-Z01"/>
          <w:bCs/>
          <w:color w:val="000000"/>
          <w:sz w:val="24"/>
        </w:rPr>
        <w:t xml:space="preserve"> YX</w:t>
      </w:r>
      <w:r w:rsidRPr="0086308E">
        <w:rPr>
          <w:rFonts w:hint="eastAsia"/>
          <w:bCs/>
          <w:color w:val="000000"/>
          <w:sz w:val="24"/>
        </w:rPr>
        <w:t>,</w:t>
      </w:r>
      <w:r w:rsidRPr="0086308E">
        <w:rPr>
          <w:bCs/>
          <w:color w:val="000000"/>
          <w:sz w:val="24"/>
        </w:rPr>
        <w:t xml:space="preserve"> </w:t>
      </w:r>
      <w:r w:rsidRPr="0086308E">
        <w:rPr>
          <w:rFonts w:hint="eastAsia"/>
          <w:bCs/>
          <w:color w:val="000000"/>
          <w:sz w:val="24"/>
        </w:rPr>
        <w:t>Wang</w:t>
      </w:r>
      <w:r w:rsidRPr="0086308E">
        <w:rPr>
          <w:rFonts w:eastAsia="FZShuSong-Z01"/>
          <w:bCs/>
          <w:color w:val="000000"/>
          <w:sz w:val="24"/>
        </w:rPr>
        <w:t xml:space="preserve"> </w:t>
      </w:r>
      <w:r w:rsidRPr="0086308E">
        <w:rPr>
          <w:rFonts w:hint="eastAsia"/>
          <w:bCs/>
          <w:color w:val="000000"/>
          <w:sz w:val="24"/>
        </w:rPr>
        <w:t>HJ, W</w:t>
      </w:r>
      <w:r w:rsidRPr="0086308E">
        <w:rPr>
          <w:bCs/>
          <w:color w:val="000000"/>
          <w:sz w:val="24"/>
        </w:rPr>
        <w:t>en</w:t>
      </w:r>
      <w:r w:rsidRPr="0086308E">
        <w:rPr>
          <w:rFonts w:eastAsia="FZShuSong-Z01"/>
          <w:bCs/>
          <w:color w:val="000000"/>
          <w:sz w:val="24"/>
        </w:rPr>
        <w:t xml:space="preserve"> </w:t>
      </w:r>
      <w:r w:rsidRPr="0086308E">
        <w:rPr>
          <w:rFonts w:hint="eastAsia"/>
          <w:bCs/>
          <w:color w:val="000000"/>
          <w:sz w:val="24"/>
        </w:rPr>
        <w:t>JM</w:t>
      </w:r>
      <w:r w:rsidRPr="0086308E">
        <w:rPr>
          <w:bCs/>
          <w:color w:val="000000"/>
          <w:sz w:val="24"/>
        </w:rPr>
        <w:t xml:space="preserve">, </w:t>
      </w:r>
      <w:r w:rsidRPr="0086308E">
        <w:rPr>
          <w:rFonts w:hint="eastAsia"/>
          <w:bCs/>
          <w:color w:val="000000"/>
          <w:sz w:val="24"/>
        </w:rPr>
        <w:t>Tao</w:t>
      </w:r>
      <w:r w:rsidRPr="0086308E">
        <w:rPr>
          <w:rFonts w:eastAsia="FZShuSong-Z01"/>
          <w:bCs/>
          <w:color w:val="000000"/>
          <w:sz w:val="24"/>
        </w:rPr>
        <w:t xml:space="preserve"> </w:t>
      </w:r>
      <w:r w:rsidRPr="0086308E">
        <w:rPr>
          <w:rFonts w:hint="eastAsia"/>
          <w:bCs/>
          <w:color w:val="000000"/>
          <w:sz w:val="24"/>
        </w:rPr>
        <w:t>Y,</w:t>
      </w:r>
      <w:r w:rsidRPr="0086308E">
        <w:rPr>
          <w:bCs/>
          <w:color w:val="000000"/>
          <w:sz w:val="24"/>
        </w:rPr>
        <w:t xml:space="preserve"> Sham </w:t>
      </w:r>
      <w:r w:rsidRPr="0086308E">
        <w:rPr>
          <w:rFonts w:hint="eastAsia"/>
          <w:bCs/>
          <w:color w:val="000000"/>
          <w:sz w:val="24"/>
        </w:rPr>
        <w:t>J</w:t>
      </w:r>
      <w:r w:rsidRPr="0086308E">
        <w:rPr>
          <w:bCs/>
          <w:color w:val="000000"/>
          <w:sz w:val="24"/>
        </w:rPr>
        <w:t xml:space="preserve">S, </w:t>
      </w:r>
      <w:r w:rsidRPr="0086308E">
        <w:rPr>
          <w:b/>
          <w:bCs/>
          <w:color w:val="000000"/>
          <w:sz w:val="24"/>
        </w:rPr>
        <w:t>Guan XY</w:t>
      </w:r>
      <w:r w:rsidRPr="0086308E">
        <w:rPr>
          <w:bCs/>
          <w:color w:val="000000"/>
          <w:sz w:val="24"/>
        </w:rPr>
        <w:t xml:space="preserve">*. </w:t>
      </w:r>
      <w:r w:rsidRPr="0086308E">
        <w:rPr>
          <w:rFonts w:eastAsia="Times New Roman"/>
          <w:color w:val="000000"/>
          <w:sz w:val="24"/>
          <w:szCs w:val="24"/>
        </w:rPr>
        <w:t xml:space="preserve">Expression of cytoplasmic and nuclear Survivin in primary and secondary human glioblastoma. </w:t>
      </w:r>
      <w:r w:rsidRPr="00F9765F">
        <w:rPr>
          <w:b/>
          <w:i/>
          <w:color w:val="000000"/>
          <w:sz w:val="24"/>
          <w:szCs w:val="24"/>
        </w:rPr>
        <w:t>Br J Cancer</w:t>
      </w:r>
      <w:r w:rsidRPr="00F9765F">
        <w:rPr>
          <w:rFonts w:hint="eastAsia"/>
          <w:b/>
          <w:color w:val="000000"/>
          <w:sz w:val="24"/>
          <w:szCs w:val="24"/>
        </w:rPr>
        <w:t xml:space="preserve"> </w:t>
      </w:r>
      <w:r w:rsidRPr="0086308E">
        <w:rPr>
          <w:color w:val="000000"/>
          <w:sz w:val="24"/>
          <w:szCs w:val="24"/>
        </w:rPr>
        <w:t>2006;94</w:t>
      </w:r>
      <w:r>
        <w:rPr>
          <w:color w:val="000000"/>
          <w:sz w:val="24"/>
          <w:szCs w:val="24"/>
        </w:rPr>
        <w:t>(1)</w:t>
      </w:r>
      <w:r w:rsidRPr="0086308E">
        <w:rPr>
          <w:color w:val="000000"/>
          <w:sz w:val="24"/>
          <w:szCs w:val="24"/>
        </w:rPr>
        <w:t>:108-14</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rPr>
        <w:t xml:space="preserve">Lau SH, Sham JS, Xie D, Tzang CH, Tang D, Ma N, Hu L, Wang Y, Wen JM, Xiao G, Zhang WM, Lau GK, Yang M, </w:t>
      </w:r>
      <w:r w:rsidRPr="0086308E">
        <w:rPr>
          <w:b/>
          <w:color w:val="000000"/>
          <w:sz w:val="24"/>
        </w:rPr>
        <w:t>Guan XY</w:t>
      </w:r>
      <w:r w:rsidRPr="0086308E">
        <w:rPr>
          <w:color w:val="000000"/>
          <w:sz w:val="24"/>
        </w:rPr>
        <w:t xml:space="preserve">*. </w:t>
      </w:r>
      <w:r w:rsidRPr="0086308E">
        <w:rPr>
          <w:rFonts w:eastAsia="Times New Roman"/>
          <w:color w:val="000000"/>
          <w:sz w:val="24"/>
          <w:szCs w:val="24"/>
        </w:rPr>
        <w:t>Clusterin plays an important role in hepatocellular carcinoma metastasis.</w:t>
      </w:r>
      <w:r w:rsidRPr="0086308E">
        <w:rPr>
          <w:color w:val="000000"/>
          <w:sz w:val="24"/>
          <w:szCs w:val="24"/>
        </w:rPr>
        <w:t xml:space="preserve"> </w:t>
      </w:r>
      <w:r w:rsidRPr="00F9765F">
        <w:rPr>
          <w:b/>
          <w:i/>
          <w:color w:val="000000"/>
          <w:sz w:val="24"/>
          <w:szCs w:val="24"/>
        </w:rPr>
        <w:t>Oncogene</w:t>
      </w:r>
      <w:r w:rsidRPr="0086308E">
        <w:rPr>
          <w:color w:val="000000"/>
          <w:sz w:val="24"/>
          <w:szCs w:val="24"/>
        </w:rPr>
        <w:t xml:space="preserve"> 2006;25</w:t>
      </w:r>
      <w:r>
        <w:rPr>
          <w:color w:val="000000"/>
          <w:sz w:val="24"/>
          <w:szCs w:val="24"/>
        </w:rPr>
        <w:t>(8)</w:t>
      </w:r>
      <w:r w:rsidRPr="0086308E">
        <w:rPr>
          <w:color w:val="000000"/>
          <w:sz w:val="24"/>
          <w:szCs w:val="24"/>
        </w:rPr>
        <w:t xml:space="preserve">:1242-50.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Tai AL, Mak W, Ng PK, Chua DT, Ng MY, Fu L, Chu KK, Fang Y, Song YQ, Chen M, Zhang M, Sham PC, </w:t>
      </w:r>
      <w:r w:rsidRPr="0086308E">
        <w:rPr>
          <w:b/>
          <w:color w:val="000000"/>
          <w:sz w:val="24"/>
          <w:szCs w:val="24"/>
        </w:rPr>
        <w:t>Guan XY</w:t>
      </w:r>
      <w:r w:rsidRPr="0086308E">
        <w:rPr>
          <w:color w:val="000000"/>
          <w:sz w:val="24"/>
          <w:szCs w:val="24"/>
        </w:rPr>
        <w:t xml:space="preserve">*. </w:t>
      </w:r>
      <w:r w:rsidRPr="0086308E">
        <w:rPr>
          <w:rFonts w:eastAsia="Times New Roman"/>
          <w:color w:val="000000"/>
          <w:sz w:val="24"/>
          <w:szCs w:val="24"/>
        </w:rPr>
        <w:t>High-throughput loss-of-heterozygosity study of chromosome 3p in lung cancer using single-nucleotide polymorphism markers.</w:t>
      </w:r>
      <w:r w:rsidRPr="0086308E">
        <w:rPr>
          <w:color w:val="000000"/>
          <w:sz w:val="24"/>
          <w:szCs w:val="24"/>
        </w:rPr>
        <w:t xml:space="preserve"> </w:t>
      </w:r>
      <w:r w:rsidRPr="00F9765F">
        <w:rPr>
          <w:b/>
          <w:i/>
          <w:color w:val="000000"/>
          <w:sz w:val="24"/>
          <w:szCs w:val="24"/>
        </w:rPr>
        <w:t>Cancer Res</w:t>
      </w:r>
      <w:r w:rsidRPr="00F9765F">
        <w:rPr>
          <w:b/>
          <w:color w:val="000000"/>
          <w:sz w:val="24"/>
          <w:szCs w:val="24"/>
        </w:rPr>
        <w:t xml:space="preserve"> </w:t>
      </w:r>
      <w:r w:rsidRPr="0086308E">
        <w:rPr>
          <w:color w:val="000000"/>
          <w:sz w:val="24"/>
          <w:szCs w:val="24"/>
        </w:rPr>
        <w:t>2006;66</w:t>
      </w:r>
      <w:r>
        <w:rPr>
          <w:color w:val="000000"/>
          <w:sz w:val="24"/>
          <w:szCs w:val="24"/>
        </w:rPr>
        <w:t>(8)</w:t>
      </w:r>
      <w:r w:rsidRPr="0086308E">
        <w:rPr>
          <w:color w:val="000000"/>
          <w:sz w:val="24"/>
          <w:szCs w:val="24"/>
        </w:rPr>
        <w:t>:4133-8</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Cheung HW, Chun AC, Wang Q, Deng W, Hu L, </w:t>
      </w:r>
      <w:r w:rsidRPr="0086308E">
        <w:rPr>
          <w:b/>
          <w:color w:val="000000"/>
          <w:sz w:val="24"/>
          <w:szCs w:val="24"/>
        </w:rPr>
        <w:t>Guan XY</w:t>
      </w:r>
      <w:r w:rsidRPr="0086308E">
        <w:rPr>
          <w:color w:val="000000"/>
          <w:sz w:val="24"/>
          <w:szCs w:val="24"/>
        </w:rPr>
        <w:t xml:space="preserve">, Nicholls JM, Ling MT, Wong Y, Tsao WS, Jin DY, Wang X. </w:t>
      </w:r>
      <w:r w:rsidRPr="0086308E">
        <w:rPr>
          <w:rFonts w:eastAsia="Times New Roman"/>
          <w:color w:val="000000"/>
          <w:sz w:val="24"/>
          <w:szCs w:val="24"/>
        </w:rPr>
        <w:t xml:space="preserve">Inactivation of human MAD2B in nasopharyngeal </w:t>
      </w:r>
      <w:r w:rsidRPr="0086308E">
        <w:rPr>
          <w:rFonts w:eastAsia="Times New Roman"/>
          <w:color w:val="000000"/>
          <w:sz w:val="24"/>
          <w:szCs w:val="24"/>
        </w:rPr>
        <w:lastRenderedPageBreak/>
        <w:t>carcinoma cells leads to chemosensitization to DNA-damaging agents.</w:t>
      </w:r>
      <w:r w:rsidRPr="0086308E">
        <w:rPr>
          <w:bCs/>
          <w:color w:val="000000"/>
          <w:sz w:val="24"/>
          <w:szCs w:val="24"/>
        </w:rPr>
        <w:t xml:space="preserve"> </w:t>
      </w:r>
      <w:r w:rsidRPr="00F9765F">
        <w:rPr>
          <w:b/>
          <w:bCs/>
          <w:i/>
          <w:color w:val="000000"/>
          <w:sz w:val="24"/>
          <w:szCs w:val="24"/>
        </w:rPr>
        <w:t>Cancer Res</w:t>
      </w:r>
      <w:r w:rsidRPr="0086308E">
        <w:rPr>
          <w:bCs/>
          <w:color w:val="000000"/>
          <w:sz w:val="24"/>
          <w:szCs w:val="24"/>
        </w:rPr>
        <w:t xml:space="preserve"> 2006;66</w:t>
      </w:r>
      <w:r>
        <w:rPr>
          <w:bCs/>
          <w:color w:val="000000"/>
          <w:sz w:val="24"/>
          <w:szCs w:val="24"/>
        </w:rPr>
        <w:t>(8)</w:t>
      </w:r>
      <w:r w:rsidRPr="0086308E">
        <w:rPr>
          <w:bCs/>
          <w:color w:val="000000"/>
          <w:sz w:val="24"/>
          <w:szCs w:val="24"/>
        </w:rPr>
        <w:t>:4357-67</w:t>
      </w:r>
      <w:r>
        <w:rPr>
          <w:bCs/>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bCs/>
          <w:color w:val="000000"/>
          <w:sz w:val="24"/>
          <w:szCs w:val="24"/>
        </w:rPr>
        <w:t xml:space="preserve">Lee TK, Poon RTP, Yuen AP, Man K, Yang ZF, </w:t>
      </w:r>
      <w:r w:rsidRPr="0086308E">
        <w:rPr>
          <w:b/>
          <w:bCs/>
          <w:color w:val="000000"/>
          <w:sz w:val="24"/>
          <w:szCs w:val="24"/>
        </w:rPr>
        <w:t>Guan XY</w:t>
      </w:r>
      <w:r w:rsidRPr="0086308E">
        <w:rPr>
          <w:bCs/>
          <w:color w:val="000000"/>
          <w:sz w:val="24"/>
          <w:szCs w:val="24"/>
        </w:rPr>
        <w:t xml:space="preserve">, Fan ST. </w:t>
      </w:r>
      <w:r w:rsidRPr="0086308E">
        <w:rPr>
          <w:rFonts w:eastAsia="Times New Roman"/>
          <w:color w:val="000000"/>
          <w:sz w:val="24"/>
          <w:szCs w:val="24"/>
        </w:rPr>
        <w:t xml:space="preserve">Rac activation is associated with hepatocellular carcinoma metastasis by up-regulation of vascular endothelial growth factor expression. </w:t>
      </w:r>
      <w:r w:rsidRPr="00F9765F">
        <w:rPr>
          <w:b/>
          <w:bCs/>
          <w:i/>
          <w:color w:val="000000"/>
          <w:sz w:val="24"/>
          <w:szCs w:val="24"/>
        </w:rPr>
        <w:t>Clin Cancer Res</w:t>
      </w:r>
      <w:r w:rsidRPr="0086308E">
        <w:rPr>
          <w:bCs/>
          <w:color w:val="000000"/>
          <w:sz w:val="24"/>
          <w:szCs w:val="24"/>
        </w:rPr>
        <w:t xml:space="preserve"> 2006;12</w:t>
      </w:r>
      <w:r>
        <w:rPr>
          <w:bCs/>
          <w:color w:val="000000"/>
          <w:sz w:val="24"/>
          <w:szCs w:val="24"/>
        </w:rPr>
        <w:t>(17)</w:t>
      </w:r>
      <w:r w:rsidRPr="0086308E">
        <w:rPr>
          <w:bCs/>
          <w:color w:val="000000"/>
          <w:sz w:val="24"/>
          <w:szCs w:val="24"/>
        </w:rPr>
        <w:t>:5082-9</w:t>
      </w:r>
      <w:r>
        <w:rPr>
          <w:bCs/>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bCs/>
          <w:color w:val="000000"/>
          <w:sz w:val="24"/>
          <w:szCs w:val="24"/>
        </w:rPr>
        <w:t xml:space="preserve">Lee TK, Poon RT, Yuen AP, Ling MT, Kwok WK, Wang XH, Wong YC, </w:t>
      </w:r>
      <w:r w:rsidRPr="0086308E">
        <w:rPr>
          <w:b/>
          <w:bCs/>
          <w:color w:val="000000"/>
          <w:sz w:val="24"/>
          <w:szCs w:val="24"/>
        </w:rPr>
        <w:t>Guan XY</w:t>
      </w:r>
      <w:r w:rsidRPr="0086308E">
        <w:rPr>
          <w:bCs/>
          <w:color w:val="000000"/>
          <w:sz w:val="24"/>
          <w:szCs w:val="24"/>
        </w:rPr>
        <w:t xml:space="preserve">, Man K, Chau KL, Fan ST. </w:t>
      </w:r>
      <w:r w:rsidRPr="0086308E">
        <w:rPr>
          <w:rFonts w:eastAsia="Times New Roman"/>
          <w:color w:val="000000"/>
          <w:sz w:val="24"/>
          <w:szCs w:val="24"/>
        </w:rPr>
        <w:t>Twist overexpression correlates with hepatocellular carcinoma metastasis through induction of epithelial-mesenchymal transition.</w:t>
      </w:r>
      <w:r w:rsidRPr="0086308E">
        <w:rPr>
          <w:bCs/>
          <w:color w:val="000000"/>
          <w:sz w:val="24"/>
          <w:szCs w:val="24"/>
        </w:rPr>
        <w:t xml:space="preserve"> </w:t>
      </w:r>
      <w:r w:rsidRPr="00F9765F">
        <w:rPr>
          <w:b/>
          <w:bCs/>
          <w:i/>
          <w:color w:val="000000"/>
          <w:sz w:val="24"/>
          <w:szCs w:val="24"/>
        </w:rPr>
        <w:t>Clin Cancer Res</w:t>
      </w:r>
      <w:r w:rsidRPr="0086308E">
        <w:rPr>
          <w:bCs/>
          <w:color w:val="000000"/>
          <w:sz w:val="24"/>
          <w:szCs w:val="24"/>
        </w:rPr>
        <w:t xml:space="preserve"> 2006;12</w:t>
      </w:r>
      <w:r>
        <w:rPr>
          <w:bCs/>
          <w:color w:val="000000"/>
          <w:sz w:val="24"/>
          <w:szCs w:val="24"/>
        </w:rPr>
        <w:t>(18)</w:t>
      </w:r>
      <w:r w:rsidRPr="0086308E">
        <w:rPr>
          <w:bCs/>
          <w:color w:val="000000"/>
          <w:sz w:val="24"/>
          <w:szCs w:val="24"/>
        </w:rPr>
        <w:t>:5369-76</w:t>
      </w:r>
      <w:r>
        <w:rPr>
          <w:bCs/>
          <w:color w:val="000000"/>
          <w:sz w:val="24"/>
          <w:szCs w:val="24"/>
        </w:rPr>
        <w:t>.</w:t>
      </w:r>
    </w:p>
    <w:p w:rsidR="00697697" w:rsidRPr="00887DC9" w:rsidRDefault="00697697" w:rsidP="00697697">
      <w:pPr>
        <w:numPr>
          <w:ilvl w:val="0"/>
          <w:numId w:val="8"/>
        </w:numPr>
        <w:tabs>
          <w:tab w:val="clear" w:pos="720"/>
        </w:tabs>
        <w:ind w:right="-90"/>
        <w:rPr>
          <w:rFonts w:eastAsia="'宋体"/>
          <w:sz w:val="24"/>
          <w:szCs w:val="24"/>
        </w:rPr>
      </w:pPr>
      <w:r w:rsidRPr="0086308E">
        <w:rPr>
          <w:rFonts w:eastAsia="'宋体"/>
          <w:color w:val="000000"/>
          <w:sz w:val="24"/>
          <w:szCs w:val="24"/>
        </w:rPr>
        <w:t xml:space="preserve">Lee TK, Poon RT, Yuen AP, Ling MT, Wang XH, Wong YC, </w:t>
      </w:r>
      <w:r w:rsidRPr="0086308E">
        <w:rPr>
          <w:rFonts w:eastAsia="'宋体"/>
          <w:b/>
          <w:color w:val="000000"/>
          <w:sz w:val="24"/>
          <w:szCs w:val="24"/>
        </w:rPr>
        <w:t>Guan XY</w:t>
      </w:r>
      <w:r w:rsidRPr="0086308E">
        <w:rPr>
          <w:rFonts w:eastAsia="'宋体"/>
          <w:color w:val="000000"/>
          <w:sz w:val="24"/>
          <w:szCs w:val="24"/>
        </w:rPr>
        <w:t xml:space="preserve">, Man K, Tang ZY, Fan ST. </w:t>
      </w:r>
      <w:r w:rsidRPr="0086308E">
        <w:rPr>
          <w:rFonts w:eastAsia="Times New Roman"/>
          <w:color w:val="000000"/>
          <w:sz w:val="24"/>
          <w:szCs w:val="24"/>
        </w:rPr>
        <w:t>Regulation of angiogenesis by Id-1 through hypoxia-inducible factor-1alpha-mediated vascular endothelial growth factor up-regulation in hepatocellular carcinoma.</w:t>
      </w:r>
      <w:r w:rsidRPr="0086308E">
        <w:rPr>
          <w:color w:val="000000"/>
          <w:sz w:val="24"/>
          <w:szCs w:val="24"/>
        </w:rPr>
        <w:t xml:space="preserve"> </w:t>
      </w:r>
      <w:r w:rsidRPr="00F9765F">
        <w:rPr>
          <w:b/>
          <w:i/>
          <w:sz w:val="24"/>
          <w:szCs w:val="24"/>
        </w:rPr>
        <w:t>Clin Cancer Res</w:t>
      </w:r>
      <w:r w:rsidRPr="00887DC9">
        <w:rPr>
          <w:sz w:val="24"/>
          <w:szCs w:val="24"/>
        </w:rPr>
        <w:t xml:space="preserve"> 2006;12(23):6910-9</w:t>
      </w:r>
      <w:r>
        <w:rPr>
          <w:sz w:val="24"/>
          <w:szCs w:val="24"/>
        </w:rPr>
        <w:t>.</w:t>
      </w:r>
    </w:p>
    <w:p w:rsidR="00697697" w:rsidRPr="00887DC9" w:rsidRDefault="00697697" w:rsidP="00697697">
      <w:pPr>
        <w:numPr>
          <w:ilvl w:val="0"/>
          <w:numId w:val="8"/>
        </w:numPr>
        <w:tabs>
          <w:tab w:val="clear" w:pos="720"/>
        </w:tabs>
        <w:ind w:right="-90"/>
        <w:rPr>
          <w:rFonts w:eastAsia="'宋体"/>
          <w:sz w:val="24"/>
          <w:szCs w:val="24"/>
        </w:rPr>
      </w:pPr>
      <w:r w:rsidRPr="00887DC9">
        <w:rPr>
          <w:rFonts w:eastAsia="'宋体"/>
          <w:sz w:val="24"/>
          <w:szCs w:val="24"/>
        </w:rPr>
        <w:t xml:space="preserve">Lung HL, Cheung AK, Xie D, Cheng Y, Kwong FM, Murakami Y, </w:t>
      </w:r>
      <w:r w:rsidRPr="00887DC9">
        <w:rPr>
          <w:rFonts w:eastAsia="'宋体"/>
          <w:b/>
          <w:sz w:val="24"/>
          <w:szCs w:val="24"/>
        </w:rPr>
        <w:t>Guan XY</w:t>
      </w:r>
      <w:r w:rsidRPr="00887DC9">
        <w:rPr>
          <w:rFonts w:eastAsia="'宋体"/>
          <w:sz w:val="24"/>
          <w:szCs w:val="24"/>
        </w:rPr>
        <w:t xml:space="preserve">, Sham JS, Chua D, Protopopov AI, Zabarovsky ER, Tsao SW, Stanbridge EJ, Lung ML. </w:t>
      </w:r>
      <w:r w:rsidRPr="00887DC9">
        <w:rPr>
          <w:rFonts w:eastAsia="Times New Roman"/>
          <w:sz w:val="24"/>
          <w:szCs w:val="24"/>
        </w:rPr>
        <w:t>TSLC1 is a tumor suppressor gene associated with metastasis in nasopharyngeal carcinoma.</w:t>
      </w:r>
      <w:r w:rsidRPr="00887DC9">
        <w:rPr>
          <w:sz w:val="24"/>
          <w:szCs w:val="24"/>
        </w:rPr>
        <w:t xml:space="preserve"> </w:t>
      </w:r>
      <w:r w:rsidRPr="00F9765F">
        <w:rPr>
          <w:b/>
          <w:i/>
          <w:sz w:val="24"/>
          <w:szCs w:val="24"/>
        </w:rPr>
        <w:t>Cancer Res</w:t>
      </w:r>
      <w:r w:rsidRPr="00F9765F">
        <w:rPr>
          <w:b/>
          <w:sz w:val="24"/>
          <w:szCs w:val="24"/>
        </w:rPr>
        <w:t xml:space="preserve"> </w:t>
      </w:r>
      <w:r w:rsidRPr="00887DC9">
        <w:rPr>
          <w:sz w:val="24"/>
          <w:szCs w:val="24"/>
        </w:rPr>
        <w:t>2006;66(19):9385-92</w:t>
      </w:r>
      <w:r>
        <w:rPr>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Pr>
          <w:color w:val="000000"/>
          <w:sz w:val="24"/>
          <w:szCs w:val="24"/>
        </w:rPr>
        <w:t xml:space="preserve">Xu FP, Xie D, Wen JM, Wu HX, Liu YD, Bi J, Lv ZL, , Zeng YX, </w:t>
      </w:r>
      <w:r w:rsidRPr="00857A6D">
        <w:rPr>
          <w:b/>
          <w:color w:val="000000"/>
          <w:sz w:val="24"/>
          <w:szCs w:val="24"/>
        </w:rPr>
        <w:t>Guan XY</w:t>
      </w:r>
      <w:r>
        <w:rPr>
          <w:color w:val="000000"/>
          <w:sz w:val="24"/>
          <w:szCs w:val="24"/>
        </w:rPr>
        <w:t xml:space="preserve">. </w:t>
      </w:r>
      <w:r w:rsidRPr="0086308E">
        <w:rPr>
          <w:rFonts w:eastAsia="Times New Roman"/>
          <w:color w:val="000000"/>
          <w:sz w:val="24"/>
          <w:szCs w:val="24"/>
        </w:rPr>
        <w:t>SRC-3/AIB1 protein and gene amplification levels in human esophageal squamous cell carcinomas.</w:t>
      </w:r>
      <w:r w:rsidRPr="0086308E">
        <w:rPr>
          <w:bCs/>
          <w:color w:val="000000"/>
          <w:sz w:val="24"/>
          <w:szCs w:val="24"/>
        </w:rPr>
        <w:t xml:space="preserve"> </w:t>
      </w:r>
      <w:r w:rsidRPr="00F9765F">
        <w:rPr>
          <w:b/>
          <w:bCs/>
          <w:i/>
          <w:color w:val="000000"/>
          <w:sz w:val="24"/>
          <w:szCs w:val="24"/>
        </w:rPr>
        <w:t>Cancer Lett</w:t>
      </w:r>
      <w:r w:rsidRPr="0086308E">
        <w:rPr>
          <w:bCs/>
          <w:color w:val="000000"/>
          <w:sz w:val="24"/>
          <w:szCs w:val="24"/>
        </w:rPr>
        <w:t xml:space="preserve"> 2007;245</w:t>
      </w:r>
      <w:r>
        <w:rPr>
          <w:bCs/>
          <w:color w:val="000000"/>
          <w:sz w:val="24"/>
          <w:szCs w:val="24"/>
        </w:rPr>
        <w:t>(1-2)</w:t>
      </w:r>
      <w:r w:rsidRPr="0086308E">
        <w:rPr>
          <w:bCs/>
          <w:color w:val="000000"/>
          <w:sz w:val="24"/>
          <w:szCs w:val="24"/>
        </w:rPr>
        <w:t>:69-74</w:t>
      </w:r>
      <w:r>
        <w:rPr>
          <w:bCs/>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Ma S, </w:t>
      </w:r>
      <w:r w:rsidRPr="0086308E">
        <w:rPr>
          <w:b/>
          <w:color w:val="000000"/>
          <w:sz w:val="24"/>
          <w:szCs w:val="24"/>
        </w:rPr>
        <w:t>Guan XY</w:t>
      </w:r>
      <w:r w:rsidRPr="0086308E">
        <w:rPr>
          <w:color w:val="000000"/>
          <w:sz w:val="24"/>
          <w:szCs w:val="24"/>
        </w:rPr>
        <w:t>, Beh P</w:t>
      </w:r>
      <w:r w:rsidRPr="0086308E">
        <w:rPr>
          <w:rFonts w:hint="eastAsia"/>
          <w:color w:val="000000"/>
          <w:sz w:val="24"/>
          <w:szCs w:val="24"/>
        </w:rPr>
        <w:t>S</w:t>
      </w:r>
      <w:r w:rsidRPr="0086308E">
        <w:rPr>
          <w:color w:val="000000"/>
          <w:sz w:val="24"/>
          <w:szCs w:val="24"/>
        </w:rPr>
        <w:t>, Wong K</w:t>
      </w:r>
      <w:r w:rsidRPr="0086308E">
        <w:rPr>
          <w:rFonts w:hint="eastAsia"/>
          <w:color w:val="000000"/>
          <w:sz w:val="24"/>
          <w:szCs w:val="24"/>
        </w:rPr>
        <w:t>Y</w:t>
      </w:r>
      <w:r w:rsidRPr="0086308E">
        <w:rPr>
          <w:color w:val="000000"/>
          <w:sz w:val="24"/>
          <w:szCs w:val="24"/>
        </w:rPr>
        <w:t>, Chan Y</w:t>
      </w:r>
      <w:r w:rsidRPr="0086308E">
        <w:rPr>
          <w:rFonts w:hint="eastAsia"/>
          <w:color w:val="000000"/>
          <w:sz w:val="24"/>
          <w:szCs w:val="24"/>
        </w:rPr>
        <w:t>P</w:t>
      </w:r>
      <w:r w:rsidRPr="0086308E">
        <w:rPr>
          <w:color w:val="000000"/>
          <w:sz w:val="24"/>
          <w:szCs w:val="24"/>
        </w:rPr>
        <w:t>, Yuen H</w:t>
      </w:r>
      <w:r w:rsidRPr="0086308E">
        <w:rPr>
          <w:rFonts w:hint="eastAsia"/>
          <w:color w:val="000000"/>
          <w:sz w:val="24"/>
          <w:szCs w:val="24"/>
        </w:rPr>
        <w:t>F</w:t>
      </w:r>
      <w:r w:rsidRPr="0086308E">
        <w:rPr>
          <w:color w:val="000000"/>
          <w:sz w:val="24"/>
          <w:szCs w:val="24"/>
        </w:rPr>
        <w:t xml:space="preserve">, Vielkind J, Chan KW. </w:t>
      </w:r>
      <w:r w:rsidRPr="0086308E">
        <w:rPr>
          <w:rFonts w:eastAsia="Times New Roman"/>
          <w:color w:val="000000"/>
          <w:sz w:val="24"/>
          <w:szCs w:val="24"/>
        </w:rPr>
        <w:t>The significance of LMO2 expression in the progression of prostate cancer.</w:t>
      </w:r>
      <w:r w:rsidRPr="0086308E">
        <w:rPr>
          <w:color w:val="000000"/>
          <w:sz w:val="24"/>
          <w:szCs w:val="24"/>
        </w:rPr>
        <w:t xml:space="preserve"> </w:t>
      </w:r>
      <w:r w:rsidRPr="00F9765F">
        <w:rPr>
          <w:b/>
          <w:i/>
          <w:color w:val="000000"/>
          <w:sz w:val="24"/>
          <w:szCs w:val="24"/>
        </w:rPr>
        <w:t>J Pathol</w:t>
      </w:r>
      <w:r w:rsidRPr="0086308E">
        <w:rPr>
          <w:color w:val="000000"/>
          <w:sz w:val="24"/>
          <w:szCs w:val="24"/>
        </w:rPr>
        <w:t xml:space="preserve"> 2007;211</w:t>
      </w:r>
      <w:r>
        <w:rPr>
          <w:color w:val="000000"/>
          <w:sz w:val="24"/>
          <w:szCs w:val="24"/>
        </w:rPr>
        <w:t>(3)</w:t>
      </w:r>
      <w:r w:rsidRPr="0086308E">
        <w:rPr>
          <w:color w:val="000000"/>
          <w:sz w:val="24"/>
          <w:szCs w:val="24"/>
        </w:rPr>
        <w:t>:278-85</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Zhang Z, Xie D, Li X, Wong YC, Xin D, </w:t>
      </w:r>
      <w:r w:rsidRPr="0086308E">
        <w:rPr>
          <w:b/>
          <w:color w:val="000000"/>
          <w:sz w:val="24"/>
          <w:szCs w:val="24"/>
        </w:rPr>
        <w:t>Guan XY</w:t>
      </w:r>
      <w:r w:rsidRPr="0086308E">
        <w:rPr>
          <w:color w:val="000000"/>
          <w:sz w:val="24"/>
          <w:szCs w:val="24"/>
        </w:rPr>
        <w:t xml:space="preserve">, Chua CW, Leung SC, Na Y, Wang X. </w:t>
      </w:r>
      <w:r w:rsidRPr="0086308E">
        <w:rPr>
          <w:rFonts w:eastAsia="Times New Roman"/>
          <w:color w:val="000000"/>
          <w:sz w:val="24"/>
          <w:szCs w:val="24"/>
        </w:rPr>
        <w:t xml:space="preserve">Significance of TWIST expression and its association with E-cadherin in bladder cancer. </w:t>
      </w:r>
      <w:r w:rsidRPr="0094071B">
        <w:rPr>
          <w:b/>
          <w:i/>
          <w:color w:val="000000"/>
          <w:sz w:val="24"/>
          <w:szCs w:val="24"/>
        </w:rPr>
        <w:t>Hum Pathol</w:t>
      </w:r>
      <w:r w:rsidRPr="0086308E">
        <w:rPr>
          <w:color w:val="000000"/>
          <w:sz w:val="24"/>
          <w:szCs w:val="24"/>
        </w:rPr>
        <w:t xml:space="preserve"> 2007;</w:t>
      </w:r>
      <w:r w:rsidRPr="0086308E">
        <w:rPr>
          <w:rFonts w:hint="eastAsia"/>
          <w:color w:val="000000"/>
          <w:sz w:val="24"/>
          <w:szCs w:val="24"/>
        </w:rPr>
        <w:t>38</w:t>
      </w:r>
      <w:r>
        <w:rPr>
          <w:color w:val="000000"/>
          <w:sz w:val="24"/>
          <w:szCs w:val="24"/>
        </w:rPr>
        <w:t>(4)</w:t>
      </w:r>
      <w:r w:rsidRPr="0086308E">
        <w:rPr>
          <w:color w:val="000000"/>
          <w:sz w:val="24"/>
          <w:szCs w:val="24"/>
        </w:rPr>
        <w:t>:598-606</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Tjia WM, Hu L, Zhang MY,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Characterization of rearrangements involving 4q, 13q and 16q in hepatocellular carcinoma cell lines using region-specific multiplex-FISH probes.</w:t>
      </w:r>
      <w:r w:rsidRPr="0086308E">
        <w:rPr>
          <w:color w:val="000000"/>
          <w:sz w:val="24"/>
          <w:szCs w:val="24"/>
        </w:rPr>
        <w:t xml:space="preserve"> </w:t>
      </w:r>
      <w:r w:rsidRPr="0094071B">
        <w:rPr>
          <w:b/>
          <w:i/>
          <w:color w:val="000000"/>
          <w:sz w:val="24"/>
          <w:szCs w:val="24"/>
        </w:rPr>
        <w:t>Cancer Let</w:t>
      </w:r>
      <w:r w:rsidRPr="0086308E">
        <w:rPr>
          <w:color w:val="000000"/>
          <w:sz w:val="24"/>
          <w:szCs w:val="24"/>
        </w:rPr>
        <w:t xml:space="preserve"> 2007;250</w:t>
      </w:r>
      <w:r>
        <w:rPr>
          <w:color w:val="000000"/>
          <w:sz w:val="24"/>
          <w:szCs w:val="24"/>
        </w:rPr>
        <w:t>(1)</w:t>
      </w:r>
      <w:r w:rsidRPr="0086308E">
        <w:rPr>
          <w:color w:val="000000"/>
          <w:sz w:val="24"/>
          <w:szCs w:val="24"/>
        </w:rPr>
        <w:t>:92-9</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Ma S, Chan KW, Hu L, Lee TK, Wo JY, Ng IO, Zheng BJ, </w:t>
      </w:r>
      <w:r w:rsidRPr="0086308E">
        <w:rPr>
          <w:b/>
          <w:color w:val="000000"/>
          <w:sz w:val="24"/>
          <w:szCs w:val="24"/>
        </w:rPr>
        <w:t>Guan XY</w:t>
      </w:r>
      <w:r w:rsidRPr="0086308E">
        <w:rPr>
          <w:color w:val="000000"/>
          <w:sz w:val="24"/>
          <w:szCs w:val="24"/>
        </w:rPr>
        <w:t xml:space="preserve">*. </w:t>
      </w:r>
      <w:r w:rsidRPr="0086308E">
        <w:rPr>
          <w:rFonts w:eastAsia="Times New Roman"/>
          <w:color w:val="000000"/>
          <w:sz w:val="24"/>
          <w:szCs w:val="24"/>
        </w:rPr>
        <w:t xml:space="preserve">Identification and characterization of tumorigenic liver cancer stem/progenitor cells. </w:t>
      </w:r>
      <w:r w:rsidRPr="0094071B">
        <w:rPr>
          <w:b/>
          <w:i/>
          <w:color w:val="000000"/>
          <w:sz w:val="24"/>
          <w:szCs w:val="24"/>
        </w:rPr>
        <w:t>Gastroenterology</w:t>
      </w:r>
      <w:r w:rsidRPr="0086308E">
        <w:rPr>
          <w:color w:val="000000"/>
          <w:sz w:val="24"/>
          <w:szCs w:val="24"/>
        </w:rPr>
        <w:t xml:space="preserve"> 2007;</w:t>
      </w:r>
      <w:r w:rsidRPr="0086308E">
        <w:rPr>
          <w:rFonts w:hint="eastAsia"/>
          <w:color w:val="000000"/>
          <w:sz w:val="24"/>
          <w:szCs w:val="24"/>
        </w:rPr>
        <w:t>132</w:t>
      </w:r>
      <w:r>
        <w:rPr>
          <w:color w:val="000000"/>
          <w:sz w:val="24"/>
          <w:szCs w:val="24"/>
        </w:rPr>
        <w:t>(7)</w:t>
      </w:r>
      <w:r w:rsidRPr="0086308E">
        <w:rPr>
          <w:color w:val="000000"/>
          <w:sz w:val="24"/>
          <w:szCs w:val="24"/>
        </w:rPr>
        <w:t>:2542-56</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Hu L, Sham JS, Xie D, Wen JM, Wang WS, Wang Y,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Up-regulation of fibroblast growth factor 3 is associated with tumor metastasis and recurrence in human hepatocellular carcinoma.</w:t>
      </w:r>
      <w:r w:rsidRPr="0086308E">
        <w:rPr>
          <w:color w:val="000000"/>
          <w:sz w:val="24"/>
          <w:szCs w:val="24"/>
        </w:rPr>
        <w:t xml:space="preserve"> </w:t>
      </w:r>
      <w:r w:rsidRPr="0094071B">
        <w:rPr>
          <w:b/>
          <w:i/>
          <w:color w:val="000000"/>
          <w:sz w:val="24"/>
          <w:szCs w:val="24"/>
        </w:rPr>
        <w:t>Cancer Lett</w:t>
      </w:r>
      <w:r w:rsidRPr="0086308E">
        <w:rPr>
          <w:rFonts w:hint="eastAsia"/>
          <w:color w:val="000000"/>
          <w:sz w:val="24"/>
          <w:szCs w:val="24"/>
        </w:rPr>
        <w:t xml:space="preserve"> </w:t>
      </w:r>
      <w:r w:rsidRPr="0086308E">
        <w:rPr>
          <w:color w:val="000000"/>
          <w:sz w:val="24"/>
          <w:szCs w:val="24"/>
        </w:rPr>
        <w:t>2007;</w:t>
      </w:r>
      <w:r w:rsidRPr="0086308E">
        <w:rPr>
          <w:rFonts w:hint="eastAsia"/>
          <w:color w:val="000000"/>
          <w:sz w:val="24"/>
          <w:szCs w:val="24"/>
        </w:rPr>
        <w:t>252</w:t>
      </w:r>
      <w:r>
        <w:rPr>
          <w:color w:val="000000"/>
          <w:sz w:val="24"/>
          <w:szCs w:val="24"/>
        </w:rPr>
        <w:t>(1)</w:t>
      </w:r>
      <w:r w:rsidRPr="0086308E">
        <w:rPr>
          <w:color w:val="000000"/>
          <w:sz w:val="24"/>
          <w:szCs w:val="24"/>
        </w:rPr>
        <w:t>:36-42</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Ma S, </w:t>
      </w:r>
      <w:r w:rsidRPr="0086308E">
        <w:rPr>
          <w:b/>
          <w:color w:val="000000"/>
          <w:sz w:val="24"/>
          <w:szCs w:val="24"/>
        </w:rPr>
        <w:t>Guan XY</w:t>
      </w:r>
      <w:r w:rsidRPr="0086308E">
        <w:rPr>
          <w:color w:val="000000"/>
          <w:sz w:val="24"/>
          <w:szCs w:val="24"/>
        </w:rPr>
        <w:t xml:space="preserve">, Lee TK, Chan KW. </w:t>
      </w:r>
      <w:r w:rsidRPr="0086308E">
        <w:rPr>
          <w:rFonts w:eastAsia="Times New Roman"/>
          <w:color w:val="000000"/>
          <w:sz w:val="24"/>
          <w:szCs w:val="24"/>
        </w:rPr>
        <w:t xml:space="preserve">Clinicopathological significance of missing in metastasis B expression in hepatocellular carcinoma. </w:t>
      </w:r>
      <w:r w:rsidRPr="0094071B">
        <w:rPr>
          <w:b/>
          <w:i/>
          <w:color w:val="000000"/>
          <w:sz w:val="24"/>
          <w:szCs w:val="24"/>
        </w:rPr>
        <w:t>Hum Pathol</w:t>
      </w:r>
      <w:r w:rsidRPr="0086308E">
        <w:rPr>
          <w:color w:val="000000"/>
          <w:sz w:val="24"/>
          <w:szCs w:val="24"/>
        </w:rPr>
        <w:t xml:space="preserve"> 2007;38</w:t>
      </w:r>
      <w:r>
        <w:rPr>
          <w:color w:val="000000"/>
          <w:sz w:val="24"/>
          <w:szCs w:val="24"/>
        </w:rPr>
        <w:t>(8)</w:t>
      </w:r>
      <w:r w:rsidRPr="0086308E">
        <w:rPr>
          <w:color w:val="000000"/>
          <w:sz w:val="24"/>
          <w:szCs w:val="24"/>
        </w:rPr>
        <w:t xml:space="preserve">:1201-6.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Lee TK, Poon RT, Man K, </w:t>
      </w:r>
      <w:r w:rsidRPr="0086308E">
        <w:rPr>
          <w:rFonts w:eastAsia="'宋体"/>
          <w:b/>
          <w:color w:val="000000"/>
          <w:sz w:val="24"/>
          <w:szCs w:val="24"/>
        </w:rPr>
        <w:t>Guan XY</w:t>
      </w:r>
      <w:r w:rsidRPr="0086308E">
        <w:rPr>
          <w:rFonts w:eastAsia="'宋体"/>
          <w:color w:val="000000"/>
          <w:sz w:val="24"/>
          <w:szCs w:val="24"/>
        </w:rPr>
        <w:t xml:space="preserve">, Ma S, Liu XB, Myers JN, Yuen AP. </w:t>
      </w:r>
      <w:r w:rsidRPr="0086308E">
        <w:rPr>
          <w:rFonts w:eastAsia="Times New Roman"/>
          <w:color w:val="000000"/>
          <w:sz w:val="24"/>
          <w:szCs w:val="24"/>
        </w:rPr>
        <w:t xml:space="preserve">Fascin over-expression is associated with aggressiveness of oral squamous cell carcinoma. </w:t>
      </w:r>
      <w:r w:rsidRPr="0094071B">
        <w:rPr>
          <w:b/>
          <w:i/>
          <w:color w:val="000000"/>
          <w:sz w:val="24"/>
          <w:szCs w:val="24"/>
        </w:rPr>
        <w:t>Cancer Lett</w:t>
      </w:r>
      <w:r w:rsidRPr="0086308E">
        <w:rPr>
          <w:color w:val="000000"/>
          <w:sz w:val="24"/>
          <w:szCs w:val="24"/>
        </w:rPr>
        <w:t xml:space="preserve"> 2007;254</w:t>
      </w:r>
      <w:r>
        <w:rPr>
          <w:color w:val="000000"/>
          <w:sz w:val="24"/>
          <w:szCs w:val="24"/>
        </w:rPr>
        <w:t>(2)</w:t>
      </w:r>
      <w:r w:rsidRPr="0086308E">
        <w:rPr>
          <w:color w:val="000000"/>
          <w:sz w:val="24"/>
          <w:szCs w:val="24"/>
        </w:rPr>
        <w:t>:308-15</w:t>
      </w:r>
      <w:r>
        <w:rPr>
          <w:color w:val="000000"/>
          <w:sz w:val="24"/>
          <w:szCs w:val="24"/>
        </w:rPr>
        <w:t>.</w:t>
      </w:r>
    </w:p>
    <w:p w:rsidR="00697697" w:rsidRPr="003429B1" w:rsidRDefault="00697697" w:rsidP="00697697">
      <w:pPr>
        <w:numPr>
          <w:ilvl w:val="0"/>
          <w:numId w:val="8"/>
        </w:numPr>
        <w:tabs>
          <w:tab w:val="clear" w:pos="720"/>
        </w:tabs>
        <w:ind w:right="-90"/>
        <w:rPr>
          <w:rFonts w:eastAsia="'宋体"/>
          <w:sz w:val="24"/>
          <w:szCs w:val="24"/>
        </w:rPr>
      </w:pPr>
      <w:r w:rsidRPr="003429B1">
        <w:rPr>
          <w:sz w:val="24"/>
          <w:szCs w:val="24"/>
        </w:rPr>
        <w:t xml:space="preserve">Lee TK, Poon RT, Wo JY, Ma S, </w:t>
      </w:r>
      <w:r w:rsidRPr="003429B1">
        <w:rPr>
          <w:b/>
          <w:sz w:val="24"/>
          <w:szCs w:val="24"/>
        </w:rPr>
        <w:t>Guan XY</w:t>
      </w:r>
      <w:r w:rsidRPr="003429B1">
        <w:rPr>
          <w:sz w:val="24"/>
          <w:szCs w:val="24"/>
        </w:rPr>
        <w:t xml:space="preserve">, Myers JN, Altevogt P, Yuen AP. </w:t>
      </w:r>
      <w:r w:rsidRPr="003429B1">
        <w:rPr>
          <w:rFonts w:eastAsia="Times New Roman"/>
          <w:sz w:val="24"/>
          <w:szCs w:val="24"/>
        </w:rPr>
        <w:t xml:space="preserve">Lupeol suppresses cisplatin-induced nuclear factor-kappaB activation in head and neck squamous cell carcinoma and inhibits local invasion and nodal metastasis in an orthotopic nude mouse model. </w:t>
      </w:r>
      <w:r w:rsidRPr="0094071B">
        <w:rPr>
          <w:b/>
          <w:i/>
          <w:sz w:val="24"/>
          <w:szCs w:val="24"/>
        </w:rPr>
        <w:t>Cancer Res</w:t>
      </w:r>
      <w:r w:rsidRPr="003429B1">
        <w:rPr>
          <w:sz w:val="24"/>
          <w:szCs w:val="24"/>
        </w:rPr>
        <w:t xml:space="preserve"> 2007;67(18):8800-9</w:t>
      </w:r>
      <w:r>
        <w:rPr>
          <w:sz w:val="24"/>
          <w:szCs w:val="24"/>
        </w:rPr>
        <w:t>.</w:t>
      </w:r>
    </w:p>
    <w:p w:rsidR="00697697" w:rsidRPr="003429B1" w:rsidRDefault="00697697" w:rsidP="00697697">
      <w:pPr>
        <w:numPr>
          <w:ilvl w:val="0"/>
          <w:numId w:val="8"/>
        </w:numPr>
        <w:tabs>
          <w:tab w:val="clear" w:pos="720"/>
        </w:tabs>
        <w:ind w:right="-90"/>
        <w:rPr>
          <w:rFonts w:eastAsia="'宋体"/>
          <w:sz w:val="24"/>
          <w:szCs w:val="24"/>
        </w:rPr>
      </w:pPr>
      <w:r w:rsidRPr="003429B1">
        <w:rPr>
          <w:sz w:val="24"/>
          <w:szCs w:val="24"/>
        </w:rPr>
        <w:t xml:space="preserve">Cheung LC, Tang JC, Lee PY, Hu L, </w:t>
      </w:r>
      <w:r w:rsidRPr="003429B1">
        <w:rPr>
          <w:b/>
          <w:sz w:val="24"/>
          <w:szCs w:val="24"/>
        </w:rPr>
        <w:t>Guan XY</w:t>
      </w:r>
      <w:r w:rsidRPr="003429B1">
        <w:rPr>
          <w:sz w:val="24"/>
          <w:szCs w:val="24"/>
        </w:rPr>
        <w:t>, Tang WK, Srivastava G, Wong J, Luk J</w:t>
      </w:r>
      <w:r w:rsidRPr="003429B1">
        <w:rPr>
          <w:rFonts w:hint="eastAsia"/>
          <w:sz w:val="24"/>
          <w:szCs w:val="24"/>
        </w:rPr>
        <w:t>M</w:t>
      </w:r>
      <w:r w:rsidRPr="003429B1">
        <w:rPr>
          <w:sz w:val="24"/>
          <w:szCs w:val="24"/>
        </w:rPr>
        <w:t xml:space="preserve">, Law S. </w:t>
      </w:r>
      <w:r w:rsidRPr="003429B1">
        <w:rPr>
          <w:rFonts w:eastAsia="Times New Roman"/>
          <w:sz w:val="24"/>
          <w:szCs w:val="24"/>
        </w:rPr>
        <w:t xml:space="preserve">Establishment and characterization of a new xenograft-derived human </w:t>
      </w:r>
      <w:r w:rsidRPr="003429B1">
        <w:rPr>
          <w:rFonts w:eastAsia="Times New Roman"/>
          <w:sz w:val="24"/>
          <w:szCs w:val="24"/>
        </w:rPr>
        <w:lastRenderedPageBreak/>
        <w:t>esophageal squamous cell carcinoma cell line HKESC-4 of Chinese origin.</w:t>
      </w:r>
      <w:r w:rsidRPr="003429B1">
        <w:rPr>
          <w:sz w:val="24"/>
          <w:szCs w:val="24"/>
        </w:rPr>
        <w:t xml:space="preserve"> </w:t>
      </w:r>
      <w:r w:rsidRPr="0094071B">
        <w:rPr>
          <w:b/>
          <w:i/>
          <w:sz w:val="24"/>
          <w:szCs w:val="24"/>
        </w:rPr>
        <w:t>Cancer Genet Cytogenet</w:t>
      </w:r>
      <w:r w:rsidRPr="003429B1">
        <w:rPr>
          <w:sz w:val="24"/>
          <w:szCs w:val="24"/>
        </w:rPr>
        <w:t xml:space="preserve"> 2007;178(1):17-25.</w:t>
      </w:r>
      <w:r w:rsidRPr="003429B1">
        <w:rPr>
          <w:rFonts w:hint="eastAsia"/>
          <w:sz w:val="24"/>
          <w:szCs w:val="24"/>
        </w:rPr>
        <w:t xml:space="preserve"> </w:t>
      </w:r>
    </w:p>
    <w:p w:rsidR="00697697" w:rsidRPr="003429B1" w:rsidRDefault="00697697" w:rsidP="00697697">
      <w:pPr>
        <w:numPr>
          <w:ilvl w:val="0"/>
          <w:numId w:val="8"/>
        </w:numPr>
        <w:tabs>
          <w:tab w:val="clear" w:pos="720"/>
        </w:tabs>
        <w:ind w:right="-90"/>
        <w:rPr>
          <w:rFonts w:eastAsia="'宋体"/>
          <w:sz w:val="24"/>
          <w:szCs w:val="24"/>
        </w:rPr>
      </w:pPr>
      <w:r w:rsidRPr="003429B1">
        <w:rPr>
          <w:rFonts w:eastAsia="'宋体"/>
          <w:sz w:val="24"/>
          <w:szCs w:val="24"/>
        </w:rPr>
        <w:t xml:space="preserve">Ma S, Hu L, Huang XH, Cao LQ, Chan KW, Wang Q, </w:t>
      </w:r>
      <w:r w:rsidRPr="003429B1">
        <w:rPr>
          <w:rFonts w:eastAsia="'宋体"/>
          <w:b/>
          <w:sz w:val="24"/>
          <w:szCs w:val="24"/>
        </w:rPr>
        <w:t>Guan XY*</w:t>
      </w:r>
      <w:r w:rsidRPr="003429B1">
        <w:rPr>
          <w:rFonts w:eastAsia="'宋体"/>
          <w:sz w:val="24"/>
          <w:szCs w:val="24"/>
        </w:rPr>
        <w:t xml:space="preserve">. </w:t>
      </w:r>
      <w:r w:rsidRPr="003429B1">
        <w:rPr>
          <w:rFonts w:eastAsia="Times New Roman"/>
          <w:sz w:val="24"/>
          <w:szCs w:val="24"/>
        </w:rPr>
        <w:t>Establishment and characterization of a human cholangiocarcinoma cell line.</w:t>
      </w:r>
      <w:r w:rsidRPr="003429B1">
        <w:rPr>
          <w:rFonts w:eastAsia="'宋体"/>
          <w:sz w:val="24"/>
          <w:szCs w:val="24"/>
        </w:rPr>
        <w:t xml:space="preserve"> </w:t>
      </w:r>
      <w:r w:rsidRPr="0094071B">
        <w:rPr>
          <w:b/>
          <w:i/>
          <w:sz w:val="24"/>
          <w:szCs w:val="24"/>
        </w:rPr>
        <w:t>Oncol Rep</w:t>
      </w:r>
      <w:r w:rsidRPr="003429B1">
        <w:rPr>
          <w:rFonts w:hint="eastAsia"/>
          <w:sz w:val="24"/>
          <w:szCs w:val="24"/>
        </w:rPr>
        <w:t xml:space="preserve"> </w:t>
      </w:r>
      <w:r w:rsidRPr="003429B1">
        <w:rPr>
          <w:sz w:val="24"/>
          <w:szCs w:val="24"/>
        </w:rPr>
        <w:t>2007;</w:t>
      </w:r>
      <w:r w:rsidRPr="003429B1">
        <w:rPr>
          <w:rFonts w:hint="eastAsia"/>
          <w:sz w:val="24"/>
          <w:szCs w:val="24"/>
        </w:rPr>
        <w:t>18</w:t>
      </w:r>
      <w:r w:rsidRPr="003429B1">
        <w:rPr>
          <w:sz w:val="24"/>
          <w:szCs w:val="24"/>
        </w:rPr>
        <w:t>(5):1195-200.</w:t>
      </w:r>
    </w:p>
    <w:p w:rsidR="00697697" w:rsidRPr="003429B1" w:rsidRDefault="00697697" w:rsidP="00697697">
      <w:pPr>
        <w:numPr>
          <w:ilvl w:val="0"/>
          <w:numId w:val="8"/>
        </w:numPr>
        <w:tabs>
          <w:tab w:val="clear" w:pos="720"/>
        </w:tabs>
        <w:ind w:right="-90"/>
        <w:rPr>
          <w:rFonts w:eastAsia="'宋体"/>
          <w:sz w:val="24"/>
          <w:szCs w:val="24"/>
        </w:rPr>
      </w:pPr>
      <w:r w:rsidRPr="003429B1">
        <w:rPr>
          <w:rFonts w:eastAsia="'宋体"/>
          <w:sz w:val="24"/>
          <w:szCs w:val="24"/>
        </w:rPr>
        <w:t xml:space="preserve">Fu L, Qin YR, Xie D, Hu L, Kwong DL, Sirvastava G, Tsao SW, </w:t>
      </w:r>
      <w:r w:rsidRPr="003429B1">
        <w:rPr>
          <w:rFonts w:eastAsia="'宋体"/>
          <w:b/>
          <w:sz w:val="24"/>
          <w:szCs w:val="24"/>
        </w:rPr>
        <w:t>Guan XY</w:t>
      </w:r>
      <w:r w:rsidRPr="003429B1">
        <w:rPr>
          <w:rFonts w:eastAsia="'宋体"/>
          <w:sz w:val="24"/>
          <w:szCs w:val="24"/>
        </w:rPr>
        <w:t xml:space="preserve">*. </w:t>
      </w:r>
      <w:r w:rsidRPr="003429B1">
        <w:rPr>
          <w:rFonts w:eastAsia="Times New Roman"/>
          <w:sz w:val="24"/>
          <w:szCs w:val="24"/>
        </w:rPr>
        <w:t xml:space="preserve">Characterization of a novel tumor-suppressor gene PLC delta 1 at 3p22 in esophageal squamous cell carcinoma. </w:t>
      </w:r>
      <w:r w:rsidRPr="0094071B">
        <w:rPr>
          <w:b/>
          <w:bCs/>
          <w:i/>
          <w:sz w:val="24"/>
          <w:szCs w:val="24"/>
        </w:rPr>
        <w:t>Cancer Res</w:t>
      </w:r>
      <w:r w:rsidRPr="003429B1">
        <w:rPr>
          <w:bCs/>
          <w:sz w:val="24"/>
          <w:szCs w:val="24"/>
        </w:rPr>
        <w:t xml:space="preserve"> 2007;67(22):10720-6</w:t>
      </w:r>
      <w:r>
        <w:rPr>
          <w:bCs/>
          <w:sz w:val="24"/>
          <w:szCs w:val="24"/>
        </w:rPr>
        <w:t>.</w:t>
      </w:r>
    </w:p>
    <w:p w:rsidR="00697697" w:rsidRPr="003429B1" w:rsidRDefault="00697697" w:rsidP="00697697">
      <w:pPr>
        <w:numPr>
          <w:ilvl w:val="0"/>
          <w:numId w:val="8"/>
        </w:numPr>
        <w:tabs>
          <w:tab w:val="clear" w:pos="720"/>
        </w:tabs>
        <w:ind w:right="-90"/>
        <w:rPr>
          <w:rFonts w:eastAsia="'宋体"/>
          <w:sz w:val="24"/>
          <w:szCs w:val="24"/>
        </w:rPr>
      </w:pPr>
      <w:r w:rsidRPr="003429B1">
        <w:rPr>
          <w:sz w:val="24"/>
          <w:szCs w:val="24"/>
        </w:rPr>
        <w:t xml:space="preserve">Deng W, Tsao SW, </w:t>
      </w:r>
      <w:r w:rsidRPr="003429B1">
        <w:rPr>
          <w:b/>
          <w:sz w:val="24"/>
          <w:szCs w:val="24"/>
        </w:rPr>
        <w:t>Guan XY</w:t>
      </w:r>
      <w:r w:rsidRPr="003429B1">
        <w:rPr>
          <w:sz w:val="24"/>
          <w:szCs w:val="24"/>
        </w:rPr>
        <w:t xml:space="preserve">, Cheung AL. </w:t>
      </w:r>
      <w:r w:rsidRPr="003429B1">
        <w:rPr>
          <w:rFonts w:eastAsia="Times New Roman"/>
          <w:sz w:val="24"/>
          <w:szCs w:val="24"/>
        </w:rPr>
        <w:t xml:space="preserve">Microtubule breakage is not a major mechanism for resolving end-to-end chromosome fusions generated by telomere dysfunction during the early process of immortalization. </w:t>
      </w:r>
      <w:r w:rsidRPr="0094071B">
        <w:rPr>
          <w:b/>
          <w:i/>
          <w:sz w:val="24"/>
          <w:szCs w:val="24"/>
        </w:rPr>
        <w:t>Chromosoma</w:t>
      </w:r>
      <w:r w:rsidRPr="003429B1">
        <w:rPr>
          <w:sz w:val="24"/>
          <w:szCs w:val="24"/>
        </w:rPr>
        <w:t xml:space="preserve"> 2007;116(6):557-68</w:t>
      </w:r>
      <w:r>
        <w:rPr>
          <w:sz w:val="24"/>
          <w:szCs w:val="24"/>
        </w:rPr>
        <w:t>.</w:t>
      </w:r>
    </w:p>
    <w:p w:rsidR="00697697" w:rsidRPr="003429B1" w:rsidRDefault="00697697" w:rsidP="00697697">
      <w:pPr>
        <w:numPr>
          <w:ilvl w:val="0"/>
          <w:numId w:val="8"/>
        </w:numPr>
        <w:tabs>
          <w:tab w:val="clear" w:pos="720"/>
        </w:tabs>
        <w:ind w:right="-90"/>
        <w:rPr>
          <w:rFonts w:eastAsia="'宋体"/>
          <w:sz w:val="24"/>
          <w:szCs w:val="24"/>
        </w:rPr>
      </w:pPr>
      <w:r w:rsidRPr="003429B1">
        <w:rPr>
          <w:rFonts w:eastAsia="'宋体"/>
          <w:sz w:val="24"/>
          <w:szCs w:val="24"/>
        </w:rPr>
        <w:t xml:space="preserve">Fu L, Qin YR, Xie D, Chow HY, Ngai SM, Kwong DL, Li Y, </w:t>
      </w:r>
      <w:r w:rsidRPr="003429B1">
        <w:rPr>
          <w:rFonts w:eastAsia="'宋体"/>
          <w:b/>
          <w:sz w:val="24"/>
          <w:szCs w:val="24"/>
        </w:rPr>
        <w:t>Guan XY</w:t>
      </w:r>
      <w:r w:rsidRPr="003429B1">
        <w:rPr>
          <w:rFonts w:eastAsia="'宋体"/>
          <w:sz w:val="24"/>
          <w:szCs w:val="24"/>
        </w:rPr>
        <w:t xml:space="preserve">*. </w:t>
      </w:r>
      <w:r w:rsidRPr="003429B1">
        <w:rPr>
          <w:rFonts w:eastAsia="Times New Roman"/>
          <w:sz w:val="24"/>
          <w:szCs w:val="24"/>
        </w:rPr>
        <w:t xml:space="preserve">Identification of alpha-actinin 4 and 67 kDa laminin receptor as stage-specific markers in esophageal cancer via proteomic approaches. </w:t>
      </w:r>
      <w:r w:rsidRPr="0094071B">
        <w:rPr>
          <w:rFonts w:eastAsia="'宋体"/>
          <w:b/>
          <w:i/>
          <w:sz w:val="24"/>
          <w:szCs w:val="24"/>
        </w:rPr>
        <w:t>Cancer</w:t>
      </w:r>
      <w:r w:rsidRPr="003429B1">
        <w:rPr>
          <w:rFonts w:eastAsia="'宋体"/>
          <w:sz w:val="24"/>
          <w:szCs w:val="24"/>
        </w:rPr>
        <w:t xml:space="preserve"> 2007;110(12):2672-81</w:t>
      </w:r>
      <w:r>
        <w:rPr>
          <w:rFonts w:eastAsia="'宋体"/>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Xie D, Ma NF,</w:t>
      </w:r>
      <w:r w:rsidRPr="0086308E">
        <w:rPr>
          <w:rFonts w:hint="eastAsia"/>
          <w:color w:val="000000"/>
          <w:sz w:val="24"/>
          <w:szCs w:val="24"/>
        </w:rPr>
        <w:t xml:space="preserve"> </w:t>
      </w:r>
      <w:r w:rsidRPr="0086308E">
        <w:rPr>
          <w:color w:val="000000"/>
          <w:sz w:val="24"/>
          <w:szCs w:val="24"/>
        </w:rPr>
        <w:t>Pan ZZ, Wu HX,</w:t>
      </w:r>
      <w:r w:rsidRPr="0086308E">
        <w:rPr>
          <w:rFonts w:hint="eastAsia"/>
          <w:color w:val="000000"/>
          <w:sz w:val="24"/>
          <w:szCs w:val="24"/>
        </w:rPr>
        <w:t xml:space="preserve"> </w:t>
      </w:r>
      <w:r w:rsidRPr="0086308E">
        <w:rPr>
          <w:color w:val="000000"/>
          <w:sz w:val="24"/>
          <w:szCs w:val="24"/>
        </w:rPr>
        <w:t>Liu YD, Wu GQ, Kung HF,</w:t>
      </w:r>
      <w:r w:rsidRPr="0086308E">
        <w:rPr>
          <w:rFonts w:hint="eastAsia"/>
          <w:color w:val="000000"/>
          <w:sz w:val="24"/>
          <w:szCs w:val="24"/>
        </w:rPr>
        <w:t xml:space="preserve"> </w:t>
      </w:r>
      <w:r w:rsidRPr="0086308E">
        <w:rPr>
          <w:b/>
          <w:color w:val="000000"/>
          <w:sz w:val="24"/>
          <w:szCs w:val="24"/>
        </w:rPr>
        <w:t>Guan XY</w:t>
      </w:r>
      <w:r w:rsidRPr="0086308E">
        <w:rPr>
          <w:color w:val="000000"/>
          <w:sz w:val="24"/>
          <w:szCs w:val="24"/>
        </w:rPr>
        <w:t xml:space="preserve">*.  </w:t>
      </w:r>
      <w:r w:rsidRPr="0086308E">
        <w:rPr>
          <w:rFonts w:eastAsia="Times New Roman"/>
          <w:color w:val="000000"/>
          <w:sz w:val="24"/>
          <w:szCs w:val="24"/>
        </w:rPr>
        <w:t>Overexpression of EIF-5A2 is associated with metastasis of human colorectal carcinoma.</w:t>
      </w:r>
      <w:r w:rsidRPr="0086308E">
        <w:rPr>
          <w:color w:val="000000"/>
          <w:sz w:val="24"/>
          <w:szCs w:val="24"/>
        </w:rPr>
        <w:t xml:space="preserve"> </w:t>
      </w:r>
      <w:r w:rsidRPr="0094071B">
        <w:rPr>
          <w:b/>
          <w:i/>
          <w:color w:val="000000"/>
          <w:sz w:val="24"/>
          <w:szCs w:val="24"/>
        </w:rPr>
        <w:t>Hum Pathol</w:t>
      </w:r>
      <w:r w:rsidRPr="0086308E">
        <w:rPr>
          <w:color w:val="000000"/>
          <w:sz w:val="24"/>
          <w:szCs w:val="24"/>
        </w:rPr>
        <w:t xml:space="preserve"> 2008;39</w:t>
      </w:r>
      <w:r>
        <w:rPr>
          <w:color w:val="000000"/>
          <w:sz w:val="24"/>
          <w:szCs w:val="24"/>
        </w:rPr>
        <w:t>(1)</w:t>
      </w:r>
      <w:r w:rsidRPr="0086308E">
        <w:rPr>
          <w:color w:val="000000"/>
          <w:sz w:val="24"/>
          <w:szCs w:val="24"/>
        </w:rPr>
        <w:t>:80-5</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Ma NF, Hu L, Fung JM, Xie D, Zheng BJ, Chen L, Tang DJ, Fu L, Wu Z, Chen M, Fang Y,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Isolation and characterization of a novel oncogene, amplified in liver cancer 1, within a commonly amplified region at 1q21 in hepatocellular carcinoma.</w:t>
      </w:r>
      <w:r w:rsidRPr="0086308E">
        <w:rPr>
          <w:color w:val="000000"/>
          <w:sz w:val="24"/>
          <w:szCs w:val="24"/>
        </w:rPr>
        <w:t xml:space="preserve"> </w:t>
      </w:r>
      <w:r w:rsidRPr="0094071B">
        <w:rPr>
          <w:b/>
          <w:i/>
          <w:color w:val="000000"/>
          <w:sz w:val="24"/>
          <w:szCs w:val="24"/>
        </w:rPr>
        <w:t>Hepatology</w:t>
      </w:r>
      <w:r w:rsidRPr="0086308E">
        <w:rPr>
          <w:color w:val="000000"/>
          <w:sz w:val="24"/>
          <w:szCs w:val="24"/>
        </w:rPr>
        <w:t xml:space="preserve"> 2008;</w:t>
      </w:r>
      <w:r w:rsidRPr="0086308E">
        <w:rPr>
          <w:rFonts w:hint="eastAsia"/>
          <w:color w:val="000000"/>
          <w:sz w:val="24"/>
          <w:szCs w:val="24"/>
        </w:rPr>
        <w:t>47</w:t>
      </w:r>
      <w:r>
        <w:rPr>
          <w:color w:val="000000"/>
          <w:sz w:val="24"/>
          <w:szCs w:val="24"/>
        </w:rPr>
        <w:t>(2)</w:t>
      </w:r>
      <w:r w:rsidRPr="0086308E">
        <w:rPr>
          <w:color w:val="000000"/>
          <w:sz w:val="24"/>
          <w:szCs w:val="24"/>
        </w:rPr>
        <w:t>:</w:t>
      </w:r>
      <w:r w:rsidRPr="0086308E">
        <w:rPr>
          <w:rFonts w:hint="eastAsia"/>
          <w:color w:val="000000"/>
          <w:sz w:val="24"/>
          <w:szCs w:val="24"/>
        </w:rPr>
        <w:t>503-10</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hint="eastAsia"/>
          <w:color w:val="000000"/>
          <w:sz w:val="24"/>
          <w:szCs w:val="24"/>
        </w:rPr>
        <w:t xml:space="preserve">Yi X, Luk JM, Lee NP, Peng J, Leng X, </w:t>
      </w:r>
      <w:r w:rsidRPr="0086308E">
        <w:rPr>
          <w:rFonts w:hint="eastAsia"/>
          <w:b/>
          <w:color w:val="000000"/>
          <w:sz w:val="24"/>
          <w:szCs w:val="24"/>
        </w:rPr>
        <w:t>Guan XY</w:t>
      </w:r>
      <w:r w:rsidRPr="0086308E">
        <w:rPr>
          <w:rFonts w:hint="eastAsia"/>
          <w:color w:val="000000"/>
          <w:sz w:val="24"/>
          <w:szCs w:val="24"/>
        </w:rPr>
        <w:t xml:space="preserve">, Lau GK, Beretta L, Fan ST. </w:t>
      </w:r>
      <w:r w:rsidRPr="0086308E">
        <w:rPr>
          <w:rFonts w:eastAsia="Times New Roman"/>
          <w:color w:val="000000"/>
          <w:sz w:val="24"/>
          <w:szCs w:val="24"/>
        </w:rPr>
        <w:t>Association of mortalin (HSPA9) with liver cancer metastasis and prediction for early tumor recurrence.</w:t>
      </w:r>
      <w:r w:rsidRPr="0086308E">
        <w:rPr>
          <w:rFonts w:hint="eastAsia"/>
          <w:color w:val="000000"/>
          <w:sz w:val="24"/>
          <w:szCs w:val="24"/>
        </w:rPr>
        <w:t xml:space="preserve"> </w:t>
      </w:r>
      <w:r w:rsidRPr="0094071B">
        <w:rPr>
          <w:b/>
          <w:i/>
          <w:color w:val="000000"/>
          <w:sz w:val="24"/>
          <w:szCs w:val="24"/>
        </w:rPr>
        <w:t>Mol Cell Proteomics</w:t>
      </w:r>
      <w:r w:rsidRPr="0086308E">
        <w:rPr>
          <w:rFonts w:hint="eastAsia"/>
          <w:color w:val="000000"/>
          <w:sz w:val="24"/>
          <w:szCs w:val="24"/>
        </w:rPr>
        <w:t xml:space="preserve"> </w:t>
      </w:r>
      <w:r w:rsidRPr="0086308E">
        <w:rPr>
          <w:color w:val="000000"/>
          <w:sz w:val="24"/>
          <w:szCs w:val="24"/>
        </w:rPr>
        <w:t>2008;7</w:t>
      </w:r>
      <w:r>
        <w:rPr>
          <w:color w:val="000000"/>
          <w:sz w:val="24"/>
          <w:szCs w:val="24"/>
        </w:rPr>
        <w:t>(2)</w:t>
      </w:r>
      <w:r w:rsidRPr="0086308E">
        <w:rPr>
          <w:color w:val="000000"/>
          <w:sz w:val="24"/>
          <w:szCs w:val="24"/>
        </w:rPr>
        <w:t>:315-25</w:t>
      </w:r>
      <w:r>
        <w:rPr>
          <w:color w:val="000000"/>
          <w:sz w:val="24"/>
          <w:szCs w:val="24"/>
        </w:rPr>
        <w:t>.</w:t>
      </w:r>
    </w:p>
    <w:p w:rsidR="00697697" w:rsidRPr="00A30B01"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Ma S, Lee TK, Zheng BJ, Chan KW,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CD133</w:t>
      </w:r>
      <w:r w:rsidRPr="008E37E4">
        <w:rPr>
          <w:rFonts w:eastAsia="Times New Roman"/>
          <w:color w:val="000000"/>
          <w:sz w:val="24"/>
          <w:szCs w:val="24"/>
          <w:vertAlign w:val="superscript"/>
        </w:rPr>
        <w:t>+</w:t>
      </w:r>
      <w:r w:rsidRPr="0086308E">
        <w:rPr>
          <w:rFonts w:eastAsia="Times New Roman"/>
          <w:color w:val="000000"/>
          <w:sz w:val="24"/>
          <w:szCs w:val="24"/>
        </w:rPr>
        <w:t xml:space="preserve"> HCC cancer stem cells confer chemoresistance by preferential expression of the Akt/PKB survival pathway. </w:t>
      </w:r>
      <w:r w:rsidRPr="0094071B">
        <w:rPr>
          <w:b/>
          <w:i/>
          <w:color w:val="000000"/>
          <w:sz w:val="24"/>
          <w:szCs w:val="24"/>
        </w:rPr>
        <w:t>Oncogene</w:t>
      </w:r>
      <w:r w:rsidRPr="0094071B">
        <w:rPr>
          <w:b/>
          <w:color w:val="000000"/>
          <w:sz w:val="24"/>
          <w:szCs w:val="24"/>
        </w:rPr>
        <w:t xml:space="preserve"> </w:t>
      </w:r>
      <w:r w:rsidRPr="0086308E">
        <w:rPr>
          <w:color w:val="000000"/>
          <w:sz w:val="24"/>
          <w:szCs w:val="24"/>
        </w:rPr>
        <w:t>200</w:t>
      </w:r>
      <w:r w:rsidRPr="0086308E">
        <w:rPr>
          <w:rFonts w:hint="eastAsia"/>
          <w:color w:val="000000"/>
          <w:sz w:val="24"/>
          <w:szCs w:val="24"/>
        </w:rPr>
        <w:t>8</w:t>
      </w:r>
      <w:r w:rsidRPr="0086308E">
        <w:rPr>
          <w:color w:val="000000"/>
          <w:sz w:val="24"/>
          <w:szCs w:val="24"/>
        </w:rPr>
        <w:t>;27</w:t>
      </w:r>
      <w:r>
        <w:rPr>
          <w:color w:val="000000"/>
          <w:sz w:val="24"/>
          <w:szCs w:val="24"/>
        </w:rPr>
        <w:t>(12):</w:t>
      </w:r>
      <w:r w:rsidRPr="0086308E">
        <w:rPr>
          <w:color w:val="000000"/>
          <w:sz w:val="24"/>
          <w:szCs w:val="24"/>
        </w:rPr>
        <w:t>1749-58</w:t>
      </w:r>
      <w:r>
        <w:rPr>
          <w:color w:val="000000"/>
          <w:sz w:val="24"/>
          <w:szCs w:val="24"/>
        </w:rPr>
        <w:t>.</w:t>
      </w:r>
    </w:p>
    <w:p w:rsidR="00697697" w:rsidRPr="00A30B01" w:rsidRDefault="00697697" w:rsidP="00697697">
      <w:pPr>
        <w:ind w:left="720" w:right="-90"/>
        <w:rPr>
          <w:rFonts w:eastAsia="'宋体"/>
          <w:color w:val="000000"/>
          <w:sz w:val="24"/>
          <w:szCs w:val="24"/>
        </w:rPr>
      </w:pPr>
      <w:r w:rsidRPr="00A30B01">
        <w:rPr>
          <w:color w:val="000000"/>
          <w:sz w:val="24"/>
          <w:szCs w:val="24"/>
        </w:rPr>
        <w:t>(</w:t>
      </w:r>
      <w:r w:rsidRPr="00CA36A4">
        <w:rPr>
          <w:sz w:val="24"/>
          <w:szCs w:val="24"/>
        </w:rPr>
        <w:t>F1000 Rating: 8 Must Read; Mishra L: 2008. F1000.com/1096034#eval552029</w:t>
      </w:r>
      <w:r w:rsidRPr="00A30B01">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Qin YR, Wang LD, Fan ZM, Kwong D, </w:t>
      </w:r>
      <w:r w:rsidRPr="0086308E">
        <w:rPr>
          <w:b/>
          <w:bCs/>
          <w:color w:val="000000"/>
          <w:sz w:val="24"/>
          <w:szCs w:val="24"/>
        </w:rPr>
        <w:t>Guan XY</w:t>
      </w:r>
      <w:r w:rsidRPr="0086308E">
        <w:rPr>
          <w:color w:val="000000"/>
          <w:sz w:val="24"/>
          <w:szCs w:val="24"/>
        </w:rPr>
        <w:t xml:space="preserve">. </w:t>
      </w:r>
      <w:r w:rsidRPr="0086308E">
        <w:rPr>
          <w:rFonts w:eastAsia="Times New Roman"/>
          <w:color w:val="000000"/>
          <w:sz w:val="24"/>
          <w:szCs w:val="24"/>
        </w:rPr>
        <w:t>Comparative genomic hybridization analysis of genetic aberrations associated with development of esophageal squamous cell carcinoma in Henan, China.</w:t>
      </w:r>
      <w:r w:rsidRPr="0086308E">
        <w:rPr>
          <w:color w:val="000000"/>
          <w:sz w:val="24"/>
          <w:szCs w:val="24"/>
        </w:rPr>
        <w:t xml:space="preserve"> </w:t>
      </w:r>
      <w:r w:rsidRPr="0094071B">
        <w:rPr>
          <w:b/>
          <w:i/>
          <w:iCs/>
          <w:color w:val="000000"/>
          <w:sz w:val="24"/>
          <w:szCs w:val="24"/>
        </w:rPr>
        <w:t>World J Gastroenterol</w:t>
      </w:r>
      <w:r w:rsidRPr="0086308E">
        <w:rPr>
          <w:color w:val="000000"/>
          <w:sz w:val="24"/>
          <w:szCs w:val="24"/>
        </w:rPr>
        <w:t xml:space="preserve"> 2008;14</w:t>
      </w:r>
      <w:r>
        <w:rPr>
          <w:color w:val="000000"/>
          <w:sz w:val="24"/>
          <w:szCs w:val="24"/>
        </w:rPr>
        <w:t>(12)</w:t>
      </w:r>
      <w:r w:rsidRPr="0086308E">
        <w:rPr>
          <w:color w:val="000000"/>
          <w:sz w:val="24"/>
          <w:szCs w:val="24"/>
        </w:rPr>
        <w:t>:1828-35</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Liu MZ, Xie D, Mai SJ, Tong ZT, Shao JY, Fu YS, Xia WJ, Kung HF, </w:t>
      </w:r>
      <w:r w:rsidRPr="0086308E">
        <w:rPr>
          <w:b/>
          <w:color w:val="000000"/>
          <w:sz w:val="24"/>
          <w:szCs w:val="24"/>
        </w:rPr>
        <w:t>Guan XY</w:t>
      </w:r>
      <w:r w:rsidRPr="0086308E">
        <w:rPr>
          <w:color w:val="000000"/>
          <w:sz w:val="24"/>
          <w:szCs w:val="24"/>
        </w:rPr>
        <w:t xml:space="preserve">, Zeng YX. </w:t>
      </w:r>
      <w:r w:rsidRPr="0086308E">
        <w:rPr>
          <w:rFonts w:eastAsia="Times New Roman"/>
          <w:color w:val="000000"/>
          <w:sz w:val="24"/>
          <w:szCs w:val="24"/>
        </w:rPr>
        <w:t xml:space="preserve">Overexpression of AIB1 in nasopharyngeal carcinomas correlates closely with advanced tumor stage. </w:t>
      </w:r>
      <w:r w:rsidRPr="0094071B">
        <w:rPr>
          <w:b/>
          <w:i/>
          <w:color w:val="000000"/>
          <w:sz w:val="24"/>
          <w:szCs w:val="24"/>
        </w:rPr>
        <w:t>Am J Clin Pathol</w:t>
      </w:r>
      <w:r w:rsidRPr="0086308E">
        <w:rPr>
          <w:color w:val="000000"/>
          <w:sz w:val="24"/>
          <w:szCs w:val="24"/>
        </w:rPr>
        <w:t xml:space="preserve"> 2008;129</w:t>
      </w:r>
      <w:r>
        <w:rPr>
          <w:color w:val="000000"/>
          <w:sz w:val="24"/>
          <w:szCs w:val="24"/>
        </w:rPr>
        <w:t>(5)</w:t>
      </w:r>
      <w:r w:rsidRPr="0086308E">
        <w:rPr>
          <w:color w:val="000000"/>
          <w:sz w:val="24"/>
          <w:szCs w:val="24"/>
        </w:rPr>
        <w:t>:728-34</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Wang J, Tai LS, Tzang CH, Fong WF, </w:t>
      </w:r>
      <w:r w:rsidRPr="0086308E">
        <w:rPr>
          <w:rFonts w:eastAsia="'宋体"/>
          <w:b/>
          <w:color w:val="000000"/>
          <w:sz w:val="24"/>
          <w:szCs w:val="24"/>
        </w:rPr>
        <w:t>Guan XY</w:t>
      </w:r>
      <w:r w:rsidRPr="0086308E">
        <w:rPr>
          <w:rFonts w:eastAsia="'宋体"/>
          <w:color w:val="000000"/>
          <w:sz w:val="24"/>
          <w:szCs w:val="24"/>
        </w:rPr>
        <w:t xml:space="preserve">, Yang M. </w:t>
      </w:r>
      <w:r w:rsidRPr="0086308E">
        <w:rPr>
          <w:rFonts w:eastAsia="Times New Roman"/>
          <w:color w:val="000000"/>
          <w:sz w:val="24"/>
          <w:szCs w:val="24"/>
        </w:rPr>
        <w:t>1p31, 7q21 and 18q21 chromosomal aberrations and candidate genes in acquired vinblastine resistance of human cervical carcinoma KB cells.</w:t>
      </w:r>
      <w:r w:rsidRPr="0086308E">
        <w:rPr>
          <w:rFonts w:eastAsia="'宋体"/>
          <w:color w:val="000000"/>
          <w:sz w:val="24"/>
          <w:szCs w:val="24"/>
        </w:rPr>
        <w:t xml:space="preserve"> </w:t>
      </w:r>
      <w:r w:rsidRPr="0094071B">
        <w:rPr>
          <w:rFonts w:eastAsia="'宋体"/>
          <w:b/>
          <w:i/>
          <w:color w:val="000000"/>
          <w:sz w:val="24"/>
          <w:szCs w:val="24"/>
        </w:rPr>
        <w:t>Oncology Rep</w:t>
      </w:r>
      <w:r w:rsidRPr="0086308E">
        <w:rPr>
          <w:rFonts w:eastAsia="'宋体"/>
          <w:color w:val="000000"/>
          <w:sz w:val="24"/>
          <w:szCs w:val="24"/>
        </w:rPr>
        <w:t xml:space="preserve"> 2008;19</w:t>
      </w:r>
      <w:r>
        <w:rPr>
          <w:rFonts w:eastAsia="'宋体"/>
          <w:color w:val="000000"/>
          <w:sz w:val="24"/>
          <w:szCs w:val="24"/>
        </w:rPr>
        <w:t>(5)</w:t>
      </w:r>
      <w:r w:rsidRPr="0086308E">
        <w:rPr>
          <w:rFonts w:eastAsia="'宋体"/>
          <w:color w:val="000000"/>
          <w:sz w:val="24"/>
          <w:szCs w:val="24"/>
        </w:rPr>
        <w:t>:1155-64</w:t>
      </w:r>
      <w:r>
        <w:rPr>
          <w:rFonts w:eastAsia="'宋体"/>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Luo JH, Xie D, Liu MZ, Chen W, Liu YD, Wu GQ, Kung HF, Zeng YX,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Protein expression and amplification of AIB1 in human urothelial carcinoma of the bladder and overexpression of AIB1 is a new independent prognostic marker of patient survival.</w:t>
      </w:r>
      <w:r w:rsidRPr="0086308E">
        <w:rPr>
          <w:color w:val="000000"/>
          <w:sz w:val="24"/>
          <w:szCs w:val="24"/>
        </w:rPr>
        <w:t xml:space="preserve"> </w:t>
      </w:r>
      <w:r w:rsidRPr="0094071B">
        <w:rPr>
          <w:b/>
          <w:i/>
          <w:color w:val="000000"/>
          <w:sz w:val="24"/>
          <w:szCs w:val="24"/>
        </w:rPr>
        <w:t>Int J Cancer</w:t>
      </w:r>
      <w:r w:rsidRPr="0086308E">
        <w:rPr>
          <w:color w:val="000000"/>
          <w:sz w:val="24"/>
          <w:szCs w:val="24"/>
        </w:rPr>
        <w:t xml:space="preserve"> 2008;122</w:t>
      </w:r>
      <w:r>
        <w:rPr>
          <w:color w:val="000000"/>
          <w:sz w:val="24"/>
          <w:szCs w:val="24"/>
        </w:rPr>
        <w:t>(11)</w:t>
      </w:r>
      <w:r w:rsidRPr="0086308E">
        <w:rPr>
          <w:color w:val="000000"/>
          <w:sz w:val="24"/>
          <w:szCs w:val="24"/>
        </w:rPr>
        <w:t>:2554-61</w:t>
      </w:r>
      <w:r>
        <w:rPr>
          <w:color w:val="000000"/>
          <w:sz w:val="24"/>
          <w:szCs w:val="24"/>
        </w:rPr>
        <w:t>.</w:t>
      </w:r>
    </w:p>
    <w:p w:rsidR="00697697" w:rsidRPr="00A30B01"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Ma S, Chan KW, Lee TK, Tang KH, Wo JY, Zheng BJ,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Aldehyde dehydrogenase discriminates the CD133 liver cancer stem cell populations.</w:t>
      </w:r>
      <w:r w:rsidRPr="0086308E">
        <w:rPr>
          <w:color w:val="000000"/>
          <w:sz w:val="24"/>
          <w:szCs w:val="24"/>
        </w:rPr>
        <w:t xml:space="preserve"> </w:t>
      </w:r>
      <w:r w:rsidRPr="0094071B">
        <w:rPr>
          <w:b/>
          <w:i/>
          <w:color w:val="000000"/>
          <w:sz w:val="24"/>
          <w:szCs w:val="24"/>
        </w:rPr>
        <w:t>Mol Cancer Res</w:t>
      </w:r>
      <w:r w:rsidRPr="0094071B">
        <w:rPr>
          <w:b/>
          <w:color w:val="000000"/>
          <w:sz w:val="24"/>
          <w:szCs w:val="24"/>
        </w:rPr>
        <w:t xml:space="preserve"> </w:t>
      </w:r>
      <w:r w:rsidRPr="0086308E">
        <w:rPr>
          <w:color w:val="000000"/>
          <w:sz w:val="24"/>
          <w:szCs w:val="24"/>
        </w:rPr>
        <w:t>2008;6</w:t>
      </w:r>
      <w:r>
        <w:rPr>
          <w:color w:val="000000"/>
          <w:sz w:val="24"/>
          <w:szCs w:val="24"/>
        </w:rPr>
        <w:t>(7)</w:t>
      </w:r>
      <w:r w:rsidRPr="0086308E">
        <w:rPr>
          <w:color w:val="000000"/>
          <w:sz w:val="24"/>
          <w:szCs w:val="24"/>
        </w:rPr>
        <w:t>:1146-53</w:t>
      </w:r>
      <w:r>
        <w:rPr>
          <w:color w:val="000000"/>
          <w:sz w:val="24"/>
          <w:szCs w:val="24"/>
        </w:rPr>
        <w:t xml:space="preserve">. </w:t>
      </w:r>
    </w:p>
    <w:p w:rsidR="00697697" w:rsidRPr="0086308E" w:rsidRDefault="00697697" w:rsidP="00697697">
      <w:pPr>
        <w:ind w:left="720" w:right="-90"/>
        <w:rPr>
          <w:rFonts w:eastAsia="'宋体"/>
          <w:color w:val="000000"/>
          <w:sz w:val="24"/>
          <w:szCs w:val="24"/>
        </w:rPr>
      </w:pPr>
      <w:r>
        <w:rPr>
          <w:color w:val="000000"/>
          <w:sz w:val="24"/>
          <w:szCs w:val="24"/>
        </w:rPr>
        <w:t xml:space="preserve">(most cited paper of </w:t>
      </w:r>
      <w:r w:rsidRPr="00CC121B">
        <w:rPr>
          <w:i/>
          <w:color w:val="000000"/>
          <w:sz w:val="24"/>
          <w:szCs w:val="24"/>
        </w:rPr>
        <w:t>Mol Cancer Res</w:t>
      </w:r>
      <w:r>
        <w:rPr>
          <w:color w:val="000000"/>
          <w:sz w:val="24"/>
          <w:szCs w:val="24"/>
        </w:rPr>
        <w:t xml:space="preserve"> in 2009)</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lastRenderedPageBreak/>
        <w:t xml:space="preserve">Ma NF, Lau SH, Hu L, Xie D, Wu J, Yang J, Wang Y, Wu MC, Fung J, Bai X, Tzang CH, Fu L, Yang M, Su YA, </w:t>
      </w:r>
      <w:r w:rsidRPr="0086308E">
        <w:rPr>
          <w:b/>
          <w:color w:val="000000"/>
          <w:sz w:val="24"/>
          <w:szCs w:val="24"/>
        </w:rPr>
        <w:t>Guan XY</w:t>
      </w:r>
      <w:r w:rsidRPr="0086308E">
        <w:rPr>
          <w:color w:val="000000"/>
          <w:sz w:val="24"/>
          <w:szCs w:val="24"/>
        </w:rPr>
        <w:t xml:space="preserve">*. </w:t>
      </w:r>
      <w:r w:rsidRPr="0086308E">
        <w:rPr>
          <w:rFonts w:eastAsia="Times New Roman"/>
          <w:color w:val="000000"/>
          <w:sz w:val="24"/>
          <w:szCs w:val="24"/>
        </w:rPr>
        <w:t>COOH-terminal truncated HBV X protein plays key role in hepatocarcinogenesis.</w:t>
      </w:r>
      <w:r w:rsidRPr="0086308E">
        <w:rPr>
          <w:color w:val="000000"/>
          <w:sz w:val="24"/>
          <w:szCs w:val="24"/>
        </w:rPr>
        <w:t xml:space="preserve"> </w:t>
      </w:r>
      <w:r w:rsidRPr="0094071B">
        <w:rPr>
          <w:b/>
          <w:i/>
          <w:color w:val="000000"/>
          <w:sz w:val="24"/>
          <w:szCs w:val="24"/>
        </w:rPr>
        <w:t>Clin Cancer Res</w:t>
      </w:r>
      <w:r w:rsidRPr="0086308E">
        <w:rPr>
          <w:color w:val="000000"/>
          <w:sz w:val="24"/>
          <w:szCs w:val="24"/>
        </w:rPr>
        <w:t xml:space="preserve"> 2008;14</w:t>
      </w:r>
      <w:r>
        <w:rPr>
          <w:color w:val="000000"/>
          <w:sz w:val="24"/>
          <w:szCs w:val="24"/>
        </w:rPr>
        <w:t>(16)</w:t>
      </w:r>
      <w:r w:rsidRPr="0086308E">
        <w:rPr>
          <w:color w:val="000000"/>
          <w:sz w:val="24"/>
          <w:szCs w:val="24"/>
        </w:rPr>
        <w:t>:5061-8</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Qin YR, Fu L, Sham PC, Kwong DL, Zhu CL, Chu KK, Li Y,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 xml:space="preserve">Single-nucleotide polymorphism-mass array reveals commonly deleted regions at 3p22 and 3p14.2 associate with poor clinical outcome in esophageal squamous cell carcinoma. </w:t>
      </w:r>
      <w:r w:rsidRPr="0094071B">
        <w:rPr>
          <w:b/>
          <w:i/>
          <w:color w:val="000000"/>
          <w:sz w:val="24"/>
          <w:szCs w:val="24"/>
        </w:rPr>
        <w:t>Int J Cancer</w:t>
      </w:r>
      <w:r w:rsidRPr="0086308E">
        <w:rPr>
          <w:rFonts w:hint="eastAsia"/>
          <w:color w:val="000000"/>
          <w:sz w:val="24"/>
          <w:szCs w:val="24"/>
        </w:rPr>
        <w:t xml:space="preserve"> </w:t>
      </w:r>
      <w:r w:rsidRPr="0086308E">
        <w:rPr>
          <w:color w:val="000000"/>
          <w:sz w:val="24"/>
          <w:szCs w:val="24"/>
        </w:rPr>
        <w:t>2008</w:t>
      </w:r>
      <w:r w:rsidRPr="0086308E">
        <w:rPr>
          <w:rFonts w:hint="eastAsia"/>
          <w:color w:val="000000"/>
          <w:sz w:val="24"/>
          <w:szCs w:val="24"/>
        </w:rPr>
        <w:t>;123</w:t>
      </w:r>
      <w:r>
        <w:rPr>
          <w:color w:val="000000"/>
          <w:sz w:val="24"/>
          <w:szCs w:val="24"/>
        </w:rPr>
        <w:t>(4)</w:t>
      </w:r>
      <w:r w:rsidRPr="0086308E">
        <w:rPr>
          <w:rFonts w:hint="eastAsia"/>
          <w:color w:val="000000"/>
          <w:sz w:val="24"/>
          <w:szCs w:val="24"/>
        </w:rPr>
        <w:t>:826-30</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Deng W, Tsao SW, Kwok Y</w:t>
      </w:r>
      <w:r w:rsidRPr="0086308E">
        <w:rPr>
          <w:rFonts w:eastAsia="'宋体" w:hint="eastAsia"/>
          <w:color w:val="000000"/>
          <w:sz w:val="24"/>
          <w:szCs w:val="24"/>
        </w:rPr>
        <w:t>K</w:t>
      </w:r>
      <w:r w:rsidRPr="0086308E">
        <w:rPr>
          <w:rFonts w:eastAsia="'宋体"/>
          <w:color w:val="000000"/>
          <w:sz w:val="24"/>
          <w:szCs w:val="24"/>
        </w:rPr>
        <w:t>, Wong E, Huang XR, Liu S, Tsang C</w:t>
      </w:r>
      <w:r w:rsidRPr="0086308E">
        <w:rPr>
          <w:rFonts w:eastAsia="'宋体" w:hint="eastAsia"/>
          <w:color w:val="000000"/>
          <w:sz w:val="24"/>
          <w:szCs w:val="24"/>
        </w:rPr>
        <w:t>M</w:t>
      </w:r>
      <w:r w:rsidRPr="0086308E">
        <w:rPr>
          <w:rFonts w:eastAsia="'宋体"/>
          <w:color w:val="000000"/>
          <w:sz w:val="24"/>
          <w:szCs w:val="24"/>
        </w:rPr>
        <w:t>, Ngan H</w:t>
      </w:r>
      <w:r w:rsidRPr="0086308E">
        <w:rPr>
          <w:rFonts w:eastAsia="'宋体" w:hint="eastAsia"/>
          <w:color w:val="000000"/>
          <w:sz w:val="24"/>
          <w:szCs w:val="24"/>
        </w:rPr>
        <w:t>Y</w:t>
      </w:r>
      <w:r w:rsidRPr="0086308E">
        <w:rPr>
          <w:rFonts w:eastAsia="'宋体"/>
          <w:color w:val="000000"/>
          <w:sz w:val="24"/>
          <w:szCs w:val="24"/>
        </w:rPr>
        <w:t xml:space="preserve">, Cheung AN, Lan HY, </w:t>
      </w:r>
      <w:r w:rsidRPr="0086308E">
        <w:rPr>
          <w:rFonts w:eastAsia="'宋体"/>
          <w:b/>
          <w:color w:val="000000"/>
          <w:sz w:val="24"/>
          <w:szCs w:val="24"/>
        </w:rPr>
        <w:t>Guan XY</w:t>
      </w:r>
      <w:r w:rsidRPr="0086308E">
        <w:rPr>
          <w:rFonts w:eastAsia="'宋体"/>
          <w:color w:val="000000"/>
          <w:sz w:val="24"/>
          <w:szCs w:val="24"/>
        </w:rPr>
        <w:t xml:space="preserve">, Cheung AL. </w:t>
      </w:r>
      <w:r w:rsidRPr="0086308E">
        <w:rPr>
          <w:rFonts w:eastAsia="Times New Roman"/>
          <w:color w:val="000000"/>
          <w:sz w:val="24"/>
          <w:szCs w:val="24"/>
        </w:rPr>
        <w:t xml:space="preserve">Transforming growth factor beta1 promotes chromosomal instability in human papillomavirus 16 E6E7-infected cervical epithelial cells. </w:t>
      </w:r>
      <w:r w:rsidRPr="0094071B">
        <w:rPr>
          <w:rFonts w:eastAsia="'宋体"/>
          <w:b/>
          <w:i/>
          <w:color w:val="000000"/>
          <w:sz w:val="24"/>
          <w:szCs w:val="24"/>
        </w:rPr>
        <w:t>Cancer Res</w:t>
      </w:r>
      <w:r w:rsidRPr="0086308E">
        <w:rPr>
          <w:rFonts w:eastAsia="'宋体"/>
          <w:color w:val="000000"/>
          <w:sz w:val="24"/>
          <w:szCs w:val="24"/>
        </w:rPr>
        <w:t xml:space="preserve"> 2008;68</w:t>
      </w:r>
      <w:r>
        <w:rPr>
          <w:rFonts w:eastAsia="'宋体"/>
          <w:color w:val="000000"/>
          <w:sz w:val="24"/>
          <w:szCs w:val="24"/>
        </w:rPr>
        <w:t>(17)</w:t>
      </w:r>
      <w:r w:rsidRPr="0086308E">
        <w:rPr>
          <w:rFonts w:eastAsia="'宋体"/>
          <w:color w:val="000000"/>
          <w:sz w:val="24"/>
          <w:szCs w:val="24"/>
        </w:rPr>
        <w:t>:7200-9</w:t>
      </w:r>
      <w:r>
        <w:rPr>
          <w:rFonts w:eastAsia="'宋体"/>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Ma S, Chan KW, </w:t>
      </w:r>
      <w:r w:rsidRPr="0086308E">
        <w:rPr>
          <w:b/>
          <w:bCs/>
          <w:color w:val="000000"/>
          <w:sz w:val="24"/>
          <w:szCs w:val="24"/>
        </w:rPr>
        <w:t>Guan XY</w:t>
      </w:r>
      <w:r w:rsidRPr="0086308E">
        <w:rPr>
          <w:color w:val="000000"/>
          <w:sz w:val="24"/>
          <w:szCs w:val="24"/>
        </w:rPr>
        <w:t xml:space="preserve">. </w:t>
      </w:r>
      <w:r w:rsidRPr="0086308E">
        <w:rPr>
          <w:rFonts w:eastAsia="Times New Roman"/>
          <w:color w:val="000000"/>
          <w:sz w:val="24"/>
          <w:szCs w:val="24"/>
        </w:rPr>
        <w:t xml:space="preserve">In search of liver cancer stem cells. </w:t>
      </w:r>
      <w:r w:rsidRPr="0094071B">
        <w:rPr>
          <w:b/>
          <w:i/>
          <w:iCs/>
          <w:color w:val="000000"/>
          <w:sz w:val="24"/>
          <w:szCs w:val="24"/>
        </w:rPr>
        <w:t>Stem Cell Rev</w:t>
      </w:r>
      <w:r w:rsidRPr="0086308E">
        <w:rPr>
          <w:color w:val="000000"/>
          <w:sz w:val="24"/>
          <w:szCs w:val="24"/>
        </w:rPr>
        <w:t xml:space="preserve"> 2008;4</w:t>
      </w:r>
      <w:r>
        <w:rPr>
          <w:color w:val="000000"/>
          <w:sz w:val="24"/>
          <w:szCs w:val="24"/>
        </w:rPr>
        <w:t>(3)</w:t>
      </w:r>
      <w:r w:rsidRPr="0086308E">
        <w:rPr>
          <w:color w:val="000000"/>
          <w:sz w:val="24"/>
          <w:szCs w:val="24"/>
        </w:rPr>
        <w:t>:179-92</w:t>
      </w:r>
      <w:r>
        <w:rPr>
          <w:color w:val="000000"/>
          <w:sz w:val="24"/>
          <w:szCs w:val="24"/>
        </w:rPr>
        <w:t>.</w:t>
      </w:r>
    </w:p>
    <w:p w:rsidR="003756C0" w:rsidRPr="0086308E" w:rsidRDefault="003756C0" w:rsidP="003756C0">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Ma S, Chan YP, Woolcock B, Hu L, Wong KY, Ling MT, Bainbridge T, Webber D, Chan TH, </w:t>
      </w:r>
      <w:r w:rsidRPr="0086308E">
        <w:rPr>
          <w:rFonts w:eastAsia="'宋体"/>
          <w:b/>
          <w:bCs/>
          <w:color w:val="000000"/>
          <w:sz w:val="24"/>
          <w:szCs w:val="24"/>
        </w:rPr>
        <w:t>Guan XY</w:t>
      </w:r>
      <w:r w:rsidRPr="0086308E">
        <w:rPr>
          <w:rFonts w:eastAsia="'宋体"/>
          <w:color w:val="000000"/>
          <w:sz w:val="24"/>
          <w:szCs w:val="24"/>
        </w:rPr>
        <w:t xml:space="preserve">, Lam W, Vielkind J, Chan KW. </w:t>
      </w:r>
      <w:r w:rsidRPr="0086308E">
        <w:rPr>
          <w:rFonts w:eastAsia="Times New Roman"/>
          <w:color w:val="000000"/>
          <w:sz w:val="24"/>
          <w:szCs w:val="24"/>
        </w:rPr>
        <w:t>DNA fingerprinting tags novel altered chromosomal regions and identifies the involvement of SOX5 in the progression of prostate cancer.</w:t>
      </w:r>
      <w:r w:rsidRPr="0086308E">
        <w:rPr>
          <w:color w:val="000000"/>
          <w:sz w:val="24"/>
          <w:szCs w:val="24"/>
        </w:rPr>
        <w:t xml:space="preserve"> </w:t>
      </w:r>
      <w:r w:rsidRPr="0094071B">
        <w:rPr>
          <w:b/>
          <w:i/>
          <w:iCs/>
          <w:color w:val="000000"/>
          <w:sz w:val="24"/>
          <w:szCs w:val="24"/>
        </w:rPr>
        <w:t>Int J Cancer</w:t>
      </w:r>
      <w:r w:rsidRPr="0086308E">
        <w:rPr>
          <w:color w:val="000000"/>
          <w:sz w:val="24"/>
          <w:szCs w:val="24"/>
        </w:rPr>
        <w:t xml:space="preserve"> 2008;124</w:t>
      </w:r>
      <w:r>
        <w:rPr>
          <w:color w:val="000000"/>
          <w:sz w:val="24"/>
          <w:szCs w:val="24"/>
        </w:rPr>
        <w:t>(10)</w:t>
      </w:r>
      <w:r w:rsidRPr="0086308E">
        <w:rPr>
          <w:color w:val="000000"/>
          <w:sz w:val="24"/>
          <w:szCs w:val="24"/>
        </w:rPr>
        <w:t xml:space="preserve">:2323-32.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Chen W, Luo JH, Hua WF, Zhou FJ, Lin MC, Kung HF, Zeng YX, </w:t>
      </w:r>
      <w:r w:rsidRPr="0086308E">
        <w:rPr>
          <w:b/>
          <w:bCs/>
          <w:color w:val="000000"/>
          <w:sz w:val="24"/>
          <w:szCs w:val="24"/>
        </w:rPr>
        <w:t>Guan XY</w:t>
      </w:r>
      <w:r w:rsidRPr="0086308E">
        <w:rPr>
          <w:color w:val="000000"/>
          <w:sz w:val="24"/>
          <w:szCs w:val="24"/>
        </w:rPr>
        <w:t xml:space="preserve">, Xie D. </w:t>
      </w:r>
      <w:r w:rsidRPr="0086308E">
        <w:rPr>
          <w:rFonts w:eastAsia="Times New Roman"/>
          <w:color w:val="000000"/>
          <w:sz w:val="24"/>
          <w:szCs w:val="24"/>
        </w:rPr>
        <w:t>Overexpression of EIF-5A2 is an independent predictor of outcome in patients of urothelial carcinoma of the bladder treated with radical cystectomy.</w:t>
      </w:r>
      <w:r w:rsidRPr="0086308E">
        <w:rPr>
          <w:color w:val="000000"/>
          <w:sz w:val="24"/>
          <w:szCs w:val="24"/>
        </w:rPr>
        <w:t xml:space="preserve"> </w:t>
      </w:r>
      <w:r w:rsidRPr="0094071B">
        <w:rPr>
          <w:b/>
          <w:i/>
          <w:iCs/>
          <w:color w:val="000000"/>
          <w:sz w:val="24"/>
          <w:szCs w:val="24"/>
        </w:rPr>
        <w:t>Cancer Epidemiol Biomarkers Prev</w:t>
      </w:r>
      <w:r w:rsidRPr="0094071B">
        <w:rPr>
          <w:b/>
          <w:color w:val="000000"/>
          <w:sz w:val="24"/>
          <w:szCs w:val="24"/>
        </w:rPr>
        <w:t xml:space="preserve"> </w:t>
      </w:r>
      <w:r w:rsidRPr="0086308E">
        <w:rPr>
          <w:color w:val="000000"/>
          <w:sz w:val="24"/>
          <w:szCs w:val="24"/>
        </w:rPr>
        <w:t>2009;18</w:t>
      </w:r>
      <w:r>
        <w:rPr>
          <w:color w:val="000000"/>
          <w:sz w:val="24"/>
          <w:szCs w:val="24"/>
        </w:rPr>
        <w:t>(2)</w:t>
      </w:r>
      <w:r w:rsidRPr="0086308E">
        <w:rPr>
          <w:color w:val="000000"/>
          <w:sz w:val="24"/>
          <w:szCs w:val="24"/>
        </w:rPr>
        <w:t>:400-8</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Fung JM, Smith R, Brown MA, Lau SH, Xie D, Lau GK, </w:t>
      </w:r>
      <w:r w:rsidRPr="0086308E">
        <w:rPr>
          <w:rFonts w:eastAsia="'宋体"/>
          <w:b/>
          <w:bCs/>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Identification and characterization of a novel melanoma tumor suppressor gene on human chromosome 6q21.</w:t>
      </w:r>
      <w:r w:rsidRPr="0086308E">
        <w:rPr>
          <w:rFonts w:eastAsia="'宋体"/>
          <w:color w:val="000000"/>
          <w:sz w:val="24"/>
          <w:szCs w:val="24"/>
        </w:rPr>
        <w:t xml:space="preserve"> </w:t>
      </w:r>
      <w:r w:rsidRPr="0094071B">
        <w:rPr>
          <w:rFonts w:eastAsia="'宋体"/>
          <w:b/>
          <w:i/>
          <w:iCs/>
          <w:color w:val="000000"/>
          <w:sz w:val="24"/>
          <w:szCs w:val="24"/>
        </w:rPr>
        <w:t>Clin Cancer Res</w:t>
      </w:r>
      <w:r w:rsidRPr="0086308E">
        <w:rPr>
          <w:rFonts w:eastAsia="'宋体"/>
          <w:color w:val="000000"/>
          <w:sz w:val="24"/>
          <w:szCs w:val="24"/>
        </w:rPr>
        <w:t xml:space="preserve"> 2009;15</w:t>
      </w:r>
      <w:r>
        <w:rPr>
          <w:rFonts w:eastAsia="'宋体"/>
          <w:color w:val="000000"/>
          <w:sz w:val="24"/>
          <w:szCs w:val="24"/>
        </w:rPr>
        <w:t>(3)</w:t>
      </w:r>
      <w:r w:rsidRPr="0086308E">
        <w:rPr>
          <w:rFonts w:eastAsia="'宋体"/>
          <w:color w:val="000000"/>
          <w:sz w:val="24"/>
          <w:szCs w:val="24"/>
        </w:rPr>
        <w:t>:797-803</w:t>
      </w:r>
      <w:r>
        <w:rPr>
          <w:rFonts w:eastAsia="'宋体"/>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Yang GF, Xie D, Liu JH, Luo JH, Li LJ, Hua WF, Wu HM, Kung HF, Zeng YX, </w:t>
      </w:r>
      <w:r w:rsidRPr="0086308E">
        <w:rPr>
          <w:rFonts w:eastAsia="'宋体"/>
          <w:b/>
          <w:bCs/>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Expression and amplification of eIF-5A2 in human epithelial ovarian tumors and overexpression of EIF-5A2 is a new independent predictor of outcome in patients with ovarian carcinoma.</w:t>
      </w:r>
      <w:r w:rsidRPr="0086308E">
        <w:rPr>
          <w:color w:val="000000"/>
          <w:sz w:val="24"/>
          <w:szCs w:val="24"/>
        </w:rPr>
        <w:t xml:space="preserve"> </w:t>
      </w:r>
      <w:r w:rsidRPr="0094071B">
        <w:rPr>
          <w:b/>
          <w:i/>
          <w:iCs/>
          <w:color w:val="000000"/>
          <w:sz w:val="24"/>
          <w:szCs w:val="24"/>
        </w:rPr>
        <w:t>Gynecol Oncol</w:t>
      </w:r>
      <w:r w:rsidRPr="0086308E">
        <w:rPr>
          <w:color w:val="000000"/>
          <w:sz w:val="24"/>
          <w:szCs w:val="24"/>
        </w:rPr>
        <w:t xml:space="preserve"> 2009;112</w:t>
      </w:r>
      <w:r>
        <w:rPr>
          <w:color w:val="000000"/>
          <w:sz w:val="24"/>
          <w:szCs w:val="24"/>
        </w:rPr>
        <w:t>(2)</w:t>
      </w:r>
      <w:r w:rsidRPr="0086308E">
        <w:rPr>
          <w:color w:val="000000"/>
          <w:sz w:val="24"/>
          <w:szCs w:val="24"/>
        </w:rPr>
        <w:t>:314-8</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Bi J, Lau SH, Hu L, Rao HL, Liu HB, Zhan WH, Chen G, Wen JM, Wang Q, Li B,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Downregulation of ZIP kinase is associated with tumor invasion, metastasis and poor prognosis in gastric cancer.</w:t>
      </w:r>
      <w:r w:rsidRPr="0086308E">
        <w:rPr>
          <w:rFonts w:hint="eastAsia"/>
          <w:color w:val="000000"/>
        </w:rPr>
        <w:t xml:space="preserve"> </w:t>
      </w:r>
      <w:r w:rsidRPr="0094071B">
        <w:rPr>
          <w:rFonts w:eastAsia="'宋体"/>
          <w:b/>
          <w:i/>
          <w:iCs/>
          <w:color w:val="000000"/>
          <w:sz w:val="24"/>
          <w:szCs w:val="24"/>
        </w:rPr>
        <w:t>Int J</w:t>
      </w:r>
      <w:r w:rsidRPr="0094071B">
        <w:rPr>
          <w:rFonts w:eastAsia="'宋体"/>
          <w:b/>
          <w:color w:val="000000"/>
          <w:sz w:val="24"/>
          <w:szCs w:val="24"/>
        </w:rPr>
        <w:t xml:space="preserve"> </w:t>
      </w:r>
      <w:r w:rsidRPr="0094071B">
        <w:rPr>
          <w:rFonts w:eastAsia="'宋体"/>
          <w:b/>
          <w:i/>
          <w:color w:val="000000"/>
          <w:sz w:val="24"/>
          <w:szCs w:val="24"/>
        </w:rPr>
        <w:t>Cancer</w:t>
      </w:r>
      <w:r w:rsidRPr="0086308E">
        <w:rPr>
          <w:rFonts w:eastAsia="'宋体"/>
          <w:iCs/>
          <w:color w:val="000000"/>
          <w:sz w:val="24"/>
          <w:szCs w:val="24"/>
        </w:rPr>
        <w:t xml:space="preserve"> 2009;124</w:t>
      </w:r>
      <w:r>
        <w:rPr>
          <w:rFonts w:eastAsia="'宋体"/>
          <w:iCs/>
          <w:color w:val="000000"/>
          <w:sz w:val="24"/>
          <w:szCs w:val="24"/>
        </w:rPr>
        <w:t>(7)</w:t>
      </w:r>
      <w:r w:rsidRPr="0086308E">
        <w:rPr>
          <w:rFonts w:eastAsia="'宋体"/>
          <w:iCs/>
          <w:color w:val="000000"/>
          <w:sz w:val="24"/>
          <w:szCs w:val="24"/>
        </w:rPr>
        <w:t>:1587-93</w:t>
      </w:r>
      <w:r>
        <w:rPr>
          <w:rFonts w:eastAsia="'宋体"/>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cs="Courier New"/>
          <w:color w:val="000000"/>
          <w:sz w:val="24"/>
          <w:szCs w:val="24"/>
        </w:rPr>
        <w:t xml:space="preserve">Luo JH, Hua WF, Rao HL, Liao YJ, Kung HF, Zeng YX, </w:t>
      </w:r>
      <w:r w:rsidRPr="0086308E">
        <w:rPr>
          <w:rFonts w:cs="Courier New"/>
          <w:b/>
          <w:bCs/>
          <w:color w:val="000000"/>
          <w:sz w:val="24"/>
          <w:szCs w:val="24"/>
        </w:rPr>
        <w:t>Guan XY</w:t>
      </w:r>
      <w:r w:rsidRPr="0086308E">
        <w:rPr>
          <w:rFonts w:cs="Courier New"/>
          <w:color w:val="000000"/>
          <w:sz w:val="24"/>
          <w:szCs w:val="24"/>
        </w:rPr>
        <w:t xml:space="preserve">, Chen W, Xie D. </w:t>
      </w:r>
      <w:r w:rsidRPr="0086308E">
        <w:rPr>
          <w:rFonts w:eastAsia="Times New Roman"/>
          <w:color w:val="000000"/>
          <w:sz w:val="24"/>
          <w:szCs w:val="24"/>
        </w:rPr>
        <w:t xml:space="preserve">Overexpression of EIF-5A2 predicts tumor recurrence and progression in pTa/pT1 urothelial carcinoma of the bladder. </w:t>
      </w:r>
      <w:r w:rsidRPr="0094071B">
        <w:rPr>
          <w:rFonts w:eastAsia="'宋体"/>
          <w:b/>
          <w:i/>
          <w:iCs/>
          <w:color w:val="000000"/>
          <w:sz w:val="24"/>
          <w:szCs w:val="24"/>
        </w:rPr>
        <w:t>Cancer Sci</w:t>
      </w:r>
      <w:r w:rsidRPr="0086308E">
        <w:rPr>
          <w:rFonts w:eastAsia="'宋体"/>
          <w:color w:val="000000"/>
          <w:sz w:val="24"/>
          <w:szCs w:val="24"/>
        </w:rPr>
        <w:t xml:space="preserve"> 2009;100</w:t>
      </w:r>
      <w:r>
        <w:rPr>
          <w:rFonts w:eastAsia="'宋体"/>
          <w:color w:val="000000"/>
          <w:sz w:val="24"/>
          <w:szCs w:val="24"/>
        </w:rPr>
        <w:t>(5)</w:t>
      </w:r>
      <w:r w:rsidRPr="0086308E">
        <w:rPr>
          <w:rFonts w:eastAsia="'宋体"/>
          <w:color w:val="000000"/>
          <w:sz w:val="24"/>
          <w:szCs w:val="24"/>
        </w:rPr>
        <w:t xml:space="preserve">:896-902.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Chow BH, Chua DT, Sham JS, Zhang MY, Chow LW, Bi J, Ma NF, Xie D, Loo WT, Fung JM, Fu L,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 xml:space="preserve">Increased expression of annexin I is associated with drug-resistance in nasopharyngeal carcinoma and other solid tumors. </w:t>
      </w:r>
      <w:r w:rsidRPr="0094071B">
        <w:rPr>
          <w:rFonts w:eastAsia="'宋体"/>
          <w:b/>
          <w:i/>
          <w:iCs/>
          <w:color w:val="000000"/>
          <w:sz w:val="24"/>
          <w:szCs w:val="24"/>
        </w:rPr>
        <w:t>Proteomics</w:t>
      </w:r>
      <w:r w:rsidRPr="0094071B">
        <w:rPr>
          <w:rFonts w:eastAsia="'宋体"/>
          <w:b/>
          <w:color w:val="000000"/>
          <w:sz w:val="24"/>
          <w:szCs w:val="24"/>
        </w:rPr>
        <w:t xml:space="preserve"> </w:t>
      </w:r>
      <w:r w:rsidRPr="0094071B">
        <w:rPr>
          <w:rFonts w:eastAsia="'宋体"/>
          <w:b/>
          <w:i/>
          <w:iCs/>
          <w:color w:val="000000"/>
          <w:sz w:val="24"/>
          <w:szCs w:val="24"/>
        </w:rPr>
        <w:t>Clin Appl</w:t>
      </w:r>
      <w:r w:rsidRPr="0086308E">
        <w:rPr>
          <w:rFonts w:eastAsia="'宋体"/>
          <w:color w:val="000000"/>
          <w:sz w:val="24"/>
          <w:szCs w:val="24"/>
        </w:rPr>
        <w:t xml:space="preserve"> 2009;3</w:t>
      </w:r>
      <w:r>
        <w:rPr>
          <w:rFonts w:eastAsia="'宋体"/>
          <w:color w:val="000000"/>
          <w:sz w:val="24"/>
          <w:szCs w:val="24"/>
        </w:rPr>
        <w:t>(6)</w:t>
      </w:r>
      <w:r w:rsidRPr="0086308E">
        <w:rPr>
          <w:rFonts w:eastAsia="'宋体"/>
          <w:color w:val="000000"/>
          <w:sz w:val="24"/>
          <w:szCs w:val="24"/>
        </w:rPr>
        <w:t xml:space="preserve">:654-62.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Zhang C, Fu L, Fu J, Hu L, Yang H, Rong TH, Li Y, Liu H, Fu SB, Zeng YX, </w:t>
      </w:r>
      <w:r w:rsidRPr="0086308E">
        <w:rPr>
          <w:rFonts w:eastAsia="'宋体"/>
          <w:b/>
          <w:bCs/>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 xml:space="preserve">Fibroblast growth factor receptor 2-positive fibroblasts provide a suitable microenvironment for tumor development and progression in esophageal carcinoma. </w:t>
      </w:r>
      <w:r w:rsidRPr="0094071B">
        <w:rPr>
          <w:rFonts w:eastAsia="'宋体"/>
          <w:b/>
          <w:i/>
          <w:iCs/>
          <w:color w:val="000000"/>
          <w:sz w:val="24"/>
          <w:szCs w:val="24"/>
        </w:rPr>
        <w:t>Clin Cancer Res</w:t>
      </w:r>
      <w:r w:rsidRPr="0094071B">
        <w:rPr>
          <w:rFonts w:eastAsia="'宋体"/>
          <w:b/>
          <w:color w:val="000000"/>
          <w:sz w:val="24"/>
          <w:szCs w:val="24"/>
        </w:rPr>
        <w:t xml:space="preserve"> </w:t>
      </w:r>
      <w:r w:rsidRPr="0086308E">
        <w:rPr>
          <w:rFonts w:eastAsia="'宋体"/>
          <w:color w:val="000000"/>
          <w:sz w:val="24"/>
          <w:szCs w:val="24"/>
        </w:rPr>
        <w:t>2009;15</w:t>
      </w:r>
      <w:r>
        <w:rPr>
          <w:rFonts w:eastAsia="'宋体"/>
          <w:color w:val="000000"/>
          <w:sz w:val="24"/>
          <w:szCs w:val="24"/>
        </w:rPr>
        <w:t>(12)</w:t>
      </w:r>
      <w:r w:rsidRPr="0086308E">
        <w:rPr>
          <w:rFonts w:eastAsia="'宋体"/>
          <w:color w:val="000000"/>
          <w:sz w:val="24"/>
          <w:szCs w:val="24"/>
        </w:rPr>
        <w:t xml:space="preserve">:4017-27.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cs="Courier New"/>
          <w:color w:val="000000"/>
          <w:sz w:val="24"/>
          <w:szCs w:val="24"/>
        </w:rPr>
        <w:t xml:space="preserve">Chen L, Hu L, Chan TH, Tsao GSW, Xie D, Huo KK, Fu L, Zheng BJ, </w:t>
      </w:r>
      <w:r w:rsidRPr="0086308E">
        <w:rPr>
          <w:rFonts w:cs="Courier New"/>
          <w:b/>
          <w:bCs/>
          <w:color w:val="000000"/>
          <w:sz w:val="24"/>
          <w:szCs w:val="24"/>
        </w:rPr>
        <w:t>Guan XY</w:t>
      </w:r>
      <w:r w:rsidRPr="0086308E">
        <w:rPr>
          <w:rFonts w:cs="Courier New"/>
          <w:color w:val="000000"/>
          <w:sz w:val="24"/>
          <w:szCs w:val="24"/>
        </w:rPr>
        <w:t xml:space="preserve">*. </w:t>
      </w:r>
      <w:r w:rsidRPr="0086308E">
        <w:rPr>
          <w:rFonts w:eastAsia="Times New Roman"/>
          <w:color w:val="000000"/>
          <w:sz w:val="24"/>
          <w:szCs w:val="24"/>
        </w:rPr>
        <w:t>Chromodomain helicase/adenosine triphosphatase DNA binding protein 1-like (CHD1</w:t>
      </w:r>
      <w:r w:rsidR="005078F7" w:rsidRPr="005078F7">
        <w:rPr>
          <w:rFonts w:eastAsia="宋体"/>
          <w:color w:val="000000"/>
          <w:sz w:val="24"/>
          <w:szCs w:val="24"/>
        </w:rPr>
        <w:t>L</w:t>
      </w:r>
      <w:r w:rsidRPr="0086308E">
        <w:rPr>
          <w:rFonts w:eastAsia="Times New Roman"/>
          <w:color w:val="000000"/>
          <w:sz w:val="24"/>
          <w:szCs w:val="24"/>
        </w:rPr>
        <w:t xml:space="preserve">) gene suppresses the nucleus-to-mitochondria translocation of nur77 to sustain hepatocellular carcinoma cell survival. </w:t>
      </w:r>
      <w:r w:rsidRPr="0094071B">
        <w:rPr>
          <w:rFonts w:cs="Courier New"/>
          <w:b/>
          <w:i/>
          <w:iCs/>
          <w:color w:val="000000"/>
          <w:sz w:val="24"/>
          <w:szCs w:val="24"/>
        </w:rPr>
        <w:t>Hepatology</w:t>
      </w:r>
      <w:r w:rsidRPr="0086308E">
        <w:rPr>
          <w:rFonts w:cs="Courier New"/>
          <w:color w:val="000000"/>
          <w:sz w:val="24"/>
          <w:szCs w:val="24"/>
        </w:rPr>
        <w:t xml:space="preserve"> 2009;50</w:t>
      </w:r>
      <w:r>
        <w:rPr>
          <w:rFonts w:cs="Courier New"/>
          <w:color w:val="000000"/>
          <w:sz w:val="24"/>
          <w:szCs w:val="24"/>
        </w:rPr>
        <w:t>(1)</w:t>
      </w:r>
      <w:r w:rsidRPr="0086308E">
        <w:rPr>
          <w:rFonts w:cs="Courier New"/>
          <w:color w:val="000000"/>
          <w:sz w:val="24"/>
          <w:szCs w:val="24"/>
        </w:rPr>
        <w:t>:122-9</w:t>
      </w:r>
      <w:r>
        <w:rPr>
          <w:rFonts w:cs="Courier New"/>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lastRenderedPageBreak/>
        <w:t xml:space="preserve">Hu XT, Zhang FB, Fan YC, Shu XS, Wong AH, Zhou W, Shi QL, Tang HM, </w:t>
      </w:r>
      <w:r w:rsidRPr="0086308E">
        <w:rPr>
          <w:bCs/>
          <w:color w:val="000000"/>
          <w:sz w:val="24"/>
          <w:szCs w:val="24"/>
        </w:rPr>
        <w:t>Fu L</w:t>
      </w:r>
      <w:r w:rsidRPr="0086308E">
        <w:rPr>
          <w:color w:val="000000"/>
          <w:sz w:val="24"/>
          <w:szCs w:val="24"/>
        </w:rPr>
        <w:t xml:space="preserve">, </w:t>
      </w:r>
      <w:r w:rsidRPr="0086308E">
        <w:rPr>
          <w:b/>
          <w:bCs/>
          <w:color w:val="000000"/>
          <w:sz w:val="24"/>
          <w:szCs w:val="24"/>
        </w:rPr>
        <w:t>Guan XY</w:t>
      </w:r>
      <w:r w:rsidRPr="0086308E">
        <w:rPr>
          <w:color w:val="000000"/>
          <w:sz w:val="24"/>
          <w:szCs w:val="24"/>
        </w:rPr>
        <w:t xml:space="preserve">, Rha SY, Tao Q, He C. </w:t>
      </w:r>
      <w:r w:rsidRPr="0086308E">
        <w:rPr>
          <w:rFonts w:eastAsia="Times New Roman"/>
          <w:color w:val="000000"/>
          <w:sz w:val="24"/>
          <w:szCs w:val="24"/>
        </w:rPr>
        <w:t xml:space="preserve">Phospholipase C delta 1 is a novel 3p22.3 tumor suppressor involved in cytoskeleton organization, with its epigenetic silencing correlated with high-stage gastric cancer. </w:t>
      </w:r>
      <w:r w:rsidRPr="0094071B">
        <w:rPr>
          <w:b/>
          <w:i/>
          <w:iCs/>
          <w:color w:val="000000"/>
          <w:sz w:val="24"/>
          <w:szCs w:val="24"/>
        </w:rPr>
        <w:t>Oncogene</w:t>
      </w:r>
      <w:r w:rsidRPr="0086308E">
        <w:rPr>
          <w:color w:val="000000"/>
          <w:sz w:val="24"/>
          <w:szCs w:val="24"/>
        </w:rPr>
        <w:t xml:space="preserve"> 2009;28</w:t>
      </w:r>
      <w:r>
        <w:rPr>
          <w:color w:val="000000"/>
          <w:sz w:val="24"/>
          <w:szCs w:val="24"/>
        </w:rPr>
        <w:t>(26)</w:t>
      </w:r>
      <w:r w:rsidRPr="0086308E">
        <w:rPr>
          <w:color w:val="000000"/>
          <w:sz w:val="24"/>
          <w:szCs w:val="24"/>
        </w:rPr>
        <w:t>:2466-75</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Zhou J, Huang JD, Poon VK, Chen DQ, Chan CC, Ng F, </w:t>
      </w:r>
      <w:r w:rsidRPr="0086308E">
        <w:rPr>
          <w:rFonts w:eastAsia="'宋体"/>
          <w:b/>
          <w:bCs/>
          <w:color w:val="000000"/>
          <w:sz w:val="24"/>
          <w:szCs w:val="24"/>
        </w:rPr>
        <w:t>Guan XY</w:t>
      </w:r>
      <w:r w:rsidRPr="0086308E">
        <w:rPr>
          <w:rFonts w:eastAsia="'宋体"/>
          <w:color w:val="000000"/>
          <w:sz w:val="24"/>
          <w:szCs w:val="24"/>
        </w:rPr>
        <w:t>, Watt RM, Lu L, Yuen KY, Zheng BJ.</w:t>
      </w:r>
      <w:r w:rsidRPr="0086308E">
        <w:rPr>
          <w:rFonts w:eastAsia="Times New Roman"/>
          <w:color w:val="000000"/>
          <w:sz w:val="24"/>
          <w:szCs w:val="24"/>
        </w:rPr>
        <w:t xml:space="preserve"> Functional dissection of an IFN-alpha/beta receptor 1 promoter variant that confers higher risk to chronic hepatitis B virus infection. </w:t>
      </w:r>
      <w:r w:rsidRPr="0094071B">
        <w:rPr>
          <w:rFonts w:eastAsia="'宋体"/>
          <w:b/>
          <w:i/>
          <w:iCs/>
          <w:color w:val="000000"/>
          <w:sz w:val="24"/>
          <w:szCs w:val="24"/>
        </w:rPr>
        <w:t>J Hepatol</w:t>
      </w:r>
      <w:r w:rsidRPr="0086308E">
        <w:rPr>
          <w:rFonts w:eastAsia="'宋体"/>
          <w:i/>
          <w:iCs/>
          <w:color w:val="000000"/>
          <w:sz w:val="24"/>
          <w:szCs w:val="24"/>
        </w:rPr>
        <w:t xml:space="preserve"> </w:t>
      </w:r>
      <w:r w:rsidRPr="0086308E">
        <w:rPr>
          <w:rFonts w:eastAsia="'宋体"/>
          <w:color w:val="000000"/>
          <w:sz w:val="24"/>
          <w:szCs w:val="24"/>
        </w:rPr>
        <w:t>2009;51</w:t>
      </w:r>
      <w:r>
        <w:rPr>
          <w:rFonts w:eastAsia="'宋体"/>
          <w:color w:val="000000"/>
          <w:sz w:val="24"/>
          <w:szCs w:val="24"/>
        </w:rPr>
        <w:t>(2)</w:t>
      </w:r>
      <w:r w:rsidRPr="0086308E">
        <w:rPr>
          <w:rFonts w:eastAsia="'宋体"/>
          <w:color w:val="000000"/>
          <w:sz w:val="24"/>
          <w:szCs w:val="24"/>
        </w:rPr>
        <w:t>:322-</w:t>
      </w:r>
      <w:r w:rsidRPr="0086308E">
        <w:rPr>
          <w:rFonts w:eastAsia="'宋体" w:hint="eastAsia"/>
          <w:color w:val="000000"/>
          <w:sz w:val="24"/>
          <w:szCs w:val="24"/>
        </w:rPr>
        <w:t>32</w:t>
      </w:r>
      <w:r w:rsidRPr="0086308E">
        <w:rPr>
          <w:rFonts w:eastAsia="'宋体"/>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Zhu C, Qin YR, Xie D, Chua DT, Fung JM, Chen L, Fu L, Hu L, </w:t>
      </w:r>
      <w:r w:rsidRPr="0086308E">
        <w:rPr>
          <w:rFonts w:eastAsia="'宋体"/>
          <w:b/>
          <w:bCs/>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Characterization of tumor suppressive function of P300/CBP-associated factor at frequently deleted region 3p24 in esophageal squamous cell carcinoma.</w:t>
      </w:r>
      <w:r w:rsidRPr="0086308E">
        <w:rPr>
          <w:bCs/>
          <w:color w:val="000000"/>
          <w:sz w:val="24"/>
          <w:szCs w:val="24"/>
        </w:rPr>
        <w:t xml:space="preserve"> </w:t>
      </w:r>
      <w:r w:rsidRPr="0094071B">
        <w:rPr>
          <w:b/>
          <w:bCs/>
          <w:i/>
          <w:iCs/>
          <w:color w:val="000000"/>
          <w:sz w:val="24"/>
          <w:szCs w:val="24"/>
        </w:rPr>
        <w:t>Oncogene</w:t>
      </w:r>
      <w:r w:rsidRPr="0094071B">
        <w:rPr>
          <w:b/>
          <w:bCs/>
          <w:color w:val="000000"/>
          <w:sz w:val="24"/>
          <w:szCs w:val="24"/>
        </w:rPr>
        <w:t xml:space="preserve"> </w:t>
      </w:r>
      <w:r w:rsidRPr="0086308E">
        <w:rPr>
          <w:bCs/>
          <w:color w:val="000000"/>
          <w:sz w:val="24"/>
          <w:szCs w:val="24"/>
        </w:rPr>
        <w:t>2009;28</w:t>
      </w:r>
      <w:r>
        <w:rPr>
          <w:bCs/>
          <w:color w:val="000000"/>
          <w:sz w:val="24"/>
          <w:szCs w:val="24"/>
        </w:rPr>
        <w:t>(31)</w:t>
      </w:r>
      <w:r w:rsidRPr="0086308E">
        <w:rPr>
          <w:bCs/>
          <w:color w:val="000000"/>
          <w:sz w:val="24"/>
          <w:szCs w:val="24"/>
        </w:rPr>
        <w:t xml:space="preserve">:2821-8.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Chen M, Huang JD, Hu L, Zheng BJ, Chen L, Tsang SL, </w:t>
      </w:r>
      <w:r w:rsidRPr="0086308E">
        <w:rPr>
          <w:rFonts w:eastAsia="'宋体"/>
          <w:b/>
          <w:bCs/>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Transgenic CHD1L expression in mouse induces spontaneous tumors.</w:t>
      </w:r>
      <w:r w:rsidRPr="0086308E">
        <w:rPr>
          <w:rFonts w:eastAsia="Times New Roman" w:hint="eastAsia"/>
          <w:color w:val="000000"/>
          <w:sz w:val="24"/>
          <w:szCs w:val="24"/>
        </w:rPr>
        <w:t xml:space="preserve"> </w:t>
      </w:r>
      <w:r w:rsidRPr="0094071B">
        <w:rPr>
          <w:rFonts w:eastAsia="'宋体"/>
          <w:b/>
          <w:i/>
          <w:iCs/>
          <w:color w:val="000000"/>
          <w:sz w:val="24"/>
          <w:szCs w:val="24"/>
        </w:rPr>
        <w:t>PLoS ONE</w:t>
      </w:r>
      <w:r w:rsidRPr="0086308E">
        <w:rPr>
          <w:rFonts w:eastAsia="'宋体"/>
          <w:color w:val="000000"/>
          <w:sz w:val="24"/>
          <w:szCs w:val="24"/>
        </w:rPr>
        <w:t xml:space="preserve"> 2009;4</w:t>
      </w:r>
      <w:r>
        <w:rPr>
          <w:rFonts w:eastAsia="'宋体"/>
          <w:color w:val="000000"/>
          <w:sz w:val="24"/>
          <w:szCs w:val="24"/>
        </w:rPr>
        <w:t>(8)</w:t>
      </w:r>
      <w:r w:rsidRPr="0086308E">
        <w:rPr>
          <w:rFonts w:eastAsia="'宋体"/>
          <w:color w:val="000000"/>
          <w:sz w:val="24"/>
          <w:szCs w:val="24"/>
        </w:rPr>
        <w:t xml:space="preserve">:e6727.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Cheung AK, Lung HL, Ko JM, Cheng Y, Stanbridge EJ, Zabarovsky ER, Nicholls JM, Chua D, Tsao SW, </w:t>
      </w:r>
      <w:r w:rsidRPr="0086308E">
        <w:rPr>
          <w:b/>
          <w:bCs/>
          <w:color w:val="000000"/>
          <w:sz w:val="24"/>
          <w:szCs w:val="24"/>
        </w:rPr>
        <w:t>Guan XY</w:t>
      </w:r>
      <w:r w:rsidRPr="0086308E">
        <w:rPr>
          <w:color w:val="000000"/>
          <w:sz w:val="24"/>
          <w:szCs w:val="24"/>
        </w:rPr>
        <w:t xml:space="preserve">, Lung ML. </w:t>
      </w:r>
      <w:r w:rsidRPr="0086308E">
        <w:rPr>
          <w:rFonts w:eastAsia="Times New Roman"/>
          <w:color w:val="000000"/>
          <w:sz w:val="24"/>
          <w:szCs w:val="24"/>
        </w:rPr>
        <w:t xml:space="preserve">Chromosome 14 transfer and functional studies identify a candidate tumor suppressor gene, mirror image polydactyly 1, in nasopharyngeal carcinoma. </w:t>
      </w:r>
      <w:r w:rsidRPr="0094071B">
        <w:rPr>
          <w:b/>
          <w:i/>
          <w:iCs/>
          <w:color w:val="000000"/>
          <w:sz w:val="24"/>
          <w:szCs w:val="24"/>
        </w:rPr>
        <w:t>Proc Natl Acad Sci USA</w:t>
      </w:r>
      <w:r w:rsidRPr="0086308E">
        <w:rPr>
          <w:color w:val="000000"/>
          <w:sz w:val="24"/>
          <w:szCs w:val="24"/>
        </w:rPr>
        <w:t xml:space="preserve"> 2009;106</w:t>
      </w:r>
      <w:r>
        <w:rPr>
          <w:color w:val="000000"/>
          <w:sz w:val="24"/>
          <w:szCs w:val="24"/>
        </w:rPr>
        <w:t>(34)</w:t>
      </w:r>
      <w:r w:rsidRPr="0086308E">
        <w:rPr>
          <w:color w:val="000000"/>
          <w:sz w:val="24"/>
          <w:szCs w:val="24"/>
        </w:rPr>
        <w:t xml:space="preserve">:14478-83.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He LR, Liu MZ, Li BK, Rao HL, Deng HX, </w:t>
      </w:r>
      <w:r w:rsidRPr="0086308E">
        <w:rPr>
          <w:b/>
          <w:bCs/>
          <w:color w:val="000000"/>
          <w:sz w:val="24"/>
          <w:szCs w:val="24"/>
        </w:rPr>
        <w:t>Guan XY</w:t>
      </w:r>
      <w:r w:rsidRPr="0086308E">
        <w:rPr>
          <w:color w:val="000000"/>
          <w:sz w:val="24"/>
          <w:szCs w:val="24"/>
        </w:rPr>
        <w:t xml:space="preserve">, Zeng YX, Xie D. </w:t>
      </w:r>
      <w:r w:rsidRPr="0086308E">
        <w:rPr>
          <w:rFonts w:eastAsia="Times New Roman"/>
          <w:color w:val="000000"/>
          <w:sz w:val="24"/>
          <w:szCs w:val="24"/>
        </w:rPr>
        <w:t>Overexpression of AIB1 predicts resistance to chemoradiotherapy and poor prognosis in patients with primary esophageal squamous cell carcinoma.</w:t>
      </w:r>
      <w:r w:rsidRPr="0086308E">
        <w:rPr>
          <w:color w:val="000000"/>
          <w:sz w:val="24"/>
          <w:szCs w:val="24"/>
        </w:rPr>
        <w:t xml:space="preserve"> </w:t>
      </w:r>
      <w:r w:rsidRPr="0094071B">
        <w:rPr>
          <w:b/>
          <w:i/>
          <w:iCs/>
          <w:color w:val="000000"/>
          <w:sz w:val="24"/>
          <w:szCs w:val="24"/>
        </w:rPr>
        <w:t>Cancer Sci</w:t>
      </w:r>
      <w:r w:rsidRPr="0086308E">
        <w:rPr>
          <w:color w:val="000000"/>
          <w:sz w:val="24"/>
          <w:szCs w:val="24"/>
        </w:rPr>
        <w:t xml:space="preserve"> 2009;100</w:t>
      </w:r>
      <w:r>
        <w:rPr>
          <w:color w:val="000000"/>
          <w:sz w:val="24"/>
          <w:szCs w:val="24"/>
        </w:rPr>
        <w:t>(9)</w:t>
      </w:r>
      <w:r w:rsidRPr="0086308E">
        <w:rPr>
          <w:color w:val="000000"/>
          <w:sz w:val="24"/>
          <w:szCs w:val="24"/>
        </w:rPr>
        <w:t>:1591-6.</w:t>
      </w:r>
      <w:r w:rsidRPr="0086308E">
        <w:rPr>
          <w:rFonts w:hint="eastAsia"/>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He L</w:t>
      </w:r>
      <w:r w:rsidRPr="0086308E">
        <w:rPr>
          <w:rFonts w:hint="eastAsia"/>
          <w:color w:val="000000"/>
          <w:sz w:val="24"/>
          <w:szCs w:val="24"/>
        </w:rPr>
        <w:t>R</w:t>
      </w:r>
      <w:r w:rsidRPr="0086308E">
        <w:rPr>
          <w:color w:val="000000"/>
          <w:sz w:val="24"/>
          <w:szCs w:val="24"/>
        </w:rPr>
        <w:t>, Liu M</w:t>
      </w:r>
      <w:r w:rsidRPr="0086308E">
        <w:rPr>
          <w:rFonts w:hint="eastAsia"/>
          <w:color w:val="000000"/>
          <w:sz w:val="24"/>
          <w:szCs w:val="24"/>
        </w:rPr>
        <w:t>Z</w:t>
      </w:r>
      <w:r w:rsidRPr="0086308E">
        <w:rPr>
          <w:color w:val="000000"/>
          <w:sz w:val="24"/>
          <w:szCs w:val="24"/>
        </w:rPr>
        <w:t>, Li B</w:t>
      </w:r>
      <w:r w:rsidRPr="0086308E">
        <w:rPr>
          <w:rFonts w:hint="eastAsia"/>
          <w:color w:val="000000"/>
          <w:sz w:val="24"/>
          <w:szCs w:val="24"/>
        </w:rPr>
        <w:t>K</w:t>
      </w:r>
      <w:r w:rsidRPr="0086308E">
        <w:rPr>
          <w:color w:val="000000"/>
          <w:sz w:val="24"/>
          <w:szCs w:val="24"/>
        </w:rPr>
        <w:t xml:space="preserve">, Rao HL, Liao YJ, Zhang LJ, </w:t>
      </w:r>
      <w:r w:rsidRPr="0086308E">
        <w:rPr>
          <w:b/>
          <w:bCs/>
          <w:color w:val="000000"/>
          <w:sz w:val="24"/>
          <w:szCs w:val="24"/>
        </w:rPr>
        <w:t>Guan XY</w:t>
      </w:r>
      <w:r w:rsidRPr="0086308E">
        <w:rPr>
          <w:color w:val="000000"/>
          <w:sz w:val="24"/>
          <w:szCs w:val="24"/>
        </w:rPr>
        <w:t>, Zeng YX, Xie D.</w:t>
      </w:r>
      <w:r w:rsidRPr="0086308E">
        <w:rPr>
          <w:rFonts w:eastAsia="Times New Roman"/>
          <w:color w:val="000000"/>
          <w:sz w:val="24"/>
          <w:szCs w:val="24"/>
        </w:rPr>
        <w:t xml:space="preserve"> Clusterin as a predictor for chemoradiotherapy sensitivity and patient survival in esophageal squamous cell carcinoma. </w:t>
      </w:r>
      <w:r w:rsidRPr="0094071B">
        <w:rPr>
          <w:b/>
          <w:i/>
          <w:iCs/>
          <w:color w:val="000000"/>
          <w:sz w:val="24"/>
          <w:szCs w:val="24"/>
        </w:rPr>
        <w:t>Cancer Sci</w:t>
      </w:r>
      <w:r w:rsidRPr="0086308E">
        <w:rPr>
          <w:color w:val="000000"/>
          <w:sz w:val="24"/>
          <w:szCs w:val="24"/>
        </w:rPr>
        <w:t xml:space="preserve"> 2009;100</w:t>
      </w:r>
      <w:r>
        <w:rPr>
          <w:color w:val="000000"/>
          <w:sz w:val="24"/>
          <w:szCs w:val="24"/>
        </w:rPr>
        <w:t>(12)</w:t>
      </w:r>
      <w:r w:rsidRPr="0086308E">
        <w:rPr>
          <w:color w:val="000000"/>
          <w:sz w:val="24"/>
          <w:szCs w:val="24"/>
        </w:rPr>
        <w:t>:2354-60.</w:t>
      </w:r>
      <w:r>
        <w:rPr>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Bi J, Lau SH, Lv ZL, Xie D, Li W, Lai YR, Zhong JM, Wu HQ, Su Q, He YL, Zhan WH, Wen JM,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 xml:space="preserve">Overexpression of YKL-40 is an independent prognostic marker in gastric cancer. </w:t>
      </w:r>
      <w:r w:rsidRPr="0094071B">
        <w:rPr>
          <w:rFonts w:eastAsia="'宋体"/>
          <w:b/>
          <w:i/>
          <w:iCs/>
          <w:color w:val="000000"/>
          <w:sz w:val="24"/>
          <w:szCs w:val="24"/>
        </w:rPr>
        <w:t>Hum Pathol</w:t>
      </w:r>
      <w:r w:rsidRPr="0086308E">
        <w:rPr>
          <w:rFonts w:eastAsia="'宋体"/>
          <w:color w:val="000000"/>
          <w:sz w:val="24"/>
          <w:szCs w:val="24"/>
        </w:rPr>
        <w:t xml:space="preserve"> 2009;40</w:t>
      </w:r>
      <w:r>
        <w:rPr>
          <w:rFonts w:eastAsia="'宋体"/>
          <w:color w:val="000000"/>
          <w:sz w:val="24"/>
          <w:szCs w:val="24"/>
        </w:rPr>
        <w:t>(12)</w:t>
      </w:r>
      <w:r w:rsidRPr="0086308E">
        <w:rPr>
          <w:rFonts w:eastAsia="'宋体"/>
          <w:color w:val="000000"/>
          <w:sz w:val="24"/>
          <w:szCs w:val="24"/>
        </w:rPr>
        <w:t xml:space="preserve">:1790-7.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Wu GQ, Xie D, Yang GF, Liao YJ, Mai SJ, Deng HX, Sze J, </w:t>
      </w:r>
      <w:r w:rsidRPr="0086308E">
        <w:rPr>
          <w:b/>
          <w:bCs/>
          <w:color w:val="000000"/>
          <w:sz w:val="24"/>
          <w:szCs w:val="24"/>
        </w:rPr>
        <w:t>Guan XY</w:t>
      </w:r>
      <w:r w:rsidRPr="0086308E">
        <w:rPr>
          <w:color w:val="000000"/>
          <w:sz w:val="24"/>
          <w:szCs w:val="24"/>
        </w:rPr>
        <w:t xml:space="preserve">, Zeng YX, Lin MC, Kung HF. </w:t>
      </w:r>
      <w:r w:rsidRPr="0086308E">
        <w:rPr>
          <w:rFonts w:eastAsia="Times New Roman"/>
          <w:color w:val="000000"/>
          <w:sz w:val="24"/>
          <w:szCs w:val="24"/>
        </w:rPr>
        <w:t>Cell cycle-related kinase supports ovarian carcinoma cell proliferation via regulation of cyclin D1 and is a predictor of outcome in patients with ovarian carcinoma.</w:t>
      </w:r>
      <w:r w:rsidRPr="0086308E">
        <w:rPr>
          <w:rFonts w:eastAsia="Times New Roman" w:hint="eastAsia"/>
          <w:color w:val="000000"/>
          <w:sz w:val="24"/>
          <w:szCs w:val="24"/>
        </w:rPr>
        <w:t xml:space="preserve"> </w:t>
      </w:r>
      <w:r w:rsidRPr="0094071B">
        <w:rPr>
          <w:b/>
          <w:i/>
          <w:iCs/>
          <w:color w:val="000000"/>
          <w:sz w:val="24"/>
          <w:szCs w:val="24"/>
        </w:rPr>
        <w:t>Int J Cancer</w:t>
      </w:r>
      <w:r w:rsidRPr="0086308E">
        <w:rPr>
          <w:color w:val="000000"/>
          <w:sz w:val="24"/>
          <w:szCs w:val="24"/>
        </w:rPr>
        <w:t xml:space="preserve"> 2009;125</w:t>
      </w:r>
      <w:r>
        <w:rPr>
          <w:color w:val="000000"/>
          <w:sz w:val="24"/>
          <w:szCs w:val="24"/>
        </w:rPr>
        <w:t>(11)</w:t>
      </w:r>
      <w:r w:rsidRPr="0086308E">
        <w:rPr>
          <w:color w:val="000000"/>
          <w:sz w:val="24"/>
          <w:szCs w:val="24"/>
        </w:rPr>
        <w:t xml:space="preserve">:2631-42.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He LR, Liu MZ, Li BK, Rao HL, Liao YJ, </w:t>
      </w:r>
      <w:r w:rsidRPr="0086308E">
        <w:rPr>
          <w:rFonts w:eastAsia="'宋体"/>
          <w:b/>
          <w:bCs/>
          <w:color w:val="000000"/>
          <w:sz w:val="24"/>
          <w:szCs w:val="24"/>
        </w:rPr>
        <w:t>Guan XY</w:t>
      </w:r>
      <w:r w:rsidRPr="0086308E">
        <w:rPr>
          <w:rFonts w:eastAsia="'宋体"/>
          <w:color w:val="000000"/>
          <w:sz w:val="24"/>
          <w:szCs w:val="24"/>
        </w:rPr>
        <w:t>, Zeng YX, Xie D.</w:t>
      </w:r>
      <w:r w:rsidRPr="0086308E">
        <w:rPr>
          <w:rFonts w:eastAsia="Times New Roman"/>
          <w:color w:val="000000"/>
          <w:sz w:val="24"/>
          <w:szCs w:val="24"/>
        </w:rPr>
        <w:t xml:space="preserve"> Prognostic impact of H3K27me3 expression on locoregional progression after chemoradiotherapy in esophageal squamous cell carcinoma. </w:t>
      </w:r>
      <w:r w:rsidRPr="0094071B">
        <w:rPr>
          <w:rFonts w:eastAsia="'宋体"/>
          <w:b/>
          <w:i/>
          <w:iCs/>
          <w:color w:val="000000"/>
          <w:sz w:val="24"/>
          <w:szCs w:val="24"/>
        </w:rPr>
        <w:t>BMC Cancer</w:t>
      </w:r>
      <w:r w:rsidRPr="0086308E">
        <w:rPr>
          <w:rFonts w:eastAsia="'宋体"/>
          <w:color w:val="000000"/>
          <w:sz w:val="24"/>
          <w:szCs w:val="24"/>
        </w:rPr>
        <w:t xml:space="preserve"> 2009;9:461</w:t>
      </w:r>
      <w:r>
        <w:rPr>
          <w:rFonts w:eastAsia="'宋体"/>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cs="Arial"/>
          <w:color w:val="000000"/>
          <w:sz w:val="24"/>
          <w:szCs w:val="24"/>
        </w:rPr>
        <w:t xml:space="preserve">Wen J, Zheng B, Hu Y, Zhang X, Yang H, Li Y, Zhang CY, Luo KJ, Zang X, Li YF, </w:t>
      </w:r>
      <w:r w:rsidRPr="0086308E">
        <w:rPr>
          <w:rFonts w:cs="Arial"/>
          <w:b/>
          <w:bCs/>
          <w:color w:val="000000"/>
          <w:sz w:val="24"/>
          <w:szCs w:val="24"/>
        </w:rPr>
        <w:t>Guan XY</w:t>
      </w:r>
      <w:r w:rsidRPr="0086308E">
        <w:rPr>
          <w:rFonts w:cs="Arial"/>
          <w:color w:val="000000"/>
          <w:sz w:val="24"/>
          <w:szCs w:val="24"/>
        </w:rPr>
        <w:t xml:space="preserve">, Fu JH. </w:t>
      </w:r>
      <w:r w:rsidRPr="0086308E">
        <w:rPr>
          <w:rFonts w:eastAsia="Times New Roman"/>
          <w:color w:val="000000"/>
          <w:sz w:val="24"/>
          <w:szCs w:val="24"/>
        </w:rPr>
        <w:t xml:space="preserve">Comparative proteomic analysis of the esophageal squamous carcinoma cell line EC109 and its multi-drug resistant subline EC109/CDDP. </w:t>
      </w:r>
      <w:r w:rsidRPr="0094071B">
        <w:rPr>
          <w:b/>
          <w:i/>
          <w:iCs/>
          <w:color w:val="000000"/>
          <w:sz w:val="24"/>
          <w:szCs w:val="24"/>
        </w:rPr>
        <w:t>Int J Oncol</w:t>
      </w:r>
      <w:r w:rsidRPr="0086308E">
        <w:rPr>
          <w:color w:val="000000"/>
          <w:sz w:val="24"/>
          <w:szCs w:val="24"/>
        </w:rPr>
        <w:t xml:space="preserve"> 2010;36</w:t>
      </w:r>
      <w:r>
        <w:rPr>
          <w:color w:val="000000"/>
          <w:sz w:val="24"/>
          <w:szCs w:val="24"/>
        </w:rPr>
        <w:t>(1)</w:t>
      </w:r>
      <w:r w:rsidRPr="0086308E">
        <w:rPr>
          <w:color w:val="000000"/>
          <w:sz w:val="24"/>
          <w:szCs w:val="24"/>
        </w:rPr>
        <w:t>:265-74.</w:t>
      </w:r>
      <w:r>
        <w:rPr>
          <w:color w:val="000000"/>
          <w:sz w:val="24"/>
          <w:szCs w:val="24"/>
        </w:rPr>
        <w:t xml:space="preserve"> </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rFonts w:eastAsia="'宋体"/>
          <w:bCs/>
          <w:color w:val="000000"/>
          <w:sz w:val="24"/>
          <w:szCs w:val="24"/>
        </w:rPr>
        <w:t xml:space="preserve">Bi J, Guo AL, Lai YR, Li B, Zhong JM, Wu HQ, Xie Z, He YL, Lv ZL, Lau SH, Wang Q, Huang XH, Zhang LJ, Wen JM, </w:t>
      </w:r>
      <w:r w:rsidRPr="0086308E">
        <w:rPr>
          <w:rFonts w:eastAsia="'宋体"/>
          <w:b/>
          <w:color w:val="000000"/>
          <w:sz w:val="24"/>
          <w:szCs w:val="24"/>
        </w:rPr>
        <w:t>Guan XY</w:t>
      </w:r>
      <w:r w:rsidRPr="0086308E">
        <w:rPr>
          <w:rFonts w:eastAsia="'宋体"/>
          <w:bCs/>
          <w:color w:val="000000"/>
          <w:sz w:val="24"/>
          <w:szCs w:val="24"/>
        </w:rPr>
        <w:t xml:space="preserve">. </w:t>
      </w:r>
      <w:r w:rsidRPr="0086308E">
        <w:rPr>
          <w:rFonts w:eastAsia="Times New Roman"/>
          <w:color w:val="000000"/>
          <w:sz w:val="24"/>
          <w:szCs w:val="24"/>
        </w:rPr>
        <w:t xml:space="preserve">Overexpression of clusterin correlates with tumor progression, metastasis in gastric cancer: a study on tissue microarrays. </w:t>
      </w:r>
      <w:r w:rsidRPr="0094071B">
        <w:rPr>
          <w:rFonts w:eastAsia="'宋体"/>
          <w:b/>
          <w:bCs/>
          <w:i/>
          <w:color w:val="000000"/>
          <w:sz w:val="24"/>
          <w:szCs w:val="24"/>
        </w:rPr>
        <w:t>Neoplasma</w:t>
      </w:r>
      <w:r w:rsidRPr="0086308E">
        <w:rPr>
          <w:rFonts w:eastAsia="'宋体"/>
          <w:bCs/>
          <w:color w:val="000000"/>
          <w:sz w:val="24"/>
          <w:szCs w:val="24"/>
        </w:rPr>
        <w:t xml:space="preserve"> 2010;57</w:t>
      </w:r>
      <w:r>
        <w:rPr>
          <w:rFonts w:eastAsia="'宋体"/>
          <w:bCs/>
          <w:color w:val="000000"/>
          <w:sz w:val="24"/>
          <w:szCs w:val="24"/>
        </w:rPr>
        <w:t>(3)</w:t>
      </w:r>
      <w:r w:rsidRPr="0086308E">
        <w:rPr>
          <w:rFonts w:eastAsia="'宋体"/>
          <w:bCs/>
          <w:color w:val="000000"/>
          <w:sz w:val="24"/>
          <w:szCs w:val="24"/>
        </w:rPr>
        <w:t xml:space="preserve">:191-7.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lang w:val="fr-FR"/>
        </w:rPr>
        <w:t xml:space="preserve">Tang DJ, Dong SS, Ma NF, Xie D, Chen L, Fu L, Lau SH, Li Y, Li Y, </w:t>
      </w:r>
      <w:r w:rsidRPr="0086308E">
        <w:rPr>
          <w:rFonts w:eastAsia="'宋体"/>
          <w:b/>
          <w:bCs/>
          <w:color w:val="000000"/>
          <w:sz w:val="24"/>
          <w:szCs w:val="24"/>
          <w:lang w:val="fr-FR"/>
        </w:rPr>
        <w:t>Guan XY</w:t>
      </w:r>
      <w:r w:rsidRPr="0086308E">
        <w:rPr>
          <w:rFonts w:eastAsia="'宋体"/>
          <w:color w:val="000000"/>
          <w:sz w:val="24"/>
          <w:szCs w:val="24"/>
          <w:lang w:val="fr-FR"/>
        </w:rPr>
        <w:t xml:space="preserve">*. </w:t>
      </w:r>
      <w:r w:rsidRPr="0086308E">
        <w:rPr>
          <w:rFonts w:eastAsia="Times New Roman"/>
          <w:color w:val="000000"/>
          <w:sz w:val="24"/>
          <w:szCs w:val="24"/>
        </w:rPr>
        <w:t>Overexpression of eukaryotic initiation factor 5A2 enhances cell motility and promotes tumor metastasis in hepatocellular carcinoma.</w:t>
      </w:r>
      <w:r w:rsidRPr="0086308E">
        <w:rPr>
          <w:rFonts w:hint="eastAsia"/>
          <w:color w:val="000000"/>
        </w:rPr>
        <w:t xml:space="preserve"> </w:t>
      </w:r>
      <w:r w:rsidRPr="0094071B">
        <w:rPr>
          <w:b/>
          <w:bCs/>
          <w:i/>
          <w:iCs/>
          <w:color w:val="000000"/>
          <w:sz w:val="24"/>
          <w:szCs w:val="24"/>
        </w:rPr>
        <w:t>Hepatology</w:t>
      </w:r>
      <w:r w:rsidRPr="0086308E">
        <w:rPr>
          <w:bCs/>
          <w:color w:val="000000"/>
          <w:sz w:val="24"/>
          <w:szCs w:val="24"/>
        </w:rPr>
        <w:t xml:space="preserve"> 2010;51</w:t>
      </w:r>
      <w:r>
        <w:rPr>
          <w:bCs/>
          <w:color w:val="000000"/>
          <w:sz w:val="24"/>
          <w:szCs w:val="24"/>
        </w:rPr>
        <w:t>(4)</w:t>
      </w:r>
      <w:r w:rsidRPr="0086308E">
        <w:rPr>
          <w:bCs/>
          <w:color w:val="000000"/>
          <w:sz w:val="24"/>
          <w:szCs w:val="24"/>
        </w:rPr>
        <w:t xml:space="preserve">:1255-63.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lastRenderedPageBreak/>
        <w:t>Chen L, Chan TH, Yuan YF, Hu L, Huang J, Ma S, Wang J, Dong S</w:t>
      </w:r>
      <w:r w:rsidRPr="0086308E">
        <w:rPr>
          <w:rFonts w:eastAsia="'宋体" w:hint="eastAsia"/>
          <w:color w:val="000000"/>
          <w:sz w:val="24"/>
          <w:szCs w:val="24"/>
        </w:rPr>
        <w:t>S</w:t>
      </w:r>
      <w:r w:rsidRPr="0086308E">
        <w:rPr>
          <w:rFonts w:eastAsia="'宋体"/>
          <w:color w:val="000000"/>
          <w:sz w:val="24"/>
          <w:szCs w:val="24"/>
        </w:rPr>
        <w:t xml:space="preserve">, Tang KH, Xie D, Li Y, </w:t>
      </w:r>
      <w:r w:rsidRPr="0086308E">
        <w:rPr>
          <w:rFonts w:eastAsia="'宋体"/>
          <w:b/>
          <w:bCs/>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CHD1L promotes hepatocellular carcinoma progression and metastasis in mice and is associated with these processes in human patients.</w:t>
      </w:r>
      <w:r w:rsidRPr="0086308E">
        <w:rPr>
          <w:bCs/>
          <w:color w:val="000000"/>
          <w:sz w:val="24"/>
          <w:szCs w:val="24"/>
        </w:rPr>
        <w:t xml:space="preserve"> </w:t>
      </w:r>
      <w:r w:rsidRPr="0094071B">
        <w:rPr>
          <w:b/>
          <w:bCs/>
          <w:i/>
          <w:iCs/>
          <w:color w:val="000000"/>
          <w:sz w:val="24"/>
          <w:szCs w:val="24"/>
        </w:rPr>
        <w:t>J Clin Invest</w:t>
      </w:r>
      <w:r w:rsidRPr="0086308E">
        <w:rPr>
          <w:bCs/>
          <w:color w:val="000000"/>
          <w:sz w:val="24"/>
          <w:szCs w:val="24"/>
        </w:rPr>
        <w:t xml:space="preserve"> 2010;120</w:t>
      </w:r>
      <w:r>
        <w:rPr>
          <w:bCs/>
          <w:color w:val="000000"/>
          <w:sz w:val="24"/>
          <w:szCs w:val="24"/>
        </w:rPr>
        <w:t>(4)</w:t>
      </w:r>
      <w:r w:rsidRPr="0086308E">
        <w:rPr>
          <w:bCs/>
          <w:color w:val="000000"/>
          <w:sz w:val="24"/>
          <w:szCs w:val="24"/>
        </w:rPr>
        <w:t xml:space="preserve">:1178-91.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cs="Arial"/>
          <w:color w:val="000000"/>
          <w:sz w:val="24"/>
          <w:szCs w:val="24"/>
        </w:rPr>
        <w:t xml:space="preserve">Yang GF, He WP, Cai MY, He LR, Luo JH, Deng HX, </w:t>
      </w:r>
      <w:r w:rsidRPr="0086308E">
        <w:rPr>
          <w:rFonts w:cs="Arial"/>
          <w:b/>
          <w:bCs/>
          <w:color w:val="000000"/>
          <w:sz w:val="24"/>
          <w:szCs w:val="24"/>
        </w:rPr>
        <w:t>Guan XY</w:t>
      </w:r>
      <w:r w:rsidRPr="0086308E">
        <w:rPr>
          <w:rFonts w:cs="Arial"/>
          <w:color w:val="000000"/>
          <w:sz w:val="24"/>
          <w:szCs w:val="24"/>
        </w:rPr>
        <w:t xml:space="preserve">, Zeng MS, Zeng YX, Xie D. </w:t>
      </w:r>
      <w:r w:rsidRPr="0086308E">
        <w:rPr>
          <w:rFonts w:eastAsia="Times New Roman"/>
          <w:color w:val="000000"/>
          <w:sz w:val="24"/>
          <w:szCs w:val="24"/>
        </w:rPr>
        <w:t>Intensive expression of Bmi-1 is a new independent predictor of poor outcome in patients with ovarian carcinoma.</w:t>
      </w:r>
      <w:r w:rsidRPr="0086308E">
        <w:rPr>
          <w:color w:val="000000"/>
          <w:sz w:val="24"/>
          <w:szCs w:val="24"/>
        </w:rPr>
        <w:t xml:space="preserve"> </w:t>
      </w:r>
      <w:r w:rsidRPr="0094071B">
        <w:rPr>
          <w:b/>
          <w:i/>
          <w:iCs/>
          <w:color w:val="000000"/>
          <w:sz w:val="24"/>
          <w:szCs w:val="24"/>
        </w:rPr>
        <w:t>BMC Cancer</w:t>
      </w:r>
      <w:r w:rsidRPr="0086308E">
        <w:rPr>
          <w:color w:val="000000"/>
          <w:sz w:val="24"/>
          <w:szCs w:val="24"/>
        </w:rPr>
        <w:t xml:space="preserve"> 2010;10:133.</w:t>
      </w:r>
      <w:r w:rsidRPr="0086308E">
        <w:rPr>
          <w:rFonts w:hint="eastAsia"/>
          <w:color w:val="000000"/>
          <w:sz w:val="24"/>
          <w:szCs w:val="24"/>
        </w:rPr>
        <w:t xml:space="preserve"> </w:t>
      </w:r>
    </w:p>
    <w:p w:rsidR="00697697" w:rsidRPr="00FA16C8"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Fu L, Dong SS, Xie YW, Tai LS, Chen L, Kong KL, Man K, Xie D, Li Y, Cheng Y, Tao Q, </w:t>
      </w:r>
      <w:r w:rsidRPr="0086308E">
        <w:rPr>
          <w:rFonts w:eastAsia="'宋体"/>
          <w:b/>
          <w:bCs/>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Down-regulation of tyrosine aminotransferase at a frequently deleted region 16q22 contributes to the pathogenesis of hepatocellular carcinoma.</w:t>
      </w:r>
      <w:r w:rsidRPr="0086308E">
        <w:rPr>
          <w:rFonts w:eastAsia="FZShuSong-Z01"/>
          <w:color w:val="000000"/>
          <w:sz w:val="24"/>
          <w:szCs w:val="24"/>
        </w:rPr>
        <w:t xml:space="preserve"> </w:t>
      </w:r>
      <w:r w:rsidRPr="0094071B">
        <w:rPr>
          <w:rFonts w:eastAsia="FZShuSong-Z01"/>
          <w:b/>
          <w:i/>
          <w:iCs/>
          <w:color w:val="000000"/>
          <w:sz w:val="24"/>
          <w:szCs w:val="24"/>
        </w:rPr>
        <w:t>Hepatology</w:t>
      </w:r>
      <w:r w:rsidRPr="0094071B">
        <w:rPr>
          <w:rFonts w:eastAsia="FZShuSong-Z01"/>
          <w:b/>
          <w:color w:val="000000"/>
          <w:sz w:val="24"/>
          <w:szCs w:val="24"/>
        </w:rPr>
        <w:t xml:space="preserve"> </w:t>
      </w:r>
      <w:r w:rsidRPr="0086308E">
        <w:rPr>
          <w:rFonts w:eastAsia="FZShuSong-Z01"/>
          <w:color w:val="000000"/>
          <w:sz w:val="24"/>
          <w:szCs w:val="24"/>
        </w:rPr>
        <w:t>2010;51</w:t>
      </w:r>
      <w:r>
        <w:rPr>
          <w:rFonts w:eastAsia="FZShuSong-Z01"/>
          <w:color w:val="000000"/>
          <w:sz w:val="24"/>
          <w:szCs w:val="24"/>
        </w:rPr>
        <w:t>(5)</w:t>
      </w:r>
      <w:r w:rsidRPr="0086308E">
        <w:rPr>
          <w:rFonts w:eastAsia="FZShuSong-Z01"/>
          <w:color w:val="000000"/>
          <w:sz w:val="24"/>
          <w:szCs w:val="24"/>
        </w:rPr>
        <w:t>:1624-34.</w:t>
      </w:r>
      <w:r>
        <w:rPr>
          <w:rFonts w:eastAsia="FZShuSong-Z01"/>
          <w:color w:val="000000"/>
          <w:sz w:val="24"/>
          <w:szCs w:val="24"/>
        </w:rPr>
        <w:t xml:space="preserve"> </w:t>
      </w:r>
    </w:p>
    <w:p w:rsidR="00697697" w:rsidRPr="0086308E" w:rsidRDefault="00697697" w:rsidP="00697697">
      <w:pPr>
        <w:ind w:left="720" w:right="-90"/>
        <w:rPr>
          <w:rFonts w:eastAsia="'宋体"/>
          <w:color w:val="000000"/>
          <w:sz w:val="24"/>
          <w:szCs w:val="24"/>
        </w:rPr>
      </w:pPr>
      <w:r>
        <w:rPr>
          <w:rFonts w:eastAsia="FZShuSong-Z01"/>
          <w:color w:val="000000"/>
          <w:sz w:val="24"/>
          <w:szCs w:val="24"/>
        </w:rPr>
        <w:t>(</w:t>
      </w:r>
      <w:r w:rsidRPr="00FA16C8">
        <w:rPr>
          <w:sz w:val="22"/>
          <w:szCs w:val="22"/>
        </w:rPr>
        <w:t>F1000 Rating: 6 Recommended; Donohue T, Casey C: 2010. F1000.com/3309959#eval2996057</w:t>
      </w:r>
      <w:r>
        <w:rPr>
          <w:rFonts w:eastAsia="FZShuSong-Z01"/>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cs="Arial"/>
          <w:color w:val="000000"/>
          <w:sz w:val="24"/>
          <w:szCs w:val="24"/>
        </w:rPr>
        <w:t xml:space="preserve">Cai MY, Zhang B, He WP, Yang GF, Rao HL, Rao ZY, Wu QL, </w:t>
      </w:r>
      <w:r w:rsidRPr="0086308E">
        <w:rPr>
          <w:rFonts w:cs="Arial"/>
          <w:b/>
          <w:color w:val="000000"/>
          <w:sz w:val="24"/>
          <w:szCs w:val="24"/>
        </w:rPr>
        <w:t>Guan XY</w:t>
      </w:r>
      <w:r w:rsidRPr="0086308E">
        <w:rPr>
          <w:rFonts w:cs="Arial"/>
          <w:color w:val="000000"/>
          <w:sz w:val="24"/>
          <w:szCs w:val="24"/>
        </w:rPr>
        <w:t xml:space="preserve">, Kung HF, Zeng YX, Xie D. </w:t>
      </w:r>
      <w:r w:rsidRPr="0086308E">
        <w:rPr>
          <w:rFonts w:eastAsia="Times New Roman"/>
          <w:color w:val="000000"/>
          <w:sz w:val="24"/>
          <w:szCs w:val="24"/>
        </w:rPr>
        <w:t>Decreased expression of PinX1 protein is correlated with tumor development and is a new independent poor prognostic factor in ovarian carcinoma.</w:t>
      </w:r>
      <w:r w:rsidRPr="0086308E">
        <w:rPr>
          <w:rFonts w:eastAsia="Times New Roman" w:hint="eastAsia"/>
          <w:color w:val="000000"/>
          <w:sz w:val="24"/>
          <w:szCs w:val="24"/>
        </w:rPr>
        <w:t xml:space="preserve"> </w:t>
      </w:r>
      <w:r w:rsidRPr="0094071B">
        <w:rPr>
          <w:rFonts w:cs="Arial"/>
          <w:b/>
          <w:i/>
          <w:iCs/>
          <w:color w:val="000000"/>
          <w:sz w:val="24"/>
          <w:szCs w:val="24"/>
        </w:rPr>
        <w:t>Cancer Sci</w:t>
      </w:r>
      <w:r w:rsidRPr="0086308E">
        <w:rPr>
          <w:rFonts w:cs="Arial"/>
          <w:color w:val="000000"/>
          <w:sz w:val="24"/>
          <w:szCs w:val="24"/>
        </w:rPr>
        <w:t xml:space="preserve"> 2010;101</w:t>
      </w:r>
      <w:r>
        <w:rPr>
          <w:rFonts w:cs="Arial"/>
          <w:color w:val="000000"/>
          <w:sz w:val="24"/>
          <w:szCs w:val="24"/>
        </w:rPr>
        <w:t>(6)</w:t>
      </w:r>
      <w:r w:rsidRPr="0086308E">
        <w:rPr>
          <w:rFonts w:cs="Arial"/>
          <w:color w:val="000000"/>
          <w:sz w:val="24"/>
          <w:szCs w:val="24"/>
        </w:rPr>
        <w:t>:1543-9</w:t>
      </w:r>
      <w:r>
        <w:rPr>
          <w:rFonts w:cs="Arial"/>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Wang Y, Liu YH, </w:t>
      </w:r>
      <w:r w:rsidRPr="0086308E">
        <w:rPr>
          <w:color w:val="000000"/>
          <w:sz w:val="24"/>
          <w:szCs w:val="24"/>
        </w:rPr>
        <w:t xml:space="preserve">Mai SJ, He LJ, Liao YJ, Deng HX, </w:t>
      </w:r>
      <w:r w:rsidRPr="0086308E">
        <w:rPr>
          <w:b/>
          <w:bCs/>
          <w:color w:val="000000"/>
          <w:sz w:val="24"/>
          <w:szCs w:val="24"/>
        </w:rPr>
        <w:t>Guan XY</w:t>
      </w:r>
      <w:r w:rsidRPr="0086308E">
        <w:rPr>
          <w:color w:val="000000"/>
          <w:sz w:val="24"/>
          <w:szCs w:val="24"/>
        </w:rPr>
        <w:t xml:space="preserve">, Zeng YX, Kung HF, Xie D. </w:t>
      </w:r>
      <w:r w:rsidRPr="0086308E">
        <w:rPr>
          <w:rFonts w:eastAsia="Times New Roman"/>
          <w:color w:val="000000"/>
          <w:sz w:val="24"/>
          <w:szCs w:val="24"/>
        </w:rPr>
        <w:t>Evaluation of serum clusterin as a surveillance tool for human hepatocellular carcinoma with hepatitis B virus related cirrhosis.</w:t>
      </w:r>
      <w:r w:rsidRPr="0086308E">
        <w:rPr>
          <w:color w:val="000000"/>
          <w:sz w:val="24"/>
          <w:szCs w:val="24"/>
        </w:rPr>
        <w:t xml:space="preserve"> </w:t>
      </w:r>
      <w:r w:rsidRPr="0094071B">
        <w:rPr>
          <w:b/>
          <w:i/>
          <w:iCs/>
          <w:color w:val="000000"/>
          <w:sz w:val="24"/>
          <w:szCs w:val="24"/>
        </w:rPr>
        <w:t>J Gastroenterol Hepatol</w:t>
      </w:r>
      <w:r w:rsidRPr="0086308E">
        <w:rPr>
          <w:color w:val="000000"/>
          <w:sz w:val="24"/>
          <w:szCs w:val="24"/>
        </w:rPr>
        <w:t xml:space="preserve"> 2010;25:1123-8.</w:t>
      </w:r>
      <w:r>
        <w:rPr>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He LR, </w:t>
      </w:r>
      <w:r w:rsidRPr="0086308E">
        <w:rPr>
          <w:rFonts w:cs="Arial"/>
          <w:color w:val="000000"/>
          <w:sz w:val="24"/>
          <w:szCs w:val="24"/>
        </w:rPr>
        <w:t xml:space="preserve">Liu MZ, Li BK, Jia WH, Zhang Y, Liao YJ, Chen YC, Zhang LJ, </w:t>
      </w:r>
      <w:r w:rsidRPr="0086308E">
        <w:rPr>
          <w:rFonts w:cs="Arial"/>
          <w:b/>
          <w:bCs/>
          <w:color w:val="000000"/>
          <w:sz w:val="24"/>
          <w:szCs w:val="24"/>
        </w:rPr>
        <w:t>Guan XY</w:t>
      </w:r>
      <w:r w:rsidRPr="0086308E">
        <w:rPr>
          <w:rFonts w:cs="Arial"/>
          <w:color w:val="000000"/>
          <w:sz w:val="24"/>
          <w:szCs w:val="24"/>
        </w:rPr>
        <w:t>, Zeng YX, Kung HF, Xie D</w:t>
      </w:r>
      <w:r w:rsidRPr="0086308E">
        <w:rPr>
          <w:color w:val="000000"/>
          <w:sz w:val="24"/>
          <w:szCs w:val="24"/>
        </w:rPr>
        <w:t xml:space="preserve">. </w:t>
      </w:r>
      <w:r w:rsidRPr="0086308E">
        <w:rPr>
          <w:rFonts w:eastAsia="Times New Roman"/>
          <w:color w:val="000000"/>
          <w:sz w:val="24"/>
          <w:szCs w:val="24"/>
        </w:rPr>
        <w:t xml:space="preserve">High expression of EZH2 is associated with tumor aggressiveness and poor prognosis in patients with esophageal squamous cell carcinoma treated with definitive chemoradiotherapy. </w:t>
      </w:r>
      <w:r w:rsidRPr="0094071B">
        <w:rPr>
          <w:b/>
          <w:i/>
          <w:iCs/>
          <w:color w:val="000000"/>
          <w:sz w:val="24"/>
          <w:szCs w:val="24"/>
        </w:rPr>
        <w:t>Int J Cancer</w:t>
      </w:r>
      <w:r w:rsidRPr="0086308E">
        <w:rPr>
          <w:color w:val="000000"/>
          <w:sz w:val="24"/>
          <w:szCs w:val="24"/>
        </w:rPr>
        <w:t xml:space="preserve"> 2010;127</w:t>
      </w:r>
      <w:r>
        <w:rPr>
          <w:color w:val="000000"/>
          <w:sz w:val="24"/>
          <w:szCs w:val="24"/>
        </w:rPr>
        <w:t>(1)</w:t>
      </w:r>
      <w:r w:rsidRPr="0086308E">
        <w:rPr>
          <w:color w:val="000000"/>
          <w:sz w:val="24"/>
          <w:szCs w:val="24"/>
        </w:rPr>
        <w:t xml:space="preserve">:138-47. </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rFonts w:eastAsia="'宋体"/>
          <w:bCs/>
          <w:color w:val="000000"/>
          <w:sz w:val="24"/>
          <w:szCs w:val="24"/>
        </w:rPr>
        <w:t xml:space="preserve">Li Y, Nie CJ, Hu L, Qin Y, Liu HB, Zeng TT, Chen L, Fu L, Deng W, Chen SP, Jia WH, Zhang C, Xie D, </w:t>
      </w:r>
      <w:r w:rsidRPr="0086308E">
        <w:rPr>
          <w:rFonts w:eastAsia="'宋体"/>
          <w:b/>
          <w:color w:val="000000"/>
          <w:sz w:val="24"/>
          <w:szCs w:val="24"/>
        </w:rPr>
        <w:t>Guan XY</w:t>
      </w:r>
      <w:r w:rsidRPr="0086308E">
        <w:rPr>
          <w:rFonts w:eastAsia="'宋体"/>
          <w:bCs/>
          <w:color w:val="000000"/>
          <w:sz w:val="24"/>
          <w:szCs w:val="24"/>
        </w:rPr>
        <w:t xml:space="preserve">*. </w:t>
      </w:r>
      <w:r w:rsidRPr="0086308E">
        <w:rPr>
          <w:rFonts w:eastAsia="Times New Roman"/>
          <w:color w:val="000000"/>
          <w:sz w:val="24"/>
          <w:szCs w:val="24"/>
        </w:rPr>
        <w:t>Characterization of a novel mechanism of genomic instability involving the SEI1/SET/NM23H1 pathway in esophageal cancers.</w:t>
      </w:r>
      <w:r w:rsidRPr="0086308E">
        <w:rPr>
          <w:color w:val="000000"/>
          <w:sz w:val="24"/>
          <w:szCs w:val="24"/>
        </w:rPr>
        <w:t xml:space="preserve"> </w:t>
      </w:r>
      <w:r w:rsidRPr="0094071B">
        <w:rPr>
          <w:b/>
          <w:i/>
          <w:iCs/>
          <w:color w:val="000000"/>
          <w:sz w:val="24"/>
          <w:szCs w:val="24"/>
        </w:rPr>
        <w:t>Cancer Res</w:t>
      </w:r>
      <w:r w:rsidRPr="0086308E">
        <w:rPr>
          <w:color w:val="000000"/>
          <w:sz w:val="24"/>
          <w:szCs w:val="24"/>
        </w:rPr>
        <w:t xml:space="preserve"> 2010;70</w:t>
      </w:r>
      <w:r>
        <w:rPr>
          <w:color w:val="000000"/>
          <w:sz w:val="24"/>
          <w:szCs w:val="24"/>
        </w:rPr>
        <w:t>(14)</w:t>
      </w:r>
      <w:r w:rsidRPr="0086308E">
        <w:rPr>
          <w:color w:val="000000"/>
          <w:sz w:val="24"/>
          <w:szCs w:val="24"/>
        </w:rPr>
        <w:t>:5695-705</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cs="Arial"/>
          <w:color w:val="000000"/>
          <w:sz w:val="24"/>
          <w:szCs w:val="24"/>
        </w:rPr>
        <w:t xml:space="preserve">He LR, Zhao HY, Li BK, Zhang LJ, Liu MZ, Kung HF, </w:t>
      </w:r>
      <w:r w:rsidRPr="0086308E">
        <w:rPr>
          <w:rFonts w:cs="Arial"/>
          <w:b/>
          <w:bCs/>
          <w:color w:val="000000"/>
          <w:sz w:val="24"/>
          <w:szCs w:val="24"/>
        </w:rPr>
        <w:t>Guan XY</w:t>
      </w:r>
      <w:r w:rsidRPr="0086308E">
        <w:rPr>
          <w:rFonts w:cs="Arial"/>
          <w:color w:val="000000"/>
          <w:sz w:val="24"/>
          <w:szCs w:val="24"/>
        </w:rPr>
        <w:t xml:space="preserve">, Bian XW, Zeng YX, Xie D. </w:t>
      </w:r>
      <w:r w:rsidRPr="0086308E">
        <w:rPr>
          <w:rFonts w:eastAsia="Times New Roman"/>
          <w:color w:val="000000"/>
          <w:sz w:val="24"/>
          <w:szCs w:val="24"/>
        </w:rPr>
        <w:t>Overexpression of AIB1 negatively affects survival of surgically resected non-small-cell lung cancer patients.</w:t>
      </w:r>
      <w:r w:rsidRPr="0086308E">
        <w:rPr>
          <w:rFonts w:eastAsia="Times New Roman" w:hint="eastAsia"/>
          <w:color w:val="000000"/>
          <w:sz w:val="24"/>
          <w:szCs w:val="24"/>
        </w:rPr>
        <w:t xml:space="preserve"> </w:t>
      </w:r>
      <w:r w:rsidRPr="0094071B">
        <w:rPr>
          <w:rFonts w:cs="Arial"/>
          <w:b/>
          <w:i/>
          <w:iCs/>
          <w:color w:val="000000"/>
          <w:sz w:val="24"/>
          <w:szCs w:val="24"/>
        </w:rPr>
        <w:t>Ann Oncol</w:t>
      </w:r>
      <w:r w:rsidRPr="0086308E">
        <w:rPr>
          <w:rFonts w:cs="Arial"/>
          <w:color w:val="000000"/>
          <w:sz w:val="24"/>
          <w:szCs w:val="24"/>
        </w:rPr>
        <w:t xml:space="preserve"> 2010;21</w:t>
      </w:r>
      <w:r>
        <w:rPr>
          <w:rFonts w:cs="Arial"/>
          <w:color w:val="000000"/>
          <w:sz w:val="24"/>
          <w:szCs w:val="24"/>
        </w:rPr>
        <w:t>(8)</w:t>
      </w:r>
      <w:r w:rsidRPr="0086308E">
        <w:rPr>
          <w:rFonts w:cs="Arial"/>
          <w:color w:val="000000"/>
          <w:sz w:val="24"/>
          <w:szCs w:val="24"/>
        </w:rPr>
        <w:t xml:space="preserve">:1675-81.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Sun JC, Pan K, Chen MS, Wang QJ, Wang H, Ma HQ, Li YQ, Liang XT, Li JJ, Zhao JJ, Chen YB, Pang XH, Liu WL, Cao Y, </w:t>
      </w:r>
      <w:r w:rsidRPr="0086308E">
        <w:rPr>
          <w:b/>
          <w:bCs/>
          <w:color w:val="000000"/>
          <w:sz w:val="24"/>
          <w:szCs w:val="24"/>
        </w:rPr>
        <w:t>Guan XY</w:t>
      </w:r>
      <w:r w:rsidRPr="0086308E">
        <w:rPr>
          <w:color w:val="000000"/>
          <w:sz w:val="24"/>
          <w:szCs w:val="24"/>
        </w:rPr>
        <w:t xml:space="preserve">, Lian QZ, Xia JC. </w:t>
      </w:r>
      <w:r w:rsidRPr="0086308E">
        <w:rPr>
          <w:rFonts w:eastAsia="Times New Roman"/>
          <w:color w:val="000000"/>
          <w:sz w:val="24"/>
          <w:szCs w:val="24"/>
        </w:rPr>
        <w:t>Dendritic cells-mediated CTLs targeting hepatocellular carcinoma stem cells</w:t>
      </w:r>
      <w:r w:rsidRPr="0094071B">
        <w:rPr>
          <w:rFonts w:eastAsia="Times New Roman"/>
          <w:b/>
          <w:color w:val="000000"/>
          <w:sz w:val="24"/>
          <w:szCs w:val="24"/>
        </w:rPr>
        <w:t>.</w:t>
      </w:r>
      <w:r w:rsidRPr="0094071B">
        <w:rPr>
          <w:b/>
          <w:color w:val="000000"/>
          <w:sz w:val="24"/>
          <w:szCs w:val="24"/>
        </w:rPr>
        <w:t xml:space="preserve"> </w:t>
      </w:r>
      <w:r w:rsidRPr="0094071B">
        <w:rPr>
          <w:b/>
          <w:i/>
          <w:iCs/>
          <w:color w:val="000000"/>
          <w:sz w:val="24"/>
          <w:szCs w:val="24"/>
        </w:rPr>
        <w:t>Cancer Biol Ther</w:t>
      </w:r>
      <w:r w:rsidRPr="0086308E">
        <w:rPr>
          <w:color w:val="000000"/>
          <w:sz w:val="24"/>
          <w:szCs w:val="24"/>
        </w:rPr>
        <w:t xml:space="preserve"> 2010;10</w:t>
      </w:r>
      <w:r>
        <w:rPr>
          <w:color w:val="000000"/>
          <w:sz w:val="24"/>
          <w:szCs w:val="24"/>
        </w:rPr>
        <w:t>(4)</w:t>
      </w:r>
      <w:r w:rsidRPr="0086308E">
        <w:rPr>
          <w:color w:val="000000"/>
          <w:sz w:val="24"/>
          <w:szCs w:val="24"/>
        </w:rPr>
        <w:t>:</w:t>
      </w:r>
      <w:r w:rsidRPr="0086308E">
        <w:rPr>
          <w:color w:val="000000"/>
        </w:rPr>
        <w:t xml:space="preserve"> </w:t>
      </w:r>
      <w:r w:rsidRPr="0086308E">
        <w:rPr>
          <w:color w:val="000000"/>
          <w:sz w:val="24"/>
          <w:szCs w:val="24"/>
        </w:rPr>
        <w:t>368-75.</w:t>
      </w:r>
      <w:r>
        <w:rPr>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cs="Arial"/>
          <w:color w:val="000000"/>
          <w:sz w:val="24"/>
          <w:szCs w:val="24"/>
        </w:rPr>
        <w:t xml:space="preserve">Lee NP, Tsang FH, Shek FH, Mao M, Dai H, Zhang C, Dong S, </w:t>
      </w:r>
      <w:r w:rsidRPr="0086308E">
        <w:rPr>
          <w:rFonts w:cs="Arial"/>
          <w:b/>
          <w:bCs/>
          <w:color w:val="000000"/>
          <w:sz w:val="24"/>
          <w:szCs w:val="24"/>
        </w:rPr>
        <w:t>Guan XY</w:t>
      </w:r>
      <w:r w:rsidRPr="0086308E">
        <w:rPr>
          <w:rFonts w:cs="Arial"/>
          <w:color w:val="000000"/>
          <w:sz w:val="24"/>
          <w:szCs w:val="24"/>
        </w:rPr>
        <w:t xml:space="preserve">, Poon RT, Luk JM. </w:t>
      </w:r>
      <w:r w:rsidRPr="0086308E">
        <w:rPr>
          <w:rFonts w:eastAsia="Times New Roman"/>
          <w:color w:val="000000"/>
          <w:sz w:val="24"/>
          <w:szCs w:val="24"/>
        </w:rPr>
        <w:t>Prognostic significance and therapeutic potential of eukaryotic translation initiation factor 5A (eIF5A) in hepatocellular carcinoma.</w:t>
      </w:r>
      <w:r w:rsidRPr="0086308E">
        <w:rPr>
          <w:rFonts w:cs="Arial"/>
          <w:color w:val="000000"/>
          <w:sz w:val="24"/>
          <w:szCs w:val="24"/>
        </w:rPr>
        <w:t xml:space="preserve"> </w:t>
      </w:r>
      <w:r w:rsidRPr="0094071B">
        <w:rPr>
          <w:rFonts w:cs="Arial"/>
          <w:b/>
          <w:i/>
          <w:iCs/>
          <w:color w:val="000000"/>
          <w:sz w:val="24"/>
          <w:szCs w:val="24"/>
        </w:rPr>
        <w:t>Int J Cancer</w:t>
      </w:r>
      <w:r w:rsidRPr="0086308E">
        <w:rPr>
          <w:rFonts w:cs="Arial"/>
          <w:color w:val="000000"/>
          <w:sz w:val="24"/>
          <w:szCs w:val="24"/>
        </w:rPr>
        <w:t xml:space="preserve"> 2010;127</w:t>
      </w:r>
      <w:r>
        <w:rPr>
          <w:rFonts w:cs="Arial"/>
          <w:color w:val="000000"/>
          <w:sz w:val="24"/>
          <w:szCs w:val="24"/>
        </w:rPr>
        <w:t>(4)</w:t>
      </w:r>
      <w:r w:rsidRPr="0086308E">
        <w:rPr>
          <w:rFonts w:cs="Arial"/>
          <w:color w:val="000000"/>
          <w:sz w:val="24"/>
          <w:szCs w:val="24"/>
        </w:rPr>
        <w:t>:968-76</w:t>
      </w:r>
      <w:r>
        <w:rPr>
          <w:rFonts w:cs="Arial"/>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cs="Arial"/>
          <w:color w:val="000000"/>
          <w:sz w:val="24"/>
          <w:szCs w:val="24"/>
        </w:rPr>
        <w:t xml:space="preserve">Chen L, Chan TH, </w:t>
      </w:r>
      <w:r w:rsidRPr="0086308E">
        <w:rPr>
          <w:rFonts w:cs="Arial"/>
          <w:b/>
          <w:bCs/>
          <w:color w:val="000000"/>
          <w:sz w:val="24"/>
          <w:szCs w:val="24"/>
        </w:rPr>
        <w:t>Guan XY</w:t>
      </w:r>
      <w:r w:rsidRPr="0086308E">
        <w:rPr>
          <w:rFonts w:cs="Arial"/>
          <w:color w:val="000000"/>
          <w:sz w:val="24"/>
          <w:szCs w:val="24"/>
        </w:rPr>
        <w:t xml:space="preserve">*. </w:t>
      </w:r>
      <w:r w:rsidRPr="0086308E">
        <w:rPr>
          <w:rFonts w:eastAsia="Times New Roman"/>
          <w:color w:val="000000"/>
          <w:sz w:val="24"/>
          <w:szCs w:val="24"/>
        </w:rPr>
        <w:t>Chromosome 1q21 amplification and oncogenes in hepatocellular carcinoma.</w:t>
      </w:r>
      <w:r w:rsidRPr="0086308E">
        <w:rPr>
          <w:rFonts w:cs="Arial"/>
          <w:color w:val="000000"/>
          <w:sz w:val="24"/>
          <w:szCs w:val="24"/>
        </w:rPr>
        <w:t xml:space="preserve"> </w:t>
      </w:r>
      <w:r w:rsidRPr="0094071B">
        <w:rPr>
          <w:rFonts w:cs="Arial"/>
          <w:b/>
          <w:i/>
          <w:iCs/>
          <w:color w:val="000000"/>
          <w:sz w:val="24"/>
          <w:szCs w:val="24"/>
        </w:rPr>
        <w:t>Acta Pharmacol Sin</w:t>
      </w:r>
      <w:r w:rsidRPr="0086308E">
        <w:rPr>
          <w:rFonts w:cs="Arial"/>
          <w:color w:val="000000"/>
          <w:sz w:val="24"/>
          <w:szCs w:val="24"/>
        </w:rPr>
        <w:t xml:space="preserve"> 2010;31</w:t>
      </w:r>
      <w:r>
        <w:rPr>
          <w:rFonts w:cs="Arial"/>
          <w:color w:val="000000"/>
          <w:sz w:val="24"/>
          <w:szCs w:val="24"/>
        </w:rPr>
        <w:t>(9)</w:t>
      </w:r>
      <w:r w:rsidRPr="0086308E">
        <w:rPr>
          <w:rFonts w:cs="Arial"/>
          <w:color w:val="000000"/>
          <w:sz w:val="24"/>
          <w:szCs w:val="24"/>
        </w:rPr>
        <w:t>:1165-71.</w:t>
      </w:r>
      <w:r>
        <w:rPr>
          <w:rFonts w:cs="Arial"/>
          <w:color w:val="000000"/>
          <w:sz w:val="24"/>
          <w:szCs w:val="24"/>
        </w:rPr>
        <w:t xml:space="preserve"> </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rFonts w:eastAsia="'宋体"/>
          <w:bCs/>
          <w:color w:val="000000"/>
          <w:sz w:val="24"/>
          <w:szCs w:val="24"/>
        </w:rPr>
        <w:t>Rao ZY, Cai MY, Yang GF, He LR, Mai SJ, Hua WF, Liao YJ, Deng HX, Chen Y</w:t>
      </w:r>
      <w:r w:rsidRPr="0086308E">
        <w:rPr>
          <w:rFonts w:eastAsia="'宋体" w:hint="eastAsia"/>
          <w:bCs/>
          <w:color w:val="000000"/>
          <w:sz w:val="24"/>
          <w:szCs w:val="24"/>
        </w:rPr>
        <w:t>C</w:t>
      </w:r>
      <w:r w:rsidRPr="0086308E">
        <w:rPr>
          <w:rFonts w:eastAsia="'宋体"/>
          <w:bCs/>
          <w:color w:val="000000"/>
          <w:sz w:val="24"/>
          <w:szCs w:val="24"/>
        </w:rPr>
        <w:t xml:space="preserve">, </w:t>
      </w:r>
      <w:r w:rsidRPr="0086308E">
        <w:rPr>
          <w:rFonts w:eastAsia="'宋体"/>
          <w:b/>
          <w:color w:val="000000"/>
          <w:sz w:val="24"/>
          <w:szCs w:val="24"/>
        </w:rPr>
        <w:t>Guan XY</w:t>
      </w:r>
      <w:r w:rsidRPr="0086308E">
        <w:rPr>
          <w:rFonts w:eastAsia="'宋体"/>
          <w:bCs/>
          <w:color w:val="000000"/>
          <w:sz w:val="24"/>
          <w:szCs w:val="24"/>
        </w:rPr>
        <w:t xml:space="preserve">, Zeng YX, Kung HF, Xie D. </w:t>
      </w:r>
      <w:r w:rsidRPr="0086308E">
        <w:rPr>
          <w:rFonts w:eastAsia="Times New Roman"/>
          <w:color w:val="000000"/>
          <w:sz w:val="24"/>
          <w:szCs w:val="24"/>
        </w:rPr>
        <w:t xml:space="preserve">EZH2 supports ovarian carcinoma cell invasion and/or metastasis via regulation of TGF-beta1 and is a predictor of outcome in ovarian carcinoma patients. </w:t>
      </w:r>
      <w:r w:rsidRPr="0094071B">
        <w:rPr>
          <w:b/>
          <w:i/>
          <w:iCs/>
          <w:color w:val="000000"/>
          <w:sz w:val="24"/>
          <w:szCs w:val="24"/>
        </w:rPr>
        <w:t>Carcinogenesis</w:t>
      </w:r>
      <w:r w:rsidRPr="0086308E">
        <w:rPr>
          <w:color w:val="000000"/>
          <w:sz w:val="24"/>
          <w:szCs w:val="24"/>
        </w:rPr>
        <w:t xml:space="preserve"> 2010;31</w:t>
      </w:r>
      <w:r>
        <w:rPr>
          <w:color w:val="000000"/>
          <w:sz w:val="24"/>
          <w:szCs w:val="24"/>
        </w:rPr>
        <w:t>(9)</w:t>
      </w:r>
      <w:r w:rsidRPr="0086308E">
        <w:rPr>
          <w:color w:val="000000"/>
          <w:sz w:val="24"/>
          <w:szCs w:val="24"/>
        </w:rPr>
        <w:t>:1576-83.</w:t>
      </w:r>
      <w:r w:rsidRPr="0086308E">
        <w:rPr>
          <w:rFonts w:hint="eastAsia"/>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lastRenderedPageBreak/>
        <w:t>Kong KL, Kwong D</w:t>
      </w:r>
      <w:r w:rsidRPr="0086308E">
        <w:rPr>
          <w:rFonts w:eastAsia="'宋体" w:hint="eastAsia"/>
          <w:color w:val="000000"/>
          <w:sz w:val="24"/>
          <w:szCs w:val="24"/>
        </w:rPr>
        <w:t>L</w:t>
      </w:r>
      <w:r w:rsidRPr="0086308E">
        <w:rPr>
          <w:rFonts w:eastAsia="'宋体"/>
          <w:color w:val="000000"/>
          <w:sz w:val="24"/>
          <w:szCs w:val="24"/>
        </w:rPr>
        <w:t>, Fu L, Chan TH, Chen L, Liu H, Li Y, Zhu YH, Bi J, Qin Y</w:t>
      </w:r>
      <w:r w:rsidRPr="0086308E">
        <w:rPr>
          <w:rFonts w:eastAsia="'宋体" w:hint="eastAsia"/>
          <w:color w:val="000000"/>
          <w:sz w:val="24"/>
          <w:szCs w:val="24"/>
        </w:rPr>
        <w:t>R</w:t>
      </w:r>
      <w:r w:rsidRPr="0086308E">
        <w:rPr>
          <w:rFonts w:eastAsia="'宋体"/>
          <w:color w:val="000000"/>
          <w:sz w:val="24"/>
          <w:szCs w:val="24"/>
        </w:rPr>
        <w:t xml:space="preserve">, Law SY, </w:t>
      </w:r>
      <w:r w:rsidRPr="0086308E">
        <w:rPr>
          <w:rFonts w:eastAsia="'宋体"/>
          <w:b/>
          <w:bCs/>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Characterization of a candidate tumor suppressor gene uroplakin 1A in esophageal squamous cell carcinoma.</w:t>
      </w:r>
      <w:r w:rsidRPr="0086308E">
        <w:rPr>
          <w:color w:val="000000"/>
          <w:sz w:val="24"/>
          <w:szCs w:val="24"/>
        </w:rPr>
        <w:t xml:space="preserve"> </w:t>
      </w:r>
      <w:r w:rsidRPr="0094071B">
        <w:rPr>
          <w:b/>
          <w:i/>
          <w:color w:val="000000"/>
          <w:sz w:val="24"/>
          <w:szCs w:val="24"/>
        </w:rPr>
        <w:t>Cancer Res</w:t>
      </w:r>
      <w:r w:rsidRPr="0086308E">
        <w:rPr>
          <w:color w:val="000000"/>
          <w:sz w:val="24"/>
          <w:szCs w:val="24"/>
        </w:rPr>
        <w:t xml:space="preserve"> 2010;70</w:t>
      </w:r>
      <w:r>
        <w:rPr>
          <w:color w:val="000000"/>
          <w:sz w:val="24"/>
          <w:szCs w:val="24"/>
        </w:rPr>
        <w:t>(21):8832-41.</w:t>
      </w:r>
    </w:p>
    <w:p w:rsidR="00697697" w:rsidRPr="00FA16C8"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Ma S</w:t>
      </w:r>
      <w:r w:rsidR="00F12E51">
        <w:rPr>
          <w:rFonts w:hint="eastAsia"/>
          <w:color w:val="000000"/>
          <w:sz w:val="24"/>
          <w:szCs w:val="24"/>
        </w:rPr>
        <w:t>*</w:t>
      </w:r>
      <w:r w:rsidRPr="0086308E">
        <w:rPr>
          <w:color w:val="000000"/>
          <w:sz w:val="24"/>
          <w:szCs w:val="24"/>
        </w:rPr>
        <w:t>, Tang KH, Chan YP, Lee T</w:t>
      </w:r>
      <w:r w:rsidRPr="0086308E">
        <w:rPr>
          <w:rFonts w:hint="eastAsia"/>
          <w:color w:val="000000"/>
          <w:sz w:val="24"/>
          <w:szCs w:val="24"/>
        </w:rPr>
        <w:t>K</w:t>
      </w:r>
      <w:r w:rsidRPr="0086308E">
        <w:rPr>
          <w:color w:val="000000"/>
          <w:sz w:val="24"/>
          <w:szCs w:val="24"/>
        </w:rPr>
        <w:t>, Kwan PS, Castilho A, Ng I, Man K, Wong N, To KF, Zheng BJ, Lai PB, Lo CM, Chan KW</w:t>
      </w:r>
      <w:r w:rsidR="00F12E51">
        <w:rPr>
          <w:rFonts w:hint="eastAsia"/>
          <w:color w:val="000000"/>
          <w:sz w:val="24"/>
          <w:szCs w:val="24"/>
        </w:rPr>
        <w:t>*</w:t>
      </w:r>
      <w:r w:rsidRPr="0086308E">
        <w:rPr>
          <w:color w:val="000000"/>
          <w:sz w:val="24"/>
          <w:szCs w:val="24"/>
        </w:rPr>
        <w:t xml:space="preserve">, </w:t>
      </w:r>
      <w:r w:rsidRPr="0086308E">
        <w:rPr>
          <w:b/>
          <w:bCs/>
          <w:color w:val="000000"/>
          <w:sz w:val="24"/>
          <w:szCs w:val="24"/>
        </w:rPr>
        <w:t>Guan XY</w:t>
      </w:r>
      <w:r w:rsidRPr="0086308E">
        <w:rPr>
          <w:color w:val="000000"/>
          <w:sz w:val="24"/>
          <w:szCs w:val="24"/>
        </w:rPr>
        <w:t>*.</w:t>
      </w:r>
      <w:r w:rsidRPr="0086308E">
        <w:rPr>
          <w:rFonts w:eastAsia="Times New Roman"/>
          <w:color w:val="000000"/>
          <w:sz w:val="24"/>
          <w:szCs w:val="24"/>
        </w:rPr>
        <w:t xml:space="preserve"> miR-130b </w:t>
      </w:r>
      <w:r>
        <w:rPr>
          <w:rFonts w:eastAsia="Times New Roman"/>
          <w:color w:val="000000"/>
          <w:sz w:val="24"/>
          <w:szCs w:val="24"/>
        </w:rPr>
        <w:t>p</w:t>
      </w:r>
      <w:r w:rsidRPr="0086308E">
        <w:rPr>
          <w:rFonts w:eastAsia="Times New Roman"/>
          <w:color w:val="000000"/>
          <w:sz w:val="24"/>
          <w:szCs w:val="24"/>
        </w:rPr>
        <w:t>romotes CD133(+) liver tumor-initiating cell growth and self-renewal via tumor protein 53-induced nuclear protein 1.</w:t>
      </w:r>
      <w:r w:rsidRPr="0086308E">
        <w:rPr>
          <w:color w:val="000000"/>
          <w:sz w:val="24"/>
          <w:szCs w:val="24"/>
        </w:rPr>
        <w:t xml:space="preserve"> </w:t>
      </w:r>
      <w:r w:rsidRPr="0094071B">
        <w:rPr>
          <w:b/>
          <w:i/>
          <w:color w:val="000000"/>
          <w:sz w:val="24"/>
          <w:szCs w:val="24"/>
        </w:rPr>
        <w:t>Cell Stem Cell</w:t>
      </w:r>
      <w:r w:rsidRPr="0086308E">
        <w:rPr>
          <w:color w:val="000000"/>
          <w:sz w:val="24"/>
          <w:szCs w:val="24"/>
        </w:rPr>
        <w:t xml:space="preserve"> 2010;7</w:t>
      </w:r>
      <w:r>
        <w:rPr>
          <w:color w:val="000000"/>
          <w:sz w:val="24"/>
          <w:szCs w:val="24"/>
        </w:rPr>
        <w:t>(6)</w:t>
      </w:r>
      <w:r w:rsidRPr="0086308E">
        <w:rPr>
          <w:color w:val="000000"/>
          <w:sz w:val="24"/>
          <w:szCs w:val="24"/>
        </w:rPr>
        <w:t>:694-707.</w:t>
      </w:r>
      <w:r w:rsidRPr="0086308E">
        <w:rPr>
          <w:rFonts w:hint="eastAsia"/>
          <w:color w:val="000000"/>
          <w:sz w:val="24"/>
          <w:szCs w:val="24"/>
        </w:rPr>
        <w:t xml:space="preserve"> </w:t>
      </w:r>
    </w:p>
    <w:p w:rsidR="00697697" w:rsidRPr="0086308E" w:rsidRDefault="00697697" w:rsidP="00697697">
      <w:pPr>
        <w:ind w:left="720" w:right="-90"/>
        <w:rPr>
          <w:rFonts w:eastAsia="'宋体"/>
          <w:color w:val="000000"/>
          <w:sz w:val="24"/>
          <w:szCs w:val="24"/>
        </w:rPr>
      </w:pPr>
      <w:r>
        <w:rPr>
          <w:color w:val="000000"/>
          <w:sz w:val="24"/>
          <w:szCs w:val="24"/>
        </w:rPr>
        <w:t>(</w:t>
      </w:r>
      <w:r w:rsidRPr="00FA16C8">
        <w:rPr>
          <w:sz w:val="24"/>
          <w:szCs w:val="24"/>
          <w:lang w:eastAsia="zh-HK"/>
        </w:rPr>
        <w:t>2011 Faculty Outstanding Research Output Prize, The University of Hong Kong</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bCs/>
          <w:color w:val="000000"/>
          <w:sz w:val="24"/>
          <w:szCs w:val="24"/>
        </w:rPr>
        <w:t>Qin Y</w:t>
      </w:r>
      <w:r w:rsidRPr="0086308E">
        <w:rPr>
          <w:rFonts w:eastAsia="'宋体" w:hint="eastAsia"/>
          <w:bCs/>
          <w:color w:val="000000"/>
          <w:sz w:val="24"/>
          <w:szCs w:val="24"/>
        </w:rPr>
        <w:t>R</w:t>
      </w:r>
      <w:r w:rsidRPr="0086308E">
        <w:rPr>
          <w:rFonts w:eastAsia="'宋体"/>
          <w:bCs/>
          <w:color w:val="000000"/>
          <w:sz w:val="24"/>
          <w:szCs w:val="24"/>
        </w:rPr>
        <w:t>, Tang H, Xie F, Liu H, Zhu Y, Ai J, Chen L, Li Y, Kwong DL, Fu L</w:t>
      </w:r>
      <w:r w:rsidR="00C80489">
        <w:rPr>
          <w:rFonts w:eastAsia="'宋体"/>
          <w:bCs/>
          <w:color w:val="000000"/>
          <w:sz w:val="24"/>
          <w:szCs w:val="24"/>
        </w:rPr>
        <w:t>*</w:t>
      </w:r>
      <w:r w:rsidRPr="0086308E">
        <w:rPr>
          <w:rFonts w:eastAsia="'宋体"/>
          <w:bCs/>
          <w:color w:val="000000"/>
          <w:sz w:val="24"/>
          <w:szCs w:val="24"/>
        </w:rPr>
        <w:t xml:space="preserve">, </w:t>
      </w:r>
      <w:r w:rsidRPr="0086308E">
        <w:rPr>
          <w:rFonts w:eastAsia="'宋体"/>
          <w:b/>
          <w:color w:val="000000"/>
          <w:sz w:val="24"/>
          <w:szCs w:val="24"/>
        </w:rPr>
        <w:t>Guan XY</w:t>
      </w:r>
      <w:r w:rsidRPr="0086308E">
        <w:rPr>
          <w:rFonts w:eastAsia="'宋体"/>
          <w:bCs/>
          <w:color w:val="000000"/>
          <w:sz w:val="24"/>
          <w:szCs w:val="24"/>
        </w:rPr>
        <w:t xml:space="preserve">*. </w:t>
      </w:r>
      <w:r w:rsidRPr="0086308E">
        <w:rPr>
          <w:rFonts w:eastAsia="Times New Roman"/>
          <w:color w:val="000000"/>
          <w:sz w:val="24"/>
          <w:szCs w:val="24"/>
        </w:rPr>
        <w:t xml:space="preserve">Characterization of tumor-suppressive function of SOX6 in human esophageal squamous cell carcinoma. </w:t>
      </w:r>
      <w:r w:rsidRPr="0094071B">
        <w:rPr>
          <w:rFonts w:eastAsia="'宋体"/>
          <w:b/>
          <w:bCs/>
          <w:i/>
          <w:color w:val="000000"/>
          <w:sz w:val="24"/>
          <w:szCs w:val="24"/>
        </w:rPr>
        <w:t>Clin Cancer Res</w:t>
      </w:r>
      <w:r w:rsidRPr="0086308E">
        <w:rPr>
          <w:rFonts w:eastAsia="'宋体"/>
          <w:bCs/>
          <w:color w:val="000000"/>
          <w:sz w:val="24"/>
          <w:szCs w:val="24"/>
        </w:rPr>
        <w:t xml:space="preserve"> 2011;17</w:t>
      </w:r>
      <w:r>
        <w:rPr>
          <w:rFonts w:eastAsia="'宋体"/>
          <w:bCs/>
          <w:color w:val="000000"/>
          <w:sz w:val="24"/>
          <w:szCs w:val="24"/>
        </w:rPr>
        <w:t>(1)</w:t>
      </w:r>
      <w:r w:rsidRPr="0086308E">
        <w:rPr>
          <w:rFonts w:eastAsia="'宋体"/>
          <w:bCs/>
          <w:color w:val="000000"/>
          <w:sz w:val="24"/>
          <w:szCs w:val="24"/>
        </w:rPr>
        <w:t>:46-55.</w:t>
      </w:r>
      <w:r>
        <w:rPr>
          <w:rFonts w:eastAsia="'宋体"/>
          <w:bCs/>
          <w:color w:val="000000"/>
          <w:sz w:val="24"/>
          <w:szCs w:val="24"/>
        </w:rPr>
        <w:t xml:space="preserve"> </w:t>
      </w:r>
    </w:p>
    <w:p w:rsidR="00697697" w:rsidRPr="0086308E" w:rsidRDefault="00697697" w:rsidP="00697697">
      <w:pPr>
        <w:numPr>
          <w:ilvl w:val="0"/>
          <w:numId w:val="8"/>
        </w:numPr>
        <w:rPr>
          <w:rFonts w:eastAsia="Times New Roman"/>
          <w:color w:val="000000"/>
          <w:sz w:val="24"/>
          <w:szCs w:val="24"/>
        </w:rPr>
      </w:pPr>
      <w:r w:rsidRPr="0086308E">
        <w:rPr>
          <w:rFonts w:eastAsia="Times New Roman"/>
          <w:color w:val="000000"/>
          <w:sz w:val="24"/>
          <w:szCs w:val="24"/>
        </w:rPr>
        <w:t xml:space="preserve">Cai MY, Hou JH, Rao HL, Luo RZ, Li M, Pei XQ, Lin MC, </w:t>
      </w:r>
      <w:r w:rsidRPr="0086308E">
        <w:rPr>
          <w:rFonts w:eastAsia="Times New Roman"/>
          <w:b/>
          <w:color w:val="000000"/>
          <w:sz w:val="24"/>
          <w:szCs w:val="24"/>
        </w:rPr>
        <w:t>Guan XY</w:t>
      </w:r>
      <w:r w:rsidRPr="0086308E">
        <w:rPr>
          <w:rFonts w:eastAsia="Times New Roman"/>
          <w:color w:val="000000"/>
          <w:sz w:val="24"/>
          <w:szCs w:val="24"/>
        </w:rPr>
        <w:t xml:space="preserve">, Kung HF, Zeng YX, Xie D. High expression of H3K27me3 in human hepatocellular carcinomas correlates closely with vascular invasion and predicts worse prognosis in patients. </w:t>
      </w:r>
      <w:r w:rsidRPr="0094071B">
        <w:rPr>
          <w:rFonts w:eastAsia="Times New Roman"/>
          <w:b/>
          <w:i/>
          <w:color w:val="000000"/>
          <w:sz w:val="24"/>
          <w:szCs w:val="24"/>
        </w:rPr>
        <w:t>Mol Med</w:t>
      </w:r>
      <w:r w:rsidRPr="0086308E">
        <w:rPr>
          <w:rFonts w:eastAsia="Times New Roman"/>
          <w:color w:val="000000"/>
          <w:sz w:val="24"/>
          <w:szCs w:val="24"/>
        </w:rPr>
        <w:t xml:space="preserve"> 2011;17</w:t>
      </w:r>
      <w:r>
        <w:rPr>
          <w:rFonts w:eastAsia="Times New Roman"/>
          <w:color w:val="000000"/>
          <w:sz w:val="24"/>
          <w:szCs w:val="24"/>
        </w:rPr>
        <w:t>(1-2)</w:t>
      </w:r>
      <w:r w:rsidRPr="0086308E">
        <w:rPr>
          <w:rFonts w:eastAsia="Times New Roman"/>
          <w:color w:val="000000"/>
          <w:sz w:val="24"/>
          <w:szCs w:val="24"/>
        </w:rPr>
        <w:t>:12-20.</w:t>
      </w:r>
      <w:r>
        <w:rPr>
          <w:rFonts w:eastAsia="Times New Roman"/>
          <w:color w:val="000000"/>
          <w:sz w:val="24"/>
          <w:szCs w:val="24"/>
        </w:rPr>
        <w:t xml:space="preserve"> </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rFonts w:eastAsia="'宋体"/>
          <w:color w:val="000000"/>
          <w:sz w:val="24"/>
          <w:szCs w:val="24"/>
        </w:rPr>
        <w:t xml:space="preserve">Ma S, Chan YP, Kwan PS, Lee TK, Yan M, Tang KH, Ling MT, Vielkind JR, </w:t>
      </w:r>
      <w:r w:rsidRPr="0086308E">
        <w:rPr>
          <w:rFonts w:eastAsia="'宋体"/>
          <w:b/>
          <w:color w:val="000000"/>
          <w:sz w:val="24"/>
          <w:szCs w:val="24"/>
        </w:rPr>
        <w:t>Guan XY</w:t>
      </w:r>
      <w:r w:rsidRPr="0086308E">
        <w:rPr>
          <w:rFonts w:eastAsia="'宋体"/>
          <w:color w:val="000000"/>
          <w:sz w:val="24"/>
          <w:szCs w:val="24"/>
        </w:rPr>
        <w:t xml:space="preserve">, Chan KW. </w:t>
      </w:r>
      <w:r w:rsidRPr="0086308E">
        <w:rPr>
          <w:rFonts w:eastAsia="Times New Roman"/>
          <w:color w:val="000000"/>
          <w:sz w:val="24"/>
          <w:szCs w:val="24"/>
        </w:rPr>
        <w:t>MicroRNA-616 induces androgen-independent growth of prostate cancer cells by suppressing expression of tissue factor pathway inhibitor TFPI-2.</w:t>
      </w:r>
      <w:r w:rsidRPr="0086308E">
        <w:rPr>
          <w:color w:val="000000"/>
          <w:sz w:val="24"/>
          <w:szCs w:val="24"/>
        </w:rPr>
        <w:t xml:space="preserve"> </w:t>
      </w:r>
      <w:r w:rsidRPr="0094071B">
        <w:rPr>
          <w:b/>
          <w:i/>
          <w:color w:val="000000"/>
          <w:sz w:val="24"/>
          <w:szCs w:val="24"/>
        </w:rPr>
        <w:t>Cancer Res</w:t>
      </w:r>
      <w:r w:rsidRPr="0086308E">
        <w:rPr>
          <w:color w:val="000000"/>
          <w:sz w:val="24"/>
          <w:szCs w:val="24"/>
        </w:rPr>
        <w:t xml:space="preserve"> 2011;71</w:t>
      </w:r>
      <w:r>
        <w:rPr>
          <w:color w:val="000000"/>
          <w:sz w:val="24"/>
          <w:szCs w:val="24"/>
        </w:rPr>
        <w:t>(2)</w:t>
      </w:r>
      <w:r w:rsidRPr="0086308E">
        <w:rPr>
          <w:color w:val="000000"/>
          <w:sz w:val="24"/>
          <w:szCs w:val="24"/>
        </w:rPr>
        <w:t xml:space="preserve">:583-92. </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rFonts w:eastAsia="'宋体"/>
          <w:bCs/>
          <w:color w:val="000000"/>
          <w:sz w:val="24"/>
          <w:szCs w:val="24"/>
        </w:rPr>
        <w:t xml:space="preserve">Li Y, Fu L, Wong AM, Fan YH, Li MX, Bei JX, Jia WH, Zeng YX, Chan D, Cheung KM, Sham P, Chua D, </w:t>
      </w:r>
      <w:r w:rsidRPr="0086308E">
        <w:rPr>
          <w:rFonts w:eastAsia="'宋体"/>
          <w:b/>
          <w:bCs/>
          <w:color w:val="000000"/>
          <w:sz w:val="24"/>
          <w:szCs w:val="24"/>
        </w:rPr>
        <w:t>Guan XY</w:t>
      </w:r>
      <w:r w:rsidRPr="0086308E">
        <w:rPr>
          <w:rFonts w:eastAsia="'宋体"/>
          <w:bCs/>
          <w:color w:val="000000"/>
          <w:sz w:val="24"/>
          <w:szCs w:val="24"/>
        </w:rPr>
        <w:t>*, Song YQ</w:t>
      </w:r>
      <w:r w:rsidR="000F1A02">
        <w:rPr>
          <w:rFonts w:eastAsia="'宋体" w:hint="eastAsia"/>
          <w:bCs/>
          <w:color w:val="000000"/>
          <w:sz w:val="24"/>
          <w:szCs w:val="24"/>
        </w:rPr>
        <w:t>*</w:t>
      </w:r>
      <w:r w:rsidRPr="0086308E">
        <w:rPr>
          <w:rFonts w:eastAsia="'宋体"/>
          <w:bCs/>
          <w:color w:val="000000"/>
          <w:sz w:val="24"/>
          <w:szCs w:val="24"/>
        </w:rPr>
        <w:t xml:space="preserve">. </w:t>
      </w:r>
      <w:r w:rsidRPr="0086308E">
        <w:rPr>
          <w:rFonts w:eastAsia="Times New Roman"/>
          <w:color w:val="000000"/>
          <w:sz w:val="24"/>
          <w:szCs w:val="24"/>
        </w:rPr>
        <w:t>Identification of genes with allelic imbalance on 6p associated with nasopharyngeal carcinoma in southern Chinese.</w:t>
      </w:r>
      <w:r w:rsidRPr="0086308E">
        <w:rPr>
          <w:rFonts w:eastAsia="'宋体"/>
          <w:bCs/>
          <w:color w:val="000000"/>
          <w:sz w:val="24"/>
          <w:szCs w:val="24"/>
        </w:rPr>
        <w:t xml:space="preserve"> </w:t>
      </w:r>
      <w:r w:rsidRPr="0094071B">
        <w:rPr>
          <w:rFonts w:eastAsia="'宋体"/>
          <w:b/>
          <w:bCs/>
          <w:i/>
          <w:color w:val="000000"/>
          <w:sz w:val="24"/>
          <w:szCs w:val="24"/>
        </w:rPr>
        <w:t>PLoS ONE</w:t>
      </w:r>
      <w:r w:rsidRPr="0086308E">
        <w:rPr>
          <w:rFonts w:eastAsia="'宋体"/>
          <w:bCs/>
          <w:color w:val="000000"/>
          <w:sz w:val="24"/>
          <w:szCs w:val="24"/>
        </w:rPr>
        <w:t xml:space="preserve"> 2011;6(1):e14562.</w:t>
      </w:r>
      <w:r>
        <w:rPr>
          <w:rFonts w:eastAsia="'宋体"/>
          <w:bCs/>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Wang ZY, Wang DM, Loo TY, Cheng Y, Chen LL, Shen JG, Yang DP, Chow LW, </w:t>
      </w:r>
      <w:r w:rsidRPr="0086308E">
        <w:rPr>
          <w:rFonts w:eastAsia="'宋体"/>
          <w:b/>
          <w:color w:val="000000"/>
          <w:sz w:val="24"/>
          <w:szCs w:val="24"/>
        </w:rPr>
        <w:t>Guan XY</w:t>
      </w:r>
      <w:r w:rsidRPr="0086308E">
        <w:rPr>
          <w:rFonts w:eastAsia="'宋体"/>
          <w:color w:val="000000"/>
          <w:sz w:val="24"/>
          <w:szCs w:val="24"/>
        </w:rPr>
        <w:t>*, Chen JP</w:t>
      </w:r>
      <w:r w:rsidR="00F12E51">
        <w:rPr>
          <w:rFonts w:eastAsia="'宋体" w:hint="eastAsia"/>
          <w:color w:val="000000"/>
          <w:sz w:val="24"/>
          <w:szCs w:val="24"/>
        </w:rPr>
        <w:t>*</w:t>
      </w:r>
      <w:r w:rsidRPr="0086308E">
        <w:rPr>
          <w:rFonts w:eastAsia="'宋体"/>
          <w:color w:val="000000"/>
          <w:sz w:val="24"/>
          <w:szCs w:val="24"/>
        </w:rPr>
        <w:t xml:space="preserve">. </w:t>
      </w:r>
      <w:r w:rsidRPr="0086308E">
        <w:rPr>
          <w:rFonts w:eastAsia="Times New Roman"/>
          <w:color w:val="000000"/>
          <w:sz w:val="24"/>
          <w:szCs w:val="24"/>
        </w:rPr>
        <w:t>Spatholobus suberectus inhibits cancer cell growth by inducing apoptosis and arresting cell cycle at G2/M checkpoint.</w:t>
      </w:r>
      <w:r w:rsidRPr="0086308E">
        <w:rPr>
          <w:rFonts w:eastAsia="'宋体"/>
          <w:color w:val="000000"/>
          <w:sz w:val="24"/>
          <w:szCs w:val="24"/>
        </w:rPr>
        <w:t xml:space="preserve"> </w:t>
      </w:r>
      <w:r w:rsidRPr="0094071B">
        <w:rPr>
          <w:rFonts w:eastAsia="'宋体"/>
          <w:b/>
          <w:i/>
          <w:color w:val="000000"/>
          <w:sz w:val="24"/>
          <w:szCs w:val="24"/>
        </w:rPr>
        <w:t>J Ethnopharmacol</w:t>
      </w:r>
      <w:r w:rsidRPr="0086308E">
        <w:rPr>
          <w:rFonts w:eastAsia="'宋体"/>
          <w:color w:val="000000"/>
          <w:sz w:val="24"/>
          <w:szCs w:val="24"/>
        </w:rPr>
        <w:t xml:space="preserve"> 2011;133</w:t>
      </w:r>
      <w:r>
        <w:rPr>
          <w:rFonts w:eastAsia="'宋体"/>
          <w:color w:val="000000"/>
          <w:sz w:val="24"/>
          <w:szCs w:val="24"/>
        </w:rPr>
        <w:t>(2)</w:t>
      </w:r>
      <w:r w:rsidRPr="0086308E">
        <w:rPr>
          <w:rFonts w:eastAsia="'宋体"/>
          <w:color w:val="000000"/>
          <w:sz w:val="24"/>
          <w:szCs w:val="24"/>
        </w:rPr>
        <w:t>:751-8.</w:t>
      </w:r>
      <w:r>
        <w:rPr>
          <w:rFonts w:eastAsia="'宋体"/>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Ma S,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MiRegulators in cancer stem cells of solid tumors.</w:t>
      </w:r>
      <w:r w:rsidRPr="0086308E">
        <w:rPr>
          <w:rFonts w:eastAsia="'宋体"/>
          <w:color w:val="000000"/>
          <w:sz w:val="24"/>
          <w:szCs w:val="24"/>
        </w:rPr>
        <w:t xml:space="preserve"> </w:t>
      </w:r>
      <w:r w:rsidRPr="0094071B">
        <w:rPr>
          <w:rFonts w:eastAsia="'宋体"/>
          <w:b/>
          <w:i/>
          <w:color w:val="000000"/>
          <w:sz w:val="24"/>
          <w:szCs w:val="24"/>
        </w:rPr>
        <w:t>Cell Cycle</w:t>
      </w:r>
      <w:r w:rsidRPr="0086308E">
        <w:rPr>
          <w:rFonts w:eastAsia="'宋体"/>
          <w:color w:val="000000"/>
          <w:sz w:val="24"/>
          <w:szCs w:val="24"/>
        </w:rPr>
        <w:t xml:space="preserve"> 2011;10</w:t>
      </w:r>
      <w:r>
        <w:rPr>
          <w:rFonts w:eastAsia="'宋体"/>
          <w:color w:val="000000"/>
          <w:sz w:val="24"/>
          <w:szCs w:val="24"/>
        </w:rPr>
        <w:t>(4)</w:t>
      </w:r>
      <w:r w:rsidRPr="0086308E">
        <w:rPr>
          <w:rFonts w:eastAsia="'宋体"/>
          <w:color w:val="000000"/>
          <w:sz w:val="24"/>
          <w:szCs w:val="24"/>
        </w:rPr>
        <w:t>:571-2.</w:t>
      </w:r>
      <w:r>
        <w:rPr>
          <w:rFonts w:eastAsia="'宋体"/>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Xie F, Liu H, Zhu YH, Qin YR, Dai Y, Zeng T, Chen L, Nie C, Tang H, Li Y, Fu L</w:t>
      </w:r>
      <w:r w:rsidR="00FE613A">
        <w:rPr>
          <w:color w:val="000000"/>
          <w:sz w:val="24"/>
          <w:szCs w:val="24"/>
        </w:rPr>
        <w:t>*</w:t>
      </w:r>
      <w:r w:rsidRPr="0086308E">
        <w:rPr>
          <w:color w:val="000000"/>
          <w:sz w:val="24"/>
          <w:szCs w:val="24"/>
        </w:rPr>
        <w:t xml:space="preserve">, </w:t>
      </w:r>
      <w:r w:rsidRPr="0086308E">
        <w:rPr>
          <w:b/>
          <w:color w:val="000000"/>
          <w:sz w:val="24"/>
          <w:szCs w:val="24"/>
        </w:rPr>
        <w:t>Guan XY</w:t>
      </w:r>
      <w:r w:rsidRPr="0086308E">
        <w:rPr>
          <w:color w:val="000000"/>
          <w:sz w:val="24"/>
          <w:szCs w:val="24"/>
        </w:rPr>
        <w:t xml:space="preserve">*. </w:t>
      </w:r>
      <w:r w:rsidRPr="0086308E">
        <w:rPr>
          <w:rFonts w:eastAsia="Times New Roman"/>
          <w:color w:val="000000"/>
          <w:sz w:val="24"/>
          <w:szCs w:val="24"/>
        </w:rPr>
        <w:t xml:space="preserve">Overexpression of GPR39 contributes to malignant development of human esophageal squamous cell carcinoma. </w:t>
      </w:r>
      <w:r w:rsidRPr="0094071B">
        <w:rPr>
          <w:b/>
          <w:i/>
          <w:color w:val="000000"/>
          <w:sz w:val="24"/>
          <w:szCs w:val="24"/>
        </w:rPr>
        <w:t>BMC Cancer</w:t>
      </w:r>
      <w:r w:rsidRPr="0086308E">
        <w:rPr>
          <w:color w:val="000000"/>
          <w:sz w:val="24"/>
          <w:szCs w:val="24"/>
        </w:rPr>
        <w:t xml:space="preserve"> 2011;11:86. </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color w:val="000000"/>
          <w:sz w:val="24"/>
          <w:szCs w:val="24"/>
        </w:rPr>
        <w:t xml:space="preserve">Deng W, Tsao SW, Mak GW, Tsang CM, Ching YP, </w:t>
      </w:r>
      <w:r w:rsidRPr="0086308E">
        <w:rPr>
          <w:b/>
          <w:color w:val="000000"/>
          <w:sz w:val="24"/>
          <w:szCs w:val="24"/>
        </w:rPr>
        <w:t>Guan XY</w:t>
      </w:r>
      <w:r w:rsidRPr="0086308E">
        <w:rPr>
          <w:color w:val="000000"/>
          <w:sz w:val="24"/>
          <w:szCs w:val="24"/>
        </w:rPr>
        <w:t xml:space="preserve">, Huen MS, Cheung AL. </w:t>
      </w:r>
      <w:r w:rsidRPr="0086308E">
        <w:rPr>
          <w:rFonts w:eastAsia="Times New Roman"/>
          <w:color w:val="000000"/>
          <w:sz w:val="24"/>
          <w:szCs w:val="24"/>
        </w:rPr>
        <w:t>Impact of G</w:t>
      </w:r>
      <w:r w:rsidRPr="0086308E">
        <w:rPr>
          <w:rFonts w:hint="eastAsia"/>
          <w:color w:val="000000"/>
          <w:sz w:val="24"/>
          <w:szCs w:val="24"/>
          <w:vertAlign w:val="subscript"/>
        </w:rPr>
        <w:t>2</w:t>
      </w:r>
      <w:r w:rsidRPr="0086308E">
        <w:rPr>
          <w:rFonts w:eastAsia="Times New Roman" w:hint="eastAsia"/>
          <w:color w:val="000000"/>
          <w:sz w:val="24"/>
          <w:szCs w:val="24"/>
        </w:rPr>
        <w:t xml:space="preserve"> checkpoint defect on centromeric i</w:t>
      </w:r>
      <w:r w:rsidRPr="0086308E">
        <w:rPr>
          <w:rFonts w:eastAsia="Times New Roman"/>
          <w:color w:val="000000"/>
          <w:sz w:val="24"/>
          <w:szCs w:val="24"/>
        </w:rPr>
        <w:t xml:space="preserve">nstability. </w:t>
      </w:r>
      <w:r w:rsidRPr="0094071B">
        <w:rPr>
          <w:b/>
          <w:bCs/>
          <w:i/>
          <w:color w:val="000000"/>
          <w:sz w:val="24"/>
          <w:szCs w:val="24"/>
        </w:rPr>
        <w:t>Oncogene</w:t>
      </w:r>
      <w:r w:rsidRPr="0086308E">
        <w:rPr>
          <w:bCs/>
          <w:color w:val="000000"/>
          <w:sz w:val="24"/>
          <w:szCs w:val="24"/>
        </w:rPr>
        <w:t xml:space="preserve"> 2011;30</w:t>
      </w:r>
      <w:r>
        <w:rPr>
          <w:bCs/>
          <w:color w:val="000000"/>
          <w:sz w:val="24"/>
          <w:szCs w:val="24"/>
        </w:rPr>
        <w:t>(11)</w:t>
      </w:r>
      <w:r w:rsidRPr="0086308E">
        <w:rPr>
          <w:bCs/>
          <w:color w:val="000000"/>
          <w:sz w:val="24"/>
          <w:szCs w:val="24"/>
        </w:rPr>
        <w:t>:1281-9.</w:t>
      </w:r>
      <w:r>
        <w:rPr>
          <w:bCs/>
          <w:color w:val="000000"/>
          <w:sz w:val="24"/>
          <w:szCs w:val="24"/>
        </w:rPr>
        <w:t xml:space="preserve"> </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rFonts w:eastAsia="'宋体"/>
          <w:bCs/>
          <w:color w:val="000000"/>
          <w:sz w:val="24"/>
          <w:szCs w:val="24"/>
        </w:rPr>
        <w:t xml:space="preserve">Chen L, Yuan YF, Li Y, Chan TH, Zheng BJ, Huang J, </w:t>
      </w:r>
      <w:r w:rsidRPr="0086308E">
        <w:rPr>
          <w:rFonts w:eastAsia="'宋体"/>
          <w:b/>
          <w:bCs/>
          <w:color w:val="000000"/>
          <w:sz w:val="24"/>
          <w:szCs w:val="24"/>
        </w:rPr>
        <w:t>Guan XY</w:t>
      </w:r>
      <w:r w:rsidRPr="0086308E">
        <w:rPr>
          <w:rFonts w:eastAsia="'宋体"/>
          <w:bCs/>
          <w:color w:val="000000"/>
          <w:sz w:val="24"/>
          <w:szCs w:val="24"/>
        </w:rPr>
        <w:t xml:space="preserve">*. </w:t>
      </w:r>
      <w:r w:rsidRPr="0086308E">
        <w:rPr>
          <w:rFonts w:eastAsia="Times New Roman"/>
          <w:color w:val="000000"/>
          <w:sz w:val="24"/>
          <w:szCs w:val="24"/>
        </w:rPr>
        <w:t xml:space="preserve">Clinical significance of CHD1L in hepatocellular carcinoma and therapeutic potentials of virus-mediated CHD1L depletion. </w:t>
      </w:r>
      <w:r w:rsidRPr="0094071B">
        <w:rPr>
          <w:rFonts w:eastAsia="'宋体"/>
          <w:b/>
          <w:bCs/>
          <w:i/>
          <w:color w:val="000000"/>
          <w:sz w:val="24"/>
          <w:szCs w:val="24"/>
        </w:rPr>
        <w:t>Gut</w:t>
      </w:r>
      <w:r w:rsidRPr="0094071B">
        <w:rPr>
          <w:rFonts w:eastAsia="'宋体"/>
          <w:b/>
          <w:bCs/>
          <w:color w:val="000000"/>
          <w:sz w:val="24"/>
          <w:szCs w:val="24"/>
        </w:rPr>
        <w:t xml:space="preserve"> </w:t>
      </w:r>
      <w:r w:rsidRPr="0086308E">
        <w:rPr>
          <w:rFonts w:eastAsia="'宋体"/>
          <w:bCs/>
          <w:color w:val="000000"/>
          <w:sz w:val="24"/>
          <w:szCs w:val="24"/>
        </w:rPr>
        <w:t>2011;60</w:t>
      </w:r>
      <w:r>
        <w:rPr>
          <w:rFonts w:eastAsia="'宋体"/>
          <w:bCs/>
          <w:color w:val="000000"/>
          <w:sz w:val="24"/>
          <w:szCs w:val="24"/>
        </w:rPr>
        <w:t>(4)</w:t>
      </w:r>
      <w:r w:rsidRPr="0086308E">
        <w:rPr>
          <w:rFonts w:eastAsia="'宋体"/>
          <w:bCs/>
          <w:color w:val="000000"/>
          <w:sz w:val="24"/>
          <w:szCs w:val="24"/>
        </w:rPr>
        <w:t>:534-43</w:t>
      </w:r>
      <w:r>
        <w:rPr>
          <w:rFonts w:eastAsia="'宋体"/>
          <w:bCs/>
          <w:color w:val="000000"/>
          <w:sz w:val="24"/>
          <w:szCs w:val="24"/>
        </w:rPr>
        <w:t>.</w:t>
      </w:r>
    </w:p>
    <w:p w:rsidR="00697697" w:rsidRPr="00CE2FB2" w:rsidRDefault="00697697" w:rsidP="00697697">
      <w:pPr>
        <w:numPr>
          <w:ilvl w:val="0"/>
          <w:numId w:val="8"/>
        </w:numPr>
        <w:tabs>
          <w:tab w:val="clear" w:pos="720"/>
        </w:tabs>
        <w:ind w:right="-90"/>
        <w:rPr>
          <w:rFonts w:eastAsia="'宋体"/>
          <w:bCs/>
          <w:sz w:val="24"/>
          <w:szCs w:val="24"/>
        </w:rPr>
      </w:pPr>
      <w:r w:rsidRPr="00CE2FB2">
        <w:rPr>
          <w:rFonts w:eastAsia="'宋体"/>
          <w:bCs/>
          <w:sz w:val="24"/>
          <w:szCs w:val="24"/>
        </w:rPr>
        <w:t xml:space="preserve">Yang G, He W, Cai M, Luo F, Kung H, </w:t>
      </w:r>
      <w:r w:rsidRPr="00CE2FB2">
        <w:rPr>
          <w:rFonts w:eastAsia="'宋体"/>
          <w:b/>
          <w:bCs/>
          <w:sz w:val="24"/>
          <w:szCs w:val="24"/>
        </w:rPr>
        <w:t>Guan X</w:t>
      </w:r>
      <w:r w:rsidRPr="00CE2FB2">
        <w:rPr>
          <w:rFonts w:eastAsia="'宋体"/>
          <w:bCs/>
          <w:sz w:val="24"/>
          <w:szCs w:val="24"/>
        </w:rPr>
        <w:t xml:space="preserve">, Zeng Y, Xie D. </w:t>
      </w:r>
      <w:r w:rsidRPr="00CE2FB2">
        <w:rPr>
          <w:rFonts w:eastAsia="Times New Roman"/>
          <w:sz w:val="24"/>
          <w:szCs w:val="24"/>
        </w:rPr>
        <w:t>Loss/Down-regulation of tumor suppressor in lung cancer 1 expression is associated with tumor progression and is a biomarker of poor prognosis in ovarian carcinoma.</w:t>
      </w:r>
      <w:r w:rsidRPr="00CE2FB2">
        <w:rPr>
          <w:rFonts w:eastAsia="Times New Roman" w:hint="eastAsia"/>
          <w:sz w:val="24"/>
          <w:szCs w:val="24"/>
        </w:rPr>
        <w:t xml:space="preserve"> </w:t>
      </w:r>
      <w:r w:rsidRPr="0094071B">
        <w:rPr>
          <w:rFonts w:eastAsia="'宋体"/>
          <w:b/>
          <w:bCs/>
          <w:i/>
          <w:sz w:val="24"/>
          <w:szCs w:val="24"/>
        </w:rPr>
        <w:t>Int J Gynecol Cancer</w:t>
      </w:r>
      <w:r w:rsidRPr="00CE2FB2">
        <w:rPr>
          <w:rFonts w:eastAsia="'宋体"/>
          <w:bCs/>
          <w:sz w:val="24"/>
          <w:szCs w:val="24"/>
        </w:rPr>
        <w:t xml:space="preserve"> 2011;21</w:t>
      </w:r>
      <w:r>
        <w:rPr>
          <w:rFonts w:eastAsia="'宋体"/>
          <w:bCs/>
          <w:sz w:val="24"/>
          <w:szCs w:val="24"/>
        </w:rPr>
        <w:t>(3)</w:t>
      </w:r>
      <w:r w:rsidRPr="00CE2FB2">
        <w:rPr>
          <w:rFonts w:eastAsia="'宋体"/>
          <w:bCs/>
          <w:sz w:val="24"/>
          <w:szCs w:val="24"/>
        </w:rPr>
        <w:t>:486-93</w:t>
      </w:r>
      <w:r>
        <w:rPr>
          <w:rFonts w:eastAsia="'宋体"/>
          <w:bCs/>
          <w:sz w:val="24"/>
          <w:szCs w:val="24"/>
        </w:rPr>
        <w:t>.</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rFonts w:eastAsia="'宋体"/>
          <w:color w:val="000000"/>
          <w:sz w:val="24"/>
          <w:szCs w:val="24"/>
        </w:rPr>
        <w:t xml:space="preserve">Chen M, Huang JD, Deng HK, Dong S, Deng W, Tzang SL, Huen MS, Chen L, Zan T, Zhu GX,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Overexpression of eIF-5A2 in mice causes accelerated organismal aging by increasing chromosome instability.</w:t>
      </w:r>
      <w:r w:rsidRPr="0086308E">
        <w:rPr>
          <w:rFonts w:eastAsia="'宋体"/>
          <w:color w:val="000000"/>
          <w:sz w:val="24"/>
          <w:szCs w:val="24"/>
        </w:rPr>
        <w:t xml:space="preserve"> </w:t>
      </w:r>
      <w:r w:rsidRPr="0094071B">
        <w:rPr>
          <w:rFonts w:eastAsia="'宋体"/>
          <w:b/>
          <w:i/>
          <w:color w:val="000000"/>
          <w:sz w:val="24"/>
          <w:szCs w:val="24"/>
        </w:rPr>
        <w:t>BMC Cancer</w:t>
      </w:r>
      <w:r w:rsidRPr="0086308E">
        <w:rPr>
          <w:rFonts w:eastAsia="'宋体"/>
          <w:color w:val="000000"/>
          <w:sz w:val="24"/>
          <w:szCs w:val="24"/>
        </w:rPr>
        <w:t xml:space="preserve"> 2011;11:199.</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color w:val="000000"/>
          <w:sz w:val="24"/>
          <w:szCs w:val="24"/>
        </w:rPr>
        <w:t xml:space="preserve">Cai MY, Tong ZT, Zheng F, Liao YJ, Wang Y, Rao HL, Chen YC, Wu QL, Liu YH, </w:t>
      </w:r>
      <w:r w:rsidRPr="0086308E">
        <w:rPr>
          <w:b/>
          <w:color w:val="000000"/>
          <w:sz w:val="24"/>
          <w:szCs w:val="24"/>
        </w:rPr>
        <w:t>Guan XY</w:t>
      </w:r>
      <w:r w:rsidRPr="0086308E">
        <w:rPr>
          <w:color w:val="000000"/>
          <w:sz w:val="24"/>
          <w:szCs w:val="24"/>
        </w:rPr>
        <w:t xml:space="preserve">, Lin MC, Zeng YX, Kung HF, Xie D. </w:t>
      </w:r>
      <w:r w:rsidRPr="0086308E">
        <w:rPr>
          <w:rFonts w:eastAsia="Times New Roman"/>
          <w:color w:val="000000"/>
          <w:sz w:val="24"/>
          <w:szCs w:val="24"/>
        </w:rPr>
        <w:t xml:space="preserve">EZH2 protein: a promising </w:t>
      </w:r>
      <w:r w:rsidRPr="0086308E">
        <w:rPr>
          <w:rFonts w:eastAsia="Times New Roman"/>
          <w:color w:val="000000"/>
          <w:sz w:val="24"/>
          <w:szCs w:val="24"/>
        </w:rPr>
        <w:lastRenderedPageBreak/>
        <w:t>immunomarker for the detection of hepatocellular carcinomas in liver needle biopsies.</w:t>
      </w:r>
      <w:r w:rsidRPr="0086308E">
        <w:rPr>
          <w:color w:val="000000"/>
          <w:sz w:val="24"/>
          <w:szCs w:val="24"/>
        </w:rPr>
        <w:t xml:space="preserve"> </w:t>
      </w:r>
      <w:r w:rsidRPr="0094071B">
        <w:rPr>
          <w:b/>
          <w:i/>
          <w:color w:val="000000"/>
          <w:sz w:val="24"/>
          <w:szCs w:val="24"/>
        </w:rPr>
        <w:t>Gut</w:t>
      </w:r>
      <w:r w:rsidRPr="0094071B">
        <w:rPr>
          <w:b/>
          <w:color w:val="000000"/>
          <w:sz w:val="24"/>
          <w:szCs w:val="24"/>
        </w:rPr>
        <w:t xml:space="preserve"> </w:t>
      </w:r>
      <w:r w:rsidRPr="0086308E">
        <w:rPr>
          <w:color w:val="000000"/>
          <w:sz w:val="24"/>
          <w:szCs w:val="24"/>
        </w:rPr>
        <w:t>2011;60</w:t>
      </w:r>
      <w:r>
        <w:rPr>
          <w:color w:val="000000"/>
          <w:sz w:val="24"/>
          <w:szCs w:val="24"/>
        </w:rPr>
        <w:t>(7)</w:t>
      </w:r>
      <w:r w:rsidRPr="0086308E">
        <w:rPr>
          <w:color w:val="000000"/>
          <w:sz w:val="24"/>
          <w:szCs w:val="24"/>
        </w:rPr>
        <w:t>:967-76</w:t>
      </w:r>
      <w:r>
        <w:rPr>
          <w:color w:val="000000"/>
          <w:sz w:val="24"/>
          <w:szCs w:val="24"/>
        </w:rPr>
        <w:t>.</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rFonts w:eastAsia="'宋体"/>
          <w:bCs/>
          <w:color w:val="000000"/>
          <w:sz w:val="24"/>
          <w:szCs w:val="24"/>
        </w:rPr>
        <w:t xml:space="preserve">He LR, Zhao HY, Li BK, Liu YH, Liu MZ, </w:t>
      </w:r>
      <w:r w:rsidRPr="0086308E">
        <w:rPr>
          <w:rFonts w:eastAsia="'宋体"/>
          <w:b/>
          <w:bCs/>
          <w:color w:val="000000"/>
          <w:sz w:val="24"/>
          <w:szCs w:val="24"/>
        </w:rPr>
        <w:t>Guan XY</w:t>
      </w:r>
      <w:r w:rsidRPr="0086308E">
        <w:rPr>
          <w:rFonts w:eastAsia="'宋体"/>
          <w:bCs/>
          <w:color w:val="000000"/>
          <w:sz w:val="24"/>
          <w:szCs w:val="24"/>
        </w:rPr>
        <w:t xml:space="preserve">, Bian XW, Zeng YX, Xie D. </w:t>
      </w:r>
      <w:r w:rsidRPr="0086308E">
        <w:rPr>
          <w:rFonts w:eastAsia="Times New Roman"/>
          <w:color w:val="000000"/>
          <w:sz w:val="24"/>
          <w:szCs w:val="24"/>
        </w:rPr>
        <w:t>Overexpression of eIF5A-2 is an adverse prognostic marker of survival in stage I non-small cell lung cancer patients.</w:t>
      </w:r>
      <w:r w:rsidRPr="0086308E">
        <w:rPr>
          <w:rFonts w:eastAsia="Times New Roman" w:hint="eastAsia"/>
          <w:color w:val="000000"/>
          <w:sz w:val="24"/>
          <w:szCs w:val="24"/>
        </w:rPr>
        <w:t xml:space="preserve"> </w:t>
      </w:r>
      <w:r w:rsidRPr="0094071B">
        <w:rPr>
          <w:rFonts w:eastAsia="'宋体"/>
          <w:b/>
          <w:bCs/>
          <w:i/>
          <w:color w:val="000000"/>
          <w:sz w:val="24"/>
          <w:szCs w:val="24"/>
        </w:rPr>
        <w:t>Int J Cancer</w:t>
      </w:r>
      <w:r w:rsidRPr="0086308E">
        <w:rPr>
          <w:rFonts w:eastAsia="'宋体"/>
          <w:bCs/>
          <w:color w:val="000000"/>
          <w:sz w:val="24"/>
          <w:szCs w:val="24"/>
        </w:rPr>
        <w:t xml:space="preserve"> 2011;129:143-50</w:t>
      </w:r>
      <w:r>
        <w:rPr>
          <w:rFonts w:eastAsia="'宋体"/>
          <w:bCs/>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Li J, Lau GK, Chen L, Dong SS, Lan HY, Huang XR, Li Y, Luk JM, Yuan YF,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 xml:space="preserve">Interleukin 17A promotes hepatocellular carcinoma metastasis via NF-kB induced matrix metalloproteinases 2 and 9 expression. </w:t>
      </w:r>
      <w:r w:rsidRPr="0094071B">
        <w:rPr>
          <w:b/>
          <w:i/>
          <w:color w:val="000000"/>
          <w:sz w:val="24"/>
        </w:rPr>
        <w:t>PLoS ONE</w:t>
      </w:r>
      <w:r w:rsidRPr="0086308E">
        <w:rPr>
          <w:color w:val="000000"/>
          <w:sz w:val="24"/>
        </w:rPr>
        <w:t xml:space="preserve"> 2011;6(7):e21816</w:t>
      </w:r>
      <w:r>
        <w:rPr>
          <w:color w:val="000000"/>
          <w:sz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Tong CM, Ma S,</w:t>
      </w:r>
      <w:r w:rsidRPr="0086308E">
        <w:rPr>
          <w:b/>
          <w:color w:val="000000"/>
          <w:sz w:val="24"/>
          <w:szCs w:val="24"/>
        </w:rPr>
        <w:t xml:space="preserve"> Guan XY</w:t>
      </w:r>
      <w:r w:rsidRPr="0086308E">
        <w:rPr>
          <w:color w:val="000000"/>
          <w:sz w:val="24"/>
          <w:szCs w:val="24"/>
        </w:rPr>
        <w:t xml:space="preserve">*. </w:t>
      </w:r>
      <w:r w:rsidRPr="0086308E">
        <w:rPr>
          <w:rFonts w:eastAsia="Times New Roman"/>
          <w:color w:val="000000"/>
          <w:sz w:val="24"/>
          <w:szCs w:val="24"/>
        </w:rPr>
        <w:t xml:space="preserve">Biology of hepatic cancer stem cells. </w:t>
      </w:r>
      <w:r w:rsidRPr="0094071B">
        <w:rPr>
          <w:b/>
          <w:i/>
          <w:color w:val="000000"/>
          <w:sz w:val="24"/>
          <w:szCs w:val="24"/>
        </w:rPr>
        <w:t>J Gastroenterol Hepatol</w:t>
      </w:r>
      <w:r w:rsidRPr="0094071B">
        <w:rPr>
          <w:b/>
          <w:color w:val="000000"/>
          <w:sz w:val="24"/>
          <w:szCs w:val="24"/>
        </w:rPr>
        <w:t xml:space="preserve"> </w:t>
      </w:r>
      <w:r w:rsidRPr="0086308E">
        <w:rPr>
          <w:color w:val="000000"/>
          <w:sz w:val="24"/>
          <w:szCs w:val="24"/>
        </w:rPr>
        <w:t>2011;26</w:t>
      </w:r>
      <w:r>
        <w:rPr>
          <w:color w:val="000000"/>
          <w:sz w:val="24"/>
          <w:szCs w:val="24"/>
        </w:rPr>
        <w:t>(8)</w:t>
      </w:r>
      <w:r w:rsidRPr="0086308E">
        <w:rPr>
          <w:color w:val="000000"/>
          <w:sz w:val="24"/>
          <w:szCs w:val="24"/>
        </w:rPr>
        <w:t>:1229-37</w:t>
      </w:r>
      <w:r>
        <w:rPr>
          <w:color w:val="000000"/>
          <w:sz w:val="24"/>
          <w:szCs w:val="24"/>
        </w:rPr>
        <w:t>.</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Wang J, Chen L, Li Y,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Overexpression of cathepsin Z contributes to tumor metastasis by inducing epithelial-mesenchymal transition in hepatocellular carcinoma.</w:t>
      </w:r>
      <w:r w:rsidRPr="0086308E">
        <w:rPr>
          <w:color w:val="000000"/>
          <w:sz w:val="24"/>
          <w:szCs w:val="24"/>
        </w:rPr>
        <w:t xml:space="preserve"> </w:t>
      </w:r>
      <w:r w:rsidRPr="0094071B">
        <w:rPr>
          <w:b/>
          <w:i/>
          <w:color w:val="000000"/>
          <w:sz w:val="24"/>
          <w:szCs w:val="24"/>
        </w:rPr>
        <w:t>PLoS ONE</w:t>
      </w:r>
      <w:r w:rsidRPr="0086308E">
        <w:rPr>
          <w:color w:val="000000"/>
          <w:sz w:val="24"/>
          <w:szCs w:val="24"/>
        </w:rPr>
        <w:t xml:space="preserve"> 2011;6</w:t>
      </w:r>
      <w:r>
        <w:rPr>
          <w:color w:val="000000"/>
          <w:sz w:val="24"/>
          <w:szCs w:val="24"/>
        </w:rPr>
        <w:t>(9)</w:t>
      </w:r>
      <w:r w:rsidRPr="0086308E">
        <w:rPr>
          <w:color w:val="000000"/>
          <w:sz w:val="24"/>
          <w:szCs w:val="24"/>
        </w:rPr>
        <w:t>:e24967</w:t>
      </w:r>
      <w:r>
        <w:rPr>
          <w:color w:val="000000"/>
          <w:sz w:val="24"/>
          <w:szCs w:val="24"/>
        </w:rPr>
        <w:t>.</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rFonts w:eastAsia="'宋体"/>
          <w:bCs/>
          <w:color w:val="000000"/>
          <w:sz w:val="24"/>
          <w:szCs w:val="24"/>
        </w:rPr>
        <w:t>Li Y, Chen L, Nie CJ, Zeng TT, Liu H,</w:t>
      </w:r>
      <w:r w:rsidRPr="0086308E">
        <w:rPr>
          <w:rFonts w:eastAsia="'宋体" w:hint="eastAsia"/>
          <w:bCs/>
          <w:color w:val="000000"/>
          <w:sz w:val="24"/>
          <w:szCs w:val="24"/>
        </w:rPr>
        <w:t xml:space="preserve"> Mao X,</w:t>
      </w:r>
      <w:r w:rsidRPr="0086308E">
        <w:rPr>
          <w:rFonts w:eastAsia="'宋体"/>
          <w:bCs/>
          <w:color w:val="000000"/>
          <w:sz w:val="24"/>
          <w:szCs w:val="24"/>
        </w:rPr>
        <w:t xml:space="preserve"> Qin Y, Zhu YH, Fu L, </w:t>
      </w:r>
      <w:r w:rsidRPr="0086308E">
        <w:rPr>
          <w:rFonts w:eastAsia="'宋体"/>
          <w:b/>
          <w:bCs/>
          <w:color w:val="000000"/>
          <w:sz w:val="24"/>
          <w:szCs w:val="24"/>
        </w:rPr>
        <w:t>Guan XY</w:t>
      </w:r>
      <w:r w:rsidRPr="0086308E">
        <w:rPr>
          <w:rFonts w:eastAsia="'宋体"/>
          <w:bCs/>
          <w:color w:val="000000"/>
          <w:sz w:val="24"/>
          <w:szCs w:val="24"/>
        </w:rPr>
        <w:t xml:space="preserve">*. </w:t>
      </w:r>
      <w:r w:rsidRPr="0086308E">
        <w:rPr>
          <w:rFonts w:eastAsia="Times New Roman"/>
          <w:color w:val="000000"/>
          <w:sz w:val="24"/>
          <w:szCs w:val="24"/>
        </w:rPr>
        <w:t xml:space="preserve">Downregulation of RBMS3 is associated with poor prognosis in esophageal squamous cell carcinoma. </w:t>
      </w:r>
      <w:r w:rsidRPr="0094071B">
        <w:rPr>
          <w:b/>
          <w:i/>
          <w:color w:val="000000"/>
          <w:sz w:val="24"/>
          <w:szCs w:val="24"/>
        </w:rPr>
        <w:t>Cancer Res</w:t>
      </w:r>
      <w:r w:rsidRPr="0086308E">
        <w:rPr>
          <w:color w:val="000000"/>
          <w:sz w:val="24"/>
          <w:szCs w:val="24"/>
        </w:rPr>
        <w:t xml:space="preserve"> 2011;71</w:t>
      </w:r>
      <w:r>
        <w:rPr>
          <w:color w:val="000000"/>
          <w:sz w:val="24"/>
          <w:szCs w:val="24"/>
        </w:rPr>
        <w:t>(19)</w:t>
      </w:r>
      <w:r w:rsidRPr="0086308E">
        <w:rPr>
          <w:color w:val="000000"/>
          <w:sz w:val="24"/>
          <w:szCs w:val="24"/>
        </w:rPr>
        <w:t>:6106-15</w:t>
      </w:r>
      <w:r>
        <w:rPr>
          <w:color w:val="000000"/>
          <w:sz w:val="24"/>
          <w:szCs w:val="24"/>
        </w:rPr>
        <w:t>.</w:t>
      </w:r>
    </w:p>
    <w:p w:rsidR="00697697" w:rsidRPr="00646B06"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Fang JH, Zhou HC, Zeng C, Yang J, Liu Y, Huang X, Zhang JP, </w:t>
      </w:r>
      <w:r w:rsidRPr="0086308E">
        <w:rPr>
          <w:b/>
          <w:bCs/>
          <w:color w:val="000000"/>
          <w:sz w:val="24"/>
          <w:szCs w:val="24"/>
        </w:rPr>
        <w:t>Guan XY</w:t>
      </w:r>
      <w:r w:rsidRPr="0086308E">
        <w:rPr>
          <w:color w:val="000000"/>
          <w:sz w:val="24"/>
          <w:szCs w:val="24"/>
        </w:rPr>
        <w:t xml:space="preserve">, Zhuang SM. </w:t>
      </w:r>
      <w:r w:rsidRPr="0086308E">
        <w:rPr>
          <w:rFonts w:eastAsia="Times New Roman"/>
          <w:color w:val="000000"/>
          <w:sz w:val="24"/>
          <w:szCs w:val="24"/>
        </w:rPr>
        <w:t>MicroRNA-29b suppresses tumor angiogenesis, invasion, and metastasis by regulating matrix metalloproteinase 2 expression.</w:t>
      </w:r>
      <w:r w:rsidRPr="0086308E">
        <w:rPr>
          <w:color w:val="000000"/>
          <w:sz w:val="24"/>
          <w:szCs w:val="24"/>
        </w:rPr>
        <w:t xml:space="preserve"> </w:t>
      </w:r>
      <w:r w:rsidRPr="0094071B">
        <w:rPr>
          <w:b/>
          <w:i/>
          <w:color w:val="000000"/>
          <w:sz w:val="24"/>
          <w:szCs w:val="24"/>
        </w:rPr>
        <w:t>Hepatology</w:t>
      </w:r>
      <w:r w:rsidRPr="0086308E">
        <w:rPr>
          <w:bCs/>
          <w:color w:val="000000"/>
          <w:sz w:val="24"/>
          <w:szCs w:val="24"/>
        </w:rPr>
        <w:t xml:space="preserve"> 2011;54</w:t>
      </w:r>
      <w:r>
        <w:rPr>
          <w:bCs/>
          <w:color w:val="000000"/>
          <w:sz w:val="24"/>
          <w:szCs w:val="24"/>
        </w:rPr>
        <w:t>(5)</w:t>
      </w:r>
      <w:r w:rsidRPr="0086308E">
        <w:rPr>
          <w:bCs/>
          <w:color w:val="000000"/>
          <w:sz w:val="24"/>
          <w:szCs w:val="24"/>
        </w:rPr>
        <w:t>:1729-40</w:t>
      </w:r>
      <w:r>
        <w:rPr>
          <w:bCs/>
          <w:color w:val="000000"/>
          <w:sz w:val="24"/>
          <w:szCs w:val="24"/>
        </w:rPr>
        <w:t>.</w:t>
      </w:r>
    </w:p>
    <w:p w:rsidR="00697697" w:rsidRPr="00646B06" w:rsidRDefault="00697697" w:rsidP="00697697">
      <w:pPr>
        <w:numPr>
          <w:ilvl w:val="0"/>
          <w:numId w:val="8"/>
        </w:numPr>
        <w:tabs>
          <w:tab w:val="clear" w:pos="720"/>
        </w:tabs>
        <w:ind w:right="-90"/>
        <w:rPr>
          <w:rFonts w:eastAsia="'宋体"/>
          <w:color w:val="000000"/>
          <w:sz w:val="24"/>
          <w:szCs w:val="24"/>
        </w:rPr>
      </w:pPr>
      <w:r>
        <w:rPr>
          <w:bCs/>
          <w:color w:val="000000"/>
          <w:sz w:val="24"/>
          <w:szCs w:val="24"/>
        </w:rPr>
        <w:t xml:space="preserve">Cai MY, Tong ZT, Zhu W, Wen ZZ, Rao HL, Kong LL, </w:t>
      </w:r>
      <w:r w:rsidRPr="00646B06">
        <w:rPr>
          <w:b/>
          <w:bCs/>
          <w:color w:val="000000"/>
          <w:sz w:val="24"/>
          <w:szCs w:val="24"/>
        </w:rPr>
        <w:t>Guan XY</w:t>
      </w:r>
      <w:r>
        <w:rPr>
          <w:bCs/>
          <w:color w:val="000000"/>
          <w:sz w:val="24"/>
          <w:szCs w:val="24"/>
        </w:rPr>
        <w:t xml:space="preserve">, Kung HF, Zeng YX, Xie D. </w:t>
      </w:r>
      <w:r w:rsidRPr="00646B06">
        <w:rPr>
          <w:color w:val="333333"/>
          <w:sz w:val="24"/>
          <w:szCs w:val="24"/>
        </w:rPr>
        <w:t xml:space="preserve">H3K27me3 </w:t>
      </w:r>
      <w:r>
        <w:rPr>
          <w:color w:val="333333"/>
          <w:sz w:val="24"/>
          <w:szCs w:val="24"/>
        </w:rPr>
        <w:t>p</w:t>
      </w:r>
      <w:r w:rsidRPr="00646B06">
        <w:rPr>
          <w:color w:val="333333"/>
          <w:sz w:val="24"/>
          <w:szCs w:val="24"/>
        </w:rPr>
        <w:t xml:space="preserve">rotein </w:t>
      </w:r>
      <w:r>
        <w:rPr>
          <w:color w:val="333333"/>
          <w:sz w:val="24"/>
          <w:szCs w:val="24"/>
        </w:rPr>
        <w:t>i</w:t>
      </w:r>
      <w:r w:rsidRPr="00646B06">
        <w:rPr>
          <w:color w:val="333333"/>
          <w:sz w:val="24"/>
          <w:szCs w:val="24"/>
        </w:rPr>
        <w:t xml:space="preserve">s a </w:t>
      </w:r>
      <w:r>
        <w:rPr>
          <w:color w:val="333333"/>
          <w:sz w:val="24"/>
          <w:szCs w:val="24"/>
        </w:rPr>
        <w:t>p</w:t>
      </w:r>
      <w:r w:rsidRPr="00646B06">
        <w:rPr>
          <w:color w:val="333333"/>
          <w:sz w:val="24"/>
          <w:szCs w:val="24"/>
        </w:rPr>
        <w:t xml:space="preserve">romising </w:t>
      </w:r>
      <w:r>
        <w:rPr>
          <w:color w:val="333333"/>
          <w:sz w:val="24"/>
          <w:szCs w:val="24"/>
        </w:rPr>
        <w:t>p</w:t>
      </w:r>
      <w:r w:rsidRPr="00646B06">
        <w:rPr>
          <w:color w:val="333333"/>
          <w:sz w:val="24"/>
          <w:szCs w:val="24"/>
        </w:rPr>
        <w:t xml:space="preserve">redictive </w:t>
      </w:r>
      <w:r>
        <w:rPr>
          <w:color w:val="333333"/>
          <w:sz w:val="24"/>
          <w:szCs w:val="24"/>
        </w:rPr>
        <w:t>b</w:t>
      </w:r>
      <w:r w:rsidRPr="00646B06">
        <w:rPr>
          <w:color w:val="333333"/>
          <w:sz w:val="24"/>
          <w:szCs w:val="24"/>
        </w:rPr>
        <w:t xml:space="preserve">iomarker of </w:t>
      </w:r>
      <w:r>
        <w:rPr>
          <w:color w:val="333333"/>
          <w:sz w:val="24"/>
          <w:szCs w:val="24"/>
        </w:rPr>
        <w:t>p</w:t>
      </w:r>
      <w:r w:rsidRPr="00646B06">
        <w:rPr>
          <w:color w:val="333333"/>
          <w:sz w:val="24"/>
          <w:szCs w:val="24"/>
        </w:rPr>
        <w:t xml:space="preserve">atients' </w:t>
      </w:r>
      <w:r>
        <w:rPr>
          <w:color w:val="333333"/>
          <w:sz w:val="24"/>
          <w:szCs w:val="24"/>
        </w:rPr>
        <w:t>s</w:t>
      </w:r>
      <w:r w:rsidRPr="00646B06">
        <w:rPr>
          <w:color w:val="333333"/>
          <w:sz w:val="24"/>
          <w:szCs w:val="24"/>
        </w:rPr>
        <w:t xml:space="preserve">urvival and </w:t>
      </w:r>
      <w:r>
        <w:rPr>
          <w:color w:val="333333"/>
          <w:sz w:val="24"/>
          <w:szCs w:val="24"/>
        </w:rPr>
        <w:t>c</w:t>
      </w:r>
      <w:r w:rsidRPr="00646B06">
        <w:rPr>
          <w:color w:val="333333"/>
          <w:sz w:val="24"/>
          <w:szCs w:val="24"/>
        </w:rPr>
        <w:t xml:space="preserve">hemoradioresistance in </w:t>
      </w:r>
      <w:r>
        <w:rPr>
          <w:color w:val="333333"/>
          <w:sz w:val="24"/>
          <w:szCs w:val="24"/>
        </w:rPr>
        <w:t>h</w:t>
      </w:r>
      <w:r w:rsidRPr="00646B06">
        <w:rPr>
          <w:color w:val="333333"/>
          <w:sz w:val="24"/>
          <w:szCs w:val="24"/>
        </w:rPr>
        <w:t xml:space="preserve">uman </w:t>
      </w:r>
      <w:r>
        <w:rPr>
          <w:color w:val="333333"/>
          <w:sz w:val="24"/>
          <w:szCs w:val="24"/>
        </w:rPr>
        <w:t>n</w:t>
      </w:r>
      <w:r w:rsidRPr="00646B06">
        <w:rPr>
          <w:color w:val="333333"/>
          <w:sz w:val="24"/>
          <w:szCs w:val="24"/>
        </w:rPr>
        <w:t xml:space="preserve">asopharyngeal </w:t>
      </w:r>
      <w:r>
        <w:rPr>
          <w:color w:val="333333"/>
          <w:sz w:val="24"/>
          <w:szCs w:val="24"/>
        </w:rPr>
        <w:t>c</w:t>
      </w:r>
      <w:r w:rsidRPr="00646B06">
        <w:rPr>
          <w:color w:val="333333"/>
          <w:sz w:val="24"/>
          <w:szCs w:val="24"/>
        </w:rPr>
        <w:t>arcinoma</w:t>
      </w:r>
      <w:r>
        <w:rPr>
          <w:color w:val="333333"/>
          <w:sz w:val="24"/>
          <w:szCs w:val="24"/>
        </w:rPr>
        <w:t xml:space="preserve">. </w:t>
      </w:r>
      <w:r w:rsidRPr="00192C57">
        <w:rPr>
          <w:b/>
          <w:i/>
          <w:color w:val="333333"/>
          <w:sz w:val="24"/>
          <w:szCs w:val="24"/>
        </w:rPr>
        <w:t>Mol Med</w:t>
      </w:r>
      <w:r>
        <w:rPr>
          <w:color w:val="333333"/>
          <w:sz w:val="24"/>
          <w:szCs w:val="24"/>
        </w:rPr>
        <w:t xml:space="preserve"> 2011;17(11-12):1137-45.</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Fu L, Zhang C, </w:t>
      </w:r>
      <w:r w:rsidRPr="0086308E">
        <w:rPr>
          <w:rFonts w:eastAsia="'宋体" w:hint="eastAsia"/>
          <w:color w:val="000000"/>
          <w:sz w:val="24"/>
          <w:szCs w:val="24"/>
        </w:rPr>
        <w:t xml:space="preserve">Zhang LY, </w:t>
      </w:r>
      <w:r w:rsidRPr="0086308E">
        <w:rPr>
          <w:rFonts w:eastAsia="'宋体"/>
          <w:color w:val="000000"/>
          <w:sz w:val="24"/>
          <w:szCs w:val="24"/>
        </w:rPr>
        <w:t xml:space="preserve">Dong SS, Lu LH, Chen J, Dai Y, Li Y, Kong KL, Kwong DL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Wnt2 secreted by tumour fibroblasts promotes tumour progression in oesophageal cancer by activation of the Wnt/β-catenin signalling pathway.</w:t>
      </w:r>
      <w:r w:rsidRPr="0086308E">
        <w:rPr>
          <w:color w:val="000000"/>
          <w:sz w:val="24"/>
        </w:rPr>
        <w:t xml:space="preserve"> </w:t>
      </w:r>
      <w:r w:rsidRPr="00192C57">
        <w:rPr>
          <w:b/>
          <w:i/>
          <w:color w:val="000000"/>
          <w:sz w:val="24"/>
        </w:rPr>
        <w:t>Gut</w:t>
      </w:r>
      <w:r w:rsidRPr="00192C57">
        <w:rPr>
          <w:b/>
          <w:bCs/>
          <w:color w:val="000000"/>
          <w:sz w:val="24"/>
          <w:szCs w:val="24"/>
        </w:rPr>
        <w:t xml:space="preserve"> </w:t>
      </w:r>
      <w:r w:rsidRPr="0086308E">
        <w:rPr>
          <w:bCs/>
          <w:color w:val="000000"/>
          <w:sz w:val="24"/>
          <w:szCs w:val="24"/>
        </w:rPr>
        <w:t>2011;60</w:t>
      </w:r>
      <w:r>
        <w:rPr>
          <w:bCs/>
          <w:color w:val="000000"/>
          <w:sz w:val="24"/>
          <w:szCs w:val="24"/>
        </w:rPr>
        <w:t>(12)</w:t>
      </w:r>
      <w:r w:rsidRPr="0086308E">
        <w:rPr>
          <w:bCs/>
          <w:color w:val="000000"/>
          <w:sz w:val="24"/>
          <w:szCs w:val="24"/>
        </w:rPr>
        <w:t>:1635-43</w:t>
      </w:r>
      <w:r>
        <w:rPr>
          <w:bCs/>
          <w:color w:val="000000"/>
          <w:sz w:val="24"/>
          <w:szCs w:val="24"/>
        </w:rPr>
        <w:t>.</w:t>
      </w:r>
    </w:p>
    <w:p w:rsidR="003756C0" w:rsidRPr="0086308E" w:rsidRDefault="003756C0" w:rsidP="003756C0">
      <w:pPr>
        <w:numPr>
          <w:ilvl w:val="0"/>
          <w:numId w:val="8"/>
        </w:numPr>
        <w:tabs>
          <w:tab w:val="clear" w:pos="720"/>
        </w:tabs>
        <w:ind w:right="-90"/>
        <w:rPr>
          <w:rFonts w:eastAsia="'宋体"/>
          <w:bCs/>
          <w:color w:val="000000"/>
          <w:sz w:val="24"/>
          <w:szCs w:val="24"/>
        </w:rPr>
      </w:pPr>
      <w:r w:rsidRPr="0086308E">
        <w:rPr>
          <w:color w:val="000000"/>
          <w:sz w:val="24"/>
          <w:szCs w:val="24"/>
        </w:rPr>
        <w:t xml:space="preserve">Ma NF, Lau SH, Hu L, Dong SS, </w:t>
      </w:r>
      <w:r w:rsidRPr="0086308E">
        <w:rPr>
          <w:b/>
          <w:color w:val="000000"/>
          <w:sz w:val="24"/>
          <w:szCs w:val="24"/>
        </w:rPr>
        <w:t>Guan XY</w:t>
      </w:r>
      <w:r w:rsidRPr="0086308E">
        <w:rPr>
          <w:color w:val="000000"/>
          <w:sz w:val="24"/>
          <w:szCs w:val="24"/>
        </w:rPr>
        <w:t xml:space="preserve">*. </w:t>
      </w:r>
      <w:r w:rsidRPr="0086308E">
        <w:rPr>
          <w:rFonts w:eastAsia="Times New Roman"/>
          <w:color w:val="000000"/>
          <w:sz w:val="24"/>
          <w:szCs w:val="24"/>
        </w:rPr>
        <w:t>Hepatitis B virus X gene in the development of hepatocellular carcinoma.</w:t>
      </w:r>
      <w:r w:rsidRPr="0086308E">
        <w:rPr>
          <w:color w:val="000000"/>
          <w:sz w:val="24"/>
          <w:szCs w:val="24"/>
        </w:rPr>
        <w:t xml:space="preserve"> </w:t>
      </w:r>
      <w:r w:rsidRPr="00192C57">
        <w:rPr>
          <w:b/>
          <w:i/>
          <w:color w:val="000000"/>
          <w:sz w:val="24"/>
          <w:szCs w:val="24"/>
        </w:rPr>
        <w:t>Hong Kong Med J</w:t>
      </w:r>
      <w:r>
        <w:rPr>
          <w:color w:val="000000"/>
          <w:sz w:val="24"/>
          <w:szCs w:val="24"/>
        </w:rPr>
        <w:t xml:space="preserve"> 2011;17 Suppl 6:44-</w:t>
      </w:r>
      <w:r w:rsidRPr="0086308E">
        <w:rPr>
          <w:color w:val="000000"/>
          <w:sz w:val="24"/>
          <w:szCs w:val="24"/>
        </w:rPr>
        <w:t>7.</w:t>
      </w:r>
    </w:p>
    <w:p w:rsidR="00697697" w:rsidRPr="0086308E" w:rsidRDefault="00697697" w:rsidP="00697697">
      <w:pPr>
        <w:pStyle w:val="desc1"/>
        <w:numPr>
          <w:ilvl w:val="0"/>
          <w:numId w:val="8"/>
        </w:numPr>
        <w:shd w:val="clear" w:color="auto" w:fill="FFFFFF"/>
        <w:spacing w:before="0" w:beforeAutospacing="0" w:after="0" w:afterAutospacing="0"/>
        <w:rPr>
          <w:color w:val="000000"/>
          <w:sz w:val="24"/>
          <w:szCs w:val="24"/>
        </w:rPr>
      </w:pPr>
      <w:r w:rsidRPr="0086308E">
        <w:rPr>
          <w:color w:val="000000"/>
          <w:sz w:val="24"/>
          <w:szCs w:val="24"/>
        </w:rPr>
        <w:t xml:space="preserve">Lu S, Lu LY, Liu MF, Yuan QJ, Sham MH, </w:t>
      </w:r>
      <w:r w:rsidRPr="0086308E">
        <w:rPr>
          <w:b/>
          <w:bCs/>
          <w:color w:val="000000"/>
          <w:sz w:val="24"/>
          <w:szCs w:val="24"/>
        </w:rPr>
        <w:t>Guan XY</w:t>
      </w:r>
      <w:r w:rsidRPr="0086308E">
        <w:rPr>
          <w:color w:val="000000"/>
          <w:sz w:val="24"/>
          <w:szCs w:val="24"/>
        </w:rPr>
        <w:t>, Huang JD. Cerebellar defects in Pdss2 conditional knockout mice during embryonic development and in adulthood.</w:t>
      </w:r>
      <w:r w:rsidRPr="0086308E">
        <w:rPr>
          <w:rFonts w:eastAsia="SimSun" w:hint="eastAsia"/>
          <w:color w:val="000000"/>
        </w:rPr>
        <w:t xml:space="preserve"> </w:t>
      </w:r>
      <w:r w:rsidRPr="00192C57">
        <w:rPr>
          <w:b/>
          <w:i/>
          <w:color w:val="000000"/>
          <w:sz w:val="24"/>
          <w:szCs w:val="24"/>
        </w:rPr>
        <w:t>Neurobiol Dis</w:t>
      </w:r>
      <w:r w:rsidRPr="0086308E">
        <w:rPr>
          <w:bCs/>
          <w:color w:val="000000"/>
          <w:sz w:val="24"/>
          <w:szCs w:val="24"/>
        </w:rPr>
        <w:t xml:space="preserve"> 2012;45</w:t>
      </w:r>
      <w:r>
        <w:rPr>
          <w:bCs/>
          <w:color w:val="000000"/>
          <w:sz w:val="24"/>
          <w:szCs w:val="24"/>
        </w:rPr>
        <w:t>(1)</w:t>
      </w:r>
      <w:r w:rsidRPr="0086308E">
        <w:rPr>
          <w:bCs/>
          <w:color w:val="000000"/>
          <w:sz w:val="24"/>
          <w:szCs w:val="24"/>
        </w:rPr>
        <w:t>:219-33.</w:t>
      </w:r>
    </w:p>
    <w:p w:rsidR="00697697" w:rsidRPr="0086308E" w:rsidRDefault="00697697" w:rsidP="00697697">
      <w:pPr>
        <w:pStyle w:val="desc1"/>
        <w:numPr>
          <w:ilvl w:val="0"/>
          <w:numId w:val="8"/>
        </w:numPr>
        <w:shd w:val="clear" w:color="auto" w:fill="FFFFFF"/>
        <w:spacing w:before="0" w:beforeAutospacing="0" w:after="0" w:afterAutospacing="0"/>
        <w:rPr>
          <w:color w:val="000000"/>
          <w:sz w:val="24"/>
          <w:szCs w:val="24"/>
        </w:rPr>
      </w:pPr>
      <w:r w:rsidRPr="0086308E">
        <w:rPr>
          <w:bCs/>
          <w:color w:val="000000"/>
          <w:sz w:val="24"/>
        </w:rPr>
        <w:t xml:space="preserve">Li J, Yang H, Chen L, Li Y, Zhu Y, Dai Y, Chen K, Ai J, Zeng T, Mao X, Liu L, Li  X, </w:t>
      </w:r>
      <w:r w:rsidRPr="0086308E">
        <w:rPr>
          <w:b/>
          <w:bCs/>
          <w:color w:val="000000"/>
          <w:sz w:val="24"/>
        </w:rPr>
        <w:t>Guan XY</w:t>
      </w:r>
      <w:r w:rsidRPr="0086308E">
        <w:rPr>
          <w:bCs/>
          <w:color w:val="000000"/>
          <w:sz w:val="24"/>
        </w:rPr>
        <w:t xml:space="preserve">*. </w:t>
      </w:r>
      <w:r w:rsidRPr="0086308E">
        <w:rPr>
          <w:color w:val="000000"/>
          <w:sz w:val="24"/>
          <w:szCs w:val="24"/>
        </w:rPr>
        <w:t>Establishment and characterization of human non-small cell lung cancer cell lines.</w:t>
      </w:r>
      <w:r w:rsidRPr="0086308E">
        <w:rPr>
          <w:bCs/>
          <w:color w:val="000000"/>
          <w:sz w:val="24"/>
        </w:rPr>
        <w:t xml:space="preserve"> </w:t>
      </w:r>
      <w:r w:rsidRPr="00192C57">
        <w:rPr>
          <w:b/>
          <w:bCs/>
          <w:i/>
          <w:color w:val="000000"/>
          <w:sz w:val="24"/>
        </w:rPr>
        <w:t>Mol Med Rep</w:t>
      </w:r>
      <w:r w:rsidRPr="0086308E">
        <w:rPr>
          <w:bCs/>
          <w:color w:val="000000"/>
          <w:sz w:val="24"/>
          <w:szCs w:val="24"/>
        </w:rPr>
        <w:t xml:space="preserve"> 2012;5</w:t>
      </w:r>
      <w:r>
        <w:rPr>
          <w:bCs/>
          <w:color w:val="000000"/>
          <w:sz w:val="24"/>
          <w:szCs w:val="24"/>
        </w:rPr>
        <w:t>(1)</w:t>
      </w:r>
      <w:r w:rsidRPr="0086308E">
        <w:rPr>
          <w:bCs/>
          <w:color w:val="000000"/>
          <w:sz w:val="24"/>
          <w:szCs w:val="24"/>
        </w:rPr>
        <w:t>:114-7.</w:t>
      </w:r>
      <w:r w:rsidRPr="0086308E">
        <w:rPr>
          <w:rFonts w:eastAsia="'宋体"/>
          <w:color w:val="000000"/>
          <w:sz w:val="24"/>
          <w:szCs w:val="24"/>
        </w:rPr>
        <w:t xml:space="preserve"> </w:t>
      </w:r>
    </w:p>
    <w:p w:rsidR="00697697" w:rsidRPr="00FA16C8"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Kong KL, Kwong DL, Chan TH, Law SY, Chen L, Li Y, Qin YR, </w:t>
      </w:r>
      <w:r w:rsidRPr="0086308E">
        <w:rPr>
          <w:b/>
          <w:color w:val="000000"/>
          <w:sz w:val="24"/>
          <w:szCs w:val="24"/>
        </w:rPr>
        <w:t>Guan XY</w:t>
      </w:r>
      <w:r w:rsidRPr="0086308E">
        <w:rPr>
          <w:color w:val="000000"/>
          <w:sz w:val="24"/>
          <w:szCs w:val="24"/>
        </w:rPr>
        <w:t xml:space="preserve">*. </w:t>
      </w:r>
      <w:r w:rsidRPr="0086308E">
        <w:rPr>
          <w:rFonts w:eastAsia="Times New Roman"/>
          <w:color w:val="000000"/>
          <w:sz w:val="24"/>
          <w:szCs w:val="24"/>
        </w:rPr>
        <w:t>MicroRNA-375 inhibits tumour growth and metastasis in oesophageal squamous cell carcinoma through repressing insulin-like growth factor 1 receptor.</w:t>
      </w:r>
      <w:r w:rsidRPr="0086308E">
        <w:rPr>
          <w:color w:val="000000"/>
          <w:sz w:val="24"/>
          <w:szCs w:val="24"/>
        </w:rPr>
        <w:t xml:space="preserve"> </w:t>
      </w:r>
      <w:r w:rsidRPr="00192C57">
        <w:rPr>
          <w:b/>
          <w:i/>
          <w:color w:val="000000"/>
          <w:sz w:val="24"/>
          <w:szCs w:val="24"/>
        </w:rPr>
        <w:t>Gut</w:t>
      </w:r>
      <w:r w:rsidRPr="0086308E">
        <w:rPr>
          <w:bCs/>
          <w:color w:val="000000"/>
          <w:sz w:val="24"/>
          <w:szCs w:val="24"/>
        </w:rPr>
        <w:t xml:space="preserve"> 201</w:t>
      </w:r>
      <w:r>
        <w:rPr>
          <w:bCs/>
          <w:color w:val="000000"/>
          <w:sz w:val="24"/>
          <w:szCs w:val="24"/>
        </w:rPr>
        <w:t>2</w:t>
      </w:r>
      <w:r w:rsidRPr="0086308E">
        <w:rPr>
          <w:rFonts w:hint="eastAsia"/>
          <w:bCs/>
          <w:color w:val="000000"/>
          <w:sz w:val="24"/>
          <w:szCs w:val="24"/>
        </w:rPr>
        <w:t>;</w:t>
      </w:r>
      <w:r w:rsidRPr="0086308E">
        <w:rPr>
          <w:bCs/>
          <w:color w:val="000000"/>
          <w:sz w:val="24"/>
          <w:szCs w:val="24"/>
        </w:rPr>
        <w:t>61</w:t>
      </w:r>
      <w:r>
        <w:rPr>
          <w:bCs/>
          <w:color w:val="000000"/>
          <w:sz w:val="24"/>
          <w:szCs w:val="24"/>
        </w:rPr>
        <w:t>(1)</w:t>
      </w:r>
      <w:r w:rsidRPr="0086308E">
        <w:rPr>
          <w:bCs/>
          <w:color w:val="000000"/>
          <w:sz w:val="24"/>
          <w:szCs w:val="24"/>
        </w:rPr>
        <w:t>:33-42.</w:t>
      </w:r>
      <w:r>
        <w:rPr>
          <w:bCs/>
          <w:color w:val="000000"/>
          <w:sz w:val="24"/>
          <w:szCs w:val="24"/>
        </w:rPr>
        <w:t xml:space="preserve"> </w:t>
      </w:r>
    </w:p>
    <w:p w:rsidR="00697697" w:rsidRPr="00CA49AF" w:rsidRDefault="00697697" w:rsidP="00697697">
      <w:pPr>
        <w:ind w:left="720" w:right="-90"/>
        <w:rPr>
          <w:rFonts w:eastAsia="'宋体"/>
          <w:color w:val="000000"/>
          <w:sz w:val="24"/>
          <w:szCs w:val="24"/>
        </w:rPr>
      </w:pPr>
      <w:r w:rsidRPr="00CA49AF">
        <w:rPr>
          <w:bCs/>
          <w:color w:val="000000"/>
          <w:sz w:val="24"/>
          <w:szCs w:val="24"/>
        </w:rPr>
        <w:t>(</w:t>
      </w:r>
      <w:r w:rsidRPr="00CA49AF">
        <w:rPr>
          <w:sz w:val="24"/>
          <w:szCs w:val="24"/>
        </w:rPr>
        <w:t>F1000 Rating: 8 Must Read;</w:t>
      </w:r>
      <w:r>
        <w:rPr>
          <w:sz w:val="24"/>
          <w:szCs w:val="24"/>
        </w:rPr>
        <w:t xml:space="preserve"> Polydorides A, Harpaz N: 2012. </w:t>
      </w:r>
      <w:r w:rsidRPr="00CA49AF">
        <w:rPr>
          <w:sz w:val="24"/>
          <w:szCs w:val="24"/>
        </w:rPr>
        <w:t>F1000.com/13416965#eval14791067</w:t>
      </w:r>
      <w:r w:rsidRPr="00CA49AF">
        <w:rPr>
          <w:bCs/>
          <w:color w:val="000000"/>
          <w:sz w:val="24"/>
          <w:szCs w:val="24"/>
        </w:rPr>
        <w:t>)</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rFonts w:eastAsia="'宋体"/>
          <w:bCs/>
          <w:color w:val="000000"/>
          <w:sz w:val="24"/>
          <w:szCs w:val="24"/>
        </w:rPr>
        <w:t xml:space="preserve">Lin H, Hu L, Chen L, </w:t>
      </w:r>
      <w:r w:rsidRPr="0086308E">
        <w:rPr>
          <w:rFonts w:eastAsia="'宋体" w:hint="eastAsia"/>
          <w:bCs/>
          <w:color w:val="000000"/>
          <w:sz w:val="24"/>
          <w:szCs w:val="24"/>
        </w:rPr>
        <w:t xml:space="preserve">Yu H, </w:t>
      </w:r>
      <w:r w:rsidRPr="0086308E">
        <w:rPr>
          <w:rFonts w:eastAsia="'宋体"/>
          <w:bCs/>
          <w:color w:val="000000"/>
          <w:sz w:val="24"/>
          <w:szCs w:val="24"/>
        </w:rPr>
        <w:t>Wang Q, Chen P, Hu XT, Cai XJ</w:t>
      </w:r>
      <w:r w:rsidR="00F65CA3">
        <w:rPr>
          <w:rFonts w:eastAsia="'宋体"/>
          <w:bCs/>
          <w:color w:val="000000"/>
          <w:sz w:val="24"/>
          <w:szCs w:val="24"/>
        </w:rPr>
        <w:t>*</w:t>
      </w:r>
      <w:r w:rsidRPr="0086308E">
        <w:rPr>
          <w:rFonts w:eastAsia="'宋体"/>
          <w:bCs/>
          <w:color w:val="000000"/>
          <w:sz w:val="24"/>
          <w:szCs w:val="24"/>
        </w:rPr>
        <w:t xml:space="preserve">, </w:t>
      </w:r>
      <w:r w:rsidRPr="0086308E">
        <w:rPr>
          <w:rFonts w:eastAsia="'宋体"/>
          <w:b/>
          <w:bCs/>
          <w:color w:val="000000"/>
          <w:sz w:val="24"/>
          <w:szCs w:val="24"/>
        </w:rPr>
        <w:t>Guan XY</w:t>
      </w:r>
      <w:r w:rsidRPr="0086308E">
        <w:rPr>
          <w:rFonts w:eastAsia="'宋体"/>
          <w:bCs/>
          <w:color w:val="000000"/>
          <w:sz w:val="24"/>
          <w:szCs w:val="24"/>
        </w:rPr>
        <w:t xml:space="preserve">*. </w:t>
      </w:r>
      <w:r w:rsidRPr="0086308E">
        <w:rPr>
          <w:rFonts w:eastAsia="Times New Roman"/>
          <w:color w:val="000000"/>
          <w:sz w:val="24"/>
          <w:szCs w:val="24"/>
        </w:rPr>
        <w:t xml:space="preserve">Chemically-induced cancers do not originate from bone marrow-derived cells. </w:t>
      </w:r>
      <w:r w:rsidRPr="00192C57">
        <w:rPr>
          <w:rFonts w:eastAsia="'宋体"/>
          <w:b/>
          <w:bCs/>
          <w:i/>
          <w:color w:val="000000"/>
          <w:sz w:val="24"/>
          <w:szCs w:val="24"/>
        </w:rPr>
        <w:t>PLoS ONE</w:t>
      </w:r>
      <w:r w:rsidRPr="0086308E">
        <w:rPr>
          <w:rFonts w:eastAsia="'宋体" w:hint="eastAsia"/>
          <w:bCs/>
          <w:i/>
          <w:color w:val="000000"/>
          <w:sz w:val="24"/>
          <w:szCs w:val="24"/>
        </w:rPr>
        <w:t xml:space="preserve"> </w:t>
      </w:r>
      <w:r w:rsidRPr="0086308E">
        <w:rPr>
          <w:rFonts w:eastAsia="'宋体"/>
          <w:bCs/>
          <w:color w:val="000000"/>
          <w:sz w:val="24"/>
          <w:szCs w:val="24"/>
        </w:rPr>
        <w:t>2012;7</w:t>
      </w:r>
      <w:r>
        <w:rPr>
          <w:rFonts w:eastAsia="'宋体"/>
          <w:bCs/>
          <w:color w:val="000000"/>
          <w:sz w:val="24"/>
          <w:szCs w:val="24"/>
        </w:rPr>
        <w:t>(1)</w:t>
      </w:r>
      <w:r w:rsidRPr="0086308E">
        <w:rPr>
          <w:rFonts w:eastAsia="'宋体"/>
          <w:bCs/>
          <w:color w:val="000000"/>
          <w:sz w:val="24"/>
          <w:szCs w:val="24"/>
        </w:rPr>
        <w:t>:e30493.</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Zheng F, Liao YJ, Cai MY, Liu YH, Liu TH, Chen SP, Bian XW, </w:t>
      </w:r>
      <w:r w:rsidRPr="0086308E">
        <w:rPr>
          <w:b/>
          <w:color w:val="000000"/>
          <w:sz w:val="24"/>
          <w:szCs w:val="24"/>
        </w:rPr>
        <w:t>Guan XY</w:t>
      </w:r>
      <w:r w:rsidRPr="0086308E">
        <w:rPr>
          <w:color w:val="000000"/>
          <w:sz w:val="24"/>
          <w:szCs w:val="24"/>
        </w:rPr>
        <w:t xml:space="preserve">, Lin MC, Zeng YX, Kung HF, Xie D. </w:t>
      </w:r>
      <w:r w:rsidRPr="0086308E">
        <w:rPr>
          <w:rFonts w:eastAsia="Times New Roman"/>
          <w:color w:val="000000"/>
          <w:sz w:val="24"/>
          <w:szCs w:val="24"/>
        </w:rPr>
        <w:t xml:space="preserve">The putative tumour suppressor microRNA-124 modulates </w:t>
      </w:r>
      <w:r w:rsidRPr="0086308E">
        <w:rPr>
          <w:rFonts w:eastAsia="Times New Roman"/>
          <w:color w:val="000000"/>
          <w:sz w:val="24"/>
          <w:szCs w:val="24"/>
        </w:rPr>
        <w:lastRenderedPageBreak/>
        <w:t>hepatocellular carcinoma cell aggressiveness by repressing ROCK2 and EZH2.</w:t>
      </w:r>
      <w:r w:rsidRPr="0086308E">
        <w:rPr>
          <w:color w:val="000000"/>
          <w:sz w:val="24"/>
          <w:szCs w:val="24"/>
        </w:rPr>
        <w:t xml:space="preserve"> </w:t>
      </w:r>
      <w:r w:rsidRPr="00192C57">
        <w:rPr>
          <w:b/>
          <w:i/>
          <w:color w:val="000000"/>
          <w:sz w:val="24"/>
          <w:szCs w:val="24"/>
        </w:rPr>
        <w:t>Gut</w:t>
      </w:r>
      <w:r w:rsidRPr="0086308E">
        <w:rPr>
          <w:bCs/>
          <w:color w:val="000000"/>
          <w:sz w:val="24"/>
          <w:szCs w:val="24"/>
        </w:rPr>
        <w:t xml:space="preserve"> 2012;61</w:t>
      </w:r>
      <w:r>
        <w:rPr>
          <w:bCs/>
          <w:color w:val="000000"/>
          <w:sz w:val="24"/>
          <w:szCs w:val="24"/>
        </w:rPr>
        <w:t>(2)</w:t>
      </w:r>
      <w:r w:rsidRPr="0086308E">
        <w:rPr>
          <w:bCs/>
          <w:color w:val="000000"/>
          <w:sz w:val="24"/>
          <w:szCs w:val="24"/>
        </w:rPr>
        <w:t>:278-89</w:t>
      </w:r>
      <w:r>
        <w:rPr>
          <w:bCs/>
          <w:color w:val="000000"/>
          <w:sz w:val="24"/>
          <w:szCs w:val="24"/>
        </w:rPr>
        <w:t>.</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color w:val="000000"/>
          <w:sz w:val="24"/>
          <w:szCs w:val="24"/>
        </w:rPr>
        <w:t xml:space="preserve">Wang ZY, Loo TY, Shen JG, Wang N, Wang DM, Yang DP, Mo SL, </w:t>
      </w:r>
      <w:r w:rsidRPr="0086308E">
        <w:rPr>
          <w:b/>
          <w:color w:val="000000"/>
          <w:sz w:val="24"/>
          <w:szCs w:val="24"/>
        </w:rPr>
        <w:t>Guan XY</w:t>
      </w:r>
      <w:r w:rsidRPr="0086308E">
        <w:rPr>
          <w:color w:val="000000"/>
          <w:sz w:val="24"/>
          <w:szCs w:val="24"/>
        </w:rPr>
        <w:t xml:space="preserve">, Chen JP. </w:t>
      </w:r>
      <w:r w:rsidRPr="0086308E">
        <w:rPr>
          <w:rFonts w:eastAsia="Times New Roman"/>
          <w:color w:val="000000"/>
          <w:sz w:val="24"/>
          <w:szCs w:val="24"/>
        </w:rPr>
        <w:t>LDH-A silencing suppresses breast cancer tumorigenicity through induction of oxidative stress mediated mitochondrial pathway apoptosis.</w:t>
      </w:r>
      <w:r w:rsidRPr="0086308E">
        <w:rPr>
          <w:bCs/>
          <w:color w:val="000000"/>
          <w:sz w:val="24"/>
          <w:szCs w:val="24"/>
        </w:rPr>
        <w:t xml:space="preserve"> </w:t>
      </w:r>
      <w:r w:rsidRPr="00192C57">
        <w:rPr>
          <w:b/>
          <w:bCs/>
          <w:i/>
          <w:color w:val="000000"/>
          <w:sz w:val="24"/>
          <w:szCs w:val="24"/>
        </w:rPr>
        <w:t>Breast Cancer Res Treat</w:t>
      </w:r>
      <w:r w:rsidRPr="0086308E">
        <w:rPr>
          <w:bCs/>
          <w:color w:val="000000"/>
          <w:sz w:val="24"/>
          <w:szCs w:val="24"/>
        </w:rPr>
        <w:t xml:space="preserve"> 2012;131</w:t>
      </w:r>
      <w:r>
        <w:rPr>
          <w:bCs/>
          <w:color w:val="000000"/>
          <w:sz w:val="24"/>
          <w:szCs w:val="24"/>
        </w:rPr>
        <w:t>(3)</w:t>
      </w:r>
      <w:r w:rsidRPr="0086308E">
        <w:rPr>
          <w:bCs/>
          <w:color w:val="000000"/>
          <w:sz w:val="24"/>
          <w:szCs w:val="24"/>
        </w:rPr>
        <w:t>:791-800</w:t>
      </w:r>
      <w:r>
        <w:rPr>
          <w:bCs/>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 xml:space="preserve">Wong AM, Kong KL, Tsang JW, Kwong DL, </w:t>
      </w:r>
      <w:r w:rsidRPr="0086308E">
        <w:rPr>
          <w:rFonts w:eastAsia="'宋体"/>
          <w:b/>
          <w:color w:val="000000"/>
          <w:sz w:val="24"/>
          <w:szCs w:val="24"/>
        </w:rPr>
        <w:t>Guan XY</w:t>
      </w:r>
      <w:r w:rsidRPr="0086308E">
        <w:rPr>
          <w:rFonts w:eastAsia="'宋体"/>
          <w:color w:val="000000"/>
          <w:sz w:val="24"/>
          <w:szCs w:val="24"/>
        </w:rPr>
        <w:t xml:space="preserve">*. </w:t>
      </w:r>
      <w:r w:rsidRPr="0086308E">
        <w:rPr>
          <w:rFonts w:eastAsia="Times New Roman"/>
          <w:color w:val="000000"/>
          <w:sz w:val="24"/>
          <w:szCs w:val="24"/>
        </w:rPr>
        <w:t xml:space="preserve">Profiling of Epstein-Barr virus-encoded microRNAs in nasopharyngeal carcinoma reveals potential biomarkers and oncomirs. </w:t>
      </w:r>
      <w:r w:rsidRPr="00192C57">
        <w:rPr>
          <w:b/>
          <w:i/>
          <w:color w:val="000000"/>
          <w:sz w:val="24"/>
          <w:szCs w:val="24"/>
        </w:rPr>
        <w:t>Cancer</w:t>
      </w:r>
      <w:r w:rsidRPr="00192C57">
        <w:rPr>
          <w:b/>
          <w:bCs/>
          <w:color w:val="000000"/>
          <w:sz w:val="24"/>
          <w:szCs w:val="24"/>
        </w:rPr>
        <w:t xml:space="preserve"> </w:t>
      </w:r>
      <w:r w:rsidRPr="0086308E">
        <w:rPr>
          <w:bCs/>
          <w:color w:val="000000"/>
          <w:sz w:val="24"/>
          <w:szCs w:val="24"/>
        </w:rPr>
        <w:t>2012;118</w:t>
      </w:r>
      <w:r>
        <w:rPr>
          <w:bCs/>
          <w:color w:val="000000"/>
          <w:sz w:val="24"/>
          <w:szCs w:val="24"/>
        </w:rPr>
        <w:t>(3)</w:t>
      </w:r>
      <w:r w:rsidRPr="0086308E">
        <w:rPr>
          <w:bCs/>
          <w:color w:val="000000"/>
          <w:sz w:val="24"/>
          <w:szCs w:val="24"/>
        </w:rPr>
        <w:t>:698-710.</w:t>
      </w:r>
      <w:r>
        <w:rPr>
          <w:bCs/>
          <w:color w:val="000000"/>
          <w:sz w:val="24"/>
          <w:szCs w:val="24"/>
        </w:rPr>
        <w:t xml:space="preserve"> </w:t>
      </w:r>
    </w:p>
    <w:p w:rsidR="00697697" w:rsidRPr="0086308E" w:rsidRDefault="00697697" w:rsidP="00697697">
      <w:pPr>
        <w:numPr>
          <w:ilvl w:val="0"/>
          <w:numId w:val="8"/>
        </w:numPr>
        <w:tabs>
          <w:tab w:val="clear" w:pos="720"/>
        </w:tabs>
        <w:ind w:right="-90"/>
        <w:rPr>
          <w:rFonts w:eastAsia="'宋体"/>
          <w:bCs/>
          <w:color w:val="000000"/>
          <w:sz w:val="24"/>
          <w:szCs w:val="24"/>
        </w:rPr>
      </w:pPr>
      <w:r w:rsidRPr="0086308E">
        <w:rPr>
          <w:color w:val="000000"/>
          <w:sz w:val="24"/>
          <w:szCs w:val="24"/>
        </w:rPr>
        <w:t xml:space="preserve">Chan TH, Chen L, Liu M, Hu L, Zheng BJ, Poon VK, Huang P, Yuan YF, Huang JD, Yang J, Tsao GS, </w:t>
      </w:r>
      <w:r w:rsidRPr="0086308E">
        <w:rPr>
          <w:b/>
          <w:bCs/>
          <w:color w:val="000000"/>
          <w:sz w:val="24"/>
          <w:szCs w:val="24"/>
        </w:rPr>
        <w:t>Guan XY</w:t>
      </w:r>
      <w:r w:rsidRPr="0086308E">
        <w:rPr>
          <w:rFonts w:eastAsia="'宋体"/>
          <w:bCs/>
          <w:color w:val="000000"/>
          <w:sz w:val="24"/>
          <w:szCs w:val="24"/>
        </w:rPr>
        <w:t xml:space="preserve">*. </w:t>
      </w:r>
      <w:r w:rsidRPr="0086308E">
        <w:rPr>
          <w:rFonts w:eastAsia="Times New Roman"/>
          <w:color w:val="000000"/>
          <w:sz w:val="24"/>
          <w:szCs w:val="24"/>
        </w:rPr>
        <w:t>Translationally controlled tumor protein induces mitotic defects and chromosome missegregation in hepatocellular carcinoma development.</w:t>
      </w:r>
      <w:r w:rsidRPr="0086308E">
        <w:rPr>
          <w:rFonts w:eastAsia="Times New Roman" w:hint="eastAsia"/>
          <w:color w:val="000000"/>
          <w:sz w:val="24"/>
          <w:szCs w:val="24"/>
        </w:rPr>
        <w:t xml:space="preserve"> </w:t>
      </w:r>
      <w:r w:rsidRPr="00192C57">
        <w:rPr>
          <w:b/>
          <w:i/>
          <w:color w:val="000000"/>
          <w:sz w:val="24"/>
          <w:szCs w:val="24"/>
        </w:rPr>
        <w:t>Hepatology</w:t>
      </w:r>
      <w:r w:rsidRPr="0086308E">
        <w:rPr>
          <w:bCs/>
          <w:color w:val="000000"/>
          <w:sz w:val="24"/>
          <w:szCs w:val="24"/>
        </w:rPr>
        <w:t xml:space="preserve"> 2012;55</w:t>
      </w:r>
      <w:r>
        <w:rPr>
          <w:bCs/>
          <w:color w:val="000000"/>
          <w:sz w:val="24"/>
          <w:szCs w:val="24"/>
        </w:rPr>
        <w:t>(2)</w:t>
      </w:r>
      <w:r w:rsidRPr="0086308E">
        <w:rPr>
          <w:bCs/>
          <w:color w:val="000000"/>
          <w:sz w:val="24"/>
          <w:szCs w:val="24"/>
        </w:rPr>
        <w:t>:491-505.</w:t>
      </w:r>
    </w:p>
    <w:p w:rsidR="00697697" w:rsidRPr="001D5079" w:rsidRDefault="00697697" w:rsidP="00697697">
      <w:pPr>
        <w:numPr>
          <w:ilvl w:val="0"/>
          <w:numId w:val="8"/>
        </w:numPr>
        <w:tabs>
          <w:tab w:val="clear" w:pos="720"/>
        </w:tabs>
        <w:ind w:right="-90"/>
        <w:rPr>
          <w:rFonts w:eastAsia="'宋体"/>
          <w:color w:val="000000"/>
          <w:sz w:val="24"/>
          <w:szCs w:val="24"/>
        </w:rPr>
      </w:pPr>
      <w:r w:rsidRPr="0086308E">
        <w:rPr>
          <w:color w:val="000000"/>
          <w:sz w:val="24"/>
          <w:szCs w:val="24"/>
        </w:rPr>
        <w:t xml:space="preserve">Tong ZT, Cai MY, Wang XG, Kong LL, Mai SJ, Liu YH, Zhang HB, Liao YJ, Zheng F, Zhu W, Liu TH, Bian XW, </w:t>
      </w:r>
      <w:r w:rsidRPr="0086308E">
        <w:rPr>
          <w:b/>
          <w:color w:val="000000"/>
          <w:sz w:val="24"/>
          <w:szCs w:val="24"/>
        </w:rPr>
        <w:t>Guan XY</w:t>
      </w:r>
      <w:r w:rsidRPr="0086308E">
        <w:rPr>
          <w:color w:val="000000"/>
          <w:sz w:val="24"/>
          <w:szCs w:val="24"/>
        </w:rPr>
        <w:t xml:space="preserve">, Lin MC, Zeng MS, Zeng YX, Kung HF, Xie D. </w:t>
      </w:r>
      <w:r w:rsidRPr="0086308E">
        <w:rPr>
          <w:rFonts w:eastAsia="Times New Roman"/>
          <w:color w:val="000000"/>
          <w:sz w:val="24"/>
          <w:szCs w:val="24"/>
        </w:rPr>
        <w:t xml:space="preserve">EZH2 supports nasopharyngeal carcinoma cell aggressiveness by forming a co-repressor complex with HDAC1/HDAC2 and Snail to inhibit E-cadherin. </w:t>
      </w:r>
      <w:r w:rsidRPr="00192C57">
        <w:rPr>
          <w:b/>
          <w:i/>
          <w:color w:val="000000"/>
          <w:sz w:val="24"/>
          <w:szCs w:val="24"/>
        </w:rPr>
        <w:t>Oncogene</w:t>
      </w:r>
      <w:r w:rsidRPr="0086308E">
        <w:rPr>
          <w:bCs/>
          <w:color w:val="000000"/>
          <w:sz w:val="24"/>
          <w:szCs w:val="24"/>
        </w:rPr>
        <w:t xml:space="preserve"> </w:t>
      </w:r>
      <w:r w:rsidRPr="0086308E">
        <w:rPr>
          <w:rFonts w:hint="eastAsia"/>
          <w:bCs/>
          <w:color w:val="000000"/>
          <w:sz w:val="24"/>
          <w:szCs w:val="24"/>
        </w:rPr>
        <w:t>201</w:t>
      </w:r>
      <w:r>
        <w:rPr>
          <w:bCs/>
          <w:color w:val="000000"/>
          <w:sz w:val="24"/>
          <w:szCs w:val="24"/>
        </w:rPr>
        <w:t>2</w:t>
      </w:r>
      <w:r w:rsidRPr="0086308E">
        <w:rPr>
          <w:rFonts w:hint="eastAsia"/>
          <w:bCs/>
          <w:color w:val="000000"/>
          <w:sz w:val="24"/>
          <w:szCs w:val="24"/>
        </w:rPr>
        <w:t>:31</w:t>
      </w:r>
      <w:r>
        <w:rPr>
          <w:bCs/>
          <w:color w:val="000000"/>
          <w:sz w:val="24"/>
          <w:szCs w:val="24"/>
        </w:rPr>
        <w:t>(5)</w:t>
      </w:r>
      <w:r w:rsidRPr="0086308E">
        <w:rPr>
          <w:rFonts w:hint="eastAsia"/>
          <w:bCs/>
          <w:color w:val="000000"/>
          <w:sz w:val="24"/>
          <w:szCs w:val="24"/>
        </w:rPr>
        <w:t>:583-94</w:t>
      </w:r>
      <w:r w:rsidRPr="0086308E">
        <w:rPr>
          <w:bCs/>
          <w:color w:val="000000"/>
          <w:sz w:val="24"/>
          <w:szCs w:val="24"/>
        </w:rPr>
        <w:t>.</w:t>
      </w:r>
      <w:r>
        <w:rPr>
          <w:bCs/>
          <w:color w:val="000000"/>
          <w:sz w:val="24"/>
          <w:szCs w:val="24"/>
        </w:rPr>
        <w:t xml:space="preserve"> </w:t>
      </w:r>
    </w:p>
    <w:p w:rsidR="00697697" w:rsidRPr="0086308E" w:rsidRDefault="00697697" w:rsidP="00697697">
      <w:pPr>
        <w:numPr>
          <w:ilvl w:val="0"/>
          <w:numId w:val="8"/>
        </w:numPr>
        <w:tabs>
          <w:tab w:val="clear" w:pos="720"/>
        </w:tabs>
        <w:ind w:right="-90"/>
        <w:rPr>
          <w:rFonts w:eastAsia="'宋体"/>
          <w:color w:val="000000"/>
          <w:sz w:val="24"/>
          <w:szCs w:val="24"/>
        </w:rPr>
      </w:pPr>
      <w:r w:rsidRPr="0086308E">
        <w:rPr>
          <w:rFonts w:eastAsia="'宋体"/>
          <w:color w:val="000000"/>
          <w:sz w:val="24"/>
          <w:szCs w:val="24"/>
        </w:rPr>
        <w:t>Tang KH, Ma S</w:t>
      </w:r>
      <w:r w:rsidR="00F12E51">
        <w:rPr>
          <w:rFonts w:eastAsia="'宋体" w:hint="eastAsia"/>
          <w:color w:val="000000"/>
          <w:sz w:val="24"/>
          <w:szCs w:val="24"/>
        </w:rPr>
        <w:t>*</w:t>
      </w:r>
      <w:r w:rsidRPr="0086308E">
        <w:rPr>
          <w:rFonts w:eastAsia="'宋体"/>
          <w:color w:val="000000"/>
          <w:sz w:val="24"/>
          <w:szCs w:val="24"/>
        </w:rPr>
        <w:t xml:space="preserve">, Lee TK, Chan YP, Kwan PS, Tong CM, Ng IO, Man K, To KF, Lai PB, Lo CM, </w:t>
      </w:r>
      <w:r w:rsidRPr="0086308E">
        <w:rPr>
          <w:rFonts w:eastAsia="'宋体"/>
          <w:b/>
          <w:color w:val="000000"/>
          <w:sz w:val="24"/>
          <w:szCs w:val="24"/>
        </w:rPr>
        <w:t>Guan XY</w:t>
      </w:r>
      <w:r w:rsidRPr="0086308E">
        <w:rPr>
          <w:rFonts w:eastAsia="'宋体"/>
          <w:color w:val="000000"/>
          <w:sz w:val="24"/>
          <w:szCs w:val="24"/>
        </w:rPr>
        <w:t>*, Chan K</w:t>
      </w:r>
      <w:r w:rsidRPr="0086308E">
        <w:rPr>
          <w:rFonts w:eastAsia="'宋体" w:hint="eastAsia"/>
          <w:color w:val="000000"/>
          <w:sz w:val="24"/>
          <w:szCs w:val="24"/>
        </w:rPr>
        <w:t>W</w:t>
      </w:r>
      <w:r w:rsidR="00F12E51">
        <w:rPr>
          <w:rFonts w:eastAsia="'宋体" w:hint="eastAsia"/>
          <w:color w:val="000000"/>
          <w:sz w:val="24"/>
          <w:szCs w:val="24"/>
        </w:rPr>
        <w:t>*</w:t>
      </w:r>
      <w:r w:rsidRPr="0086308E">
        <w:rPr>
          <w:rFonts w:eastAsia="'宋体"/>
          <w:color w:val="000000"/>
          <w:sz w:val="24"/>
          <w:szCs w:val="24"/>
        </w:rPr>
        <w:t xml:space="preserve">. </w:t>
      </w:r>
      <w:r>
        <w:rPr>
          <w:rFonts w:eastAsia="'宋体"/>
          <w:color w:val="000000"/>
          <w:sz w:val="24"/>
          <w:szCs w:val="24"/>
        </w:rPr>
        <w:t>C</w:t>
      </w:r>
      <w:r w:rsidRPr="0086308E">
        <w:rPr>
          <w:rFonts w:eastAsia="Times New Roman"/>
          <w:color w:val="000000"/>
          <w:sz w:val="24"/>
          <w:szCs w:val="24"/>
        </w:rPr>
        <w:t xml:space="preserve">D133(+) liver tumor-initiating cells promote tumor angiogenesis, growth, and self-renewal through neurotensin/interleukin-8/CXCL1 signaling. </w:t>
      </w:r>
      <w:r w:rsidRPr="00192C57">
        <w:rPr>
          <w:rFonts w:eastAsia="'宋体"/>
          <w:b/>
          <w:i/>
          <w:color w:val="000000"/>
          <w:sz w:val="24"/>
          <w:szCs w:val="24"/>
        </w:rPr>
        <w:t>Hepatology</w:t>
      </w:r>
      <w:r w:rsidRPr="0086308E">
        <w:rPr>
          <w:rFonts w:eastAsia="'宋体" w:hint="eastAsia"/>
          <w:i/>
          <w:color w:val="000000"/>
          <w:sz w:val="24"/>
          <w:szCs w:val="24"/>
        </w:rPr>
        <w:t xml:space="preserve"> </w:t>
      </w:r>
      <w:r w:rsidRPr="0086308E">
        <w:rPr>
          <w:rFonts w:hint="eastAsia"/>
          <w:bCs/>
          <w:color w:val="000000"/>
          <w:sz w:val="24"/>
          <w:szCs w:val="24"/>
        </w:rPr>
        <w:t>201</w:t>
      </w:r>
      <w:r>
        <w:rPr>
          <w:bCs/>
          <w:color w:val="000000"/>
          <w:sz w:val="24"/>
          <w:szCs w:val="24"/>
        </w:rPr>
        <w:t>2;55(3):807-20</w:t>
      </w:r>
      <w:r w:rsidRPr="0086308E">
        <w:rPr>
          <w:bCs/>
          <w:color w:val="000000"/>
          <w:sz w:val="24"/>
          <w:szCs w:val="24"/>
        </w:rPr>
        <w:t>.</w:t>
      </w:r>
      <w:r>
        <w:rPr>
          <w:bCs/>
          <w:color w:val="000000"/>
          <w:sz w:val="24"/>
          <w:szCs w:val="24"/>
        </w:rPr>
        <w:t xml:space="preserve"> </w:t>
      </w:r>
    </w:p>
    <w:p w:rsidR="00697697" w:rsidRPr="001D353F" w:rsidRDefault="00697697" w:rsidP="00697697">
      <w:pPr>
        <w:numPr>
          <w:ilvl w:val="0"/>
          <w:numId w:val="8"/>
        </w:numPr>
        <w:tabs>
          <w:tab w:val="clear" w:pos="720"/>
        </w:tabs>
        <w:ind w:right="-90"/>
        <w:rPr>
          <w:rFonts w:eastAsia="'宋体"/>
          <w:color w:val="000000"/>
          <w:sz w:val="24"/>
          <w:szCs w:val="24"/>
        </w:rPr>
      </w:pPr>
      <w:r w:rsidRPr="001D353F">
        <w:rPr>
          <w:rFonts w:eastAsia="'宋体"/>
          <w:color w:val="000000"/>
          <w:sz w:val="24"/>
          <w:szCs w:val="24"/>
        </w:rPr>
        <w:t xml:space="preserve">Zhu W, Cai MY, Tong ZT, Dong SS, Mai SJ, Liao YJ, Bian XW, Lin MC, Kung HF, Zeng YX, </w:t>
      </w:r>
      <w:r w:rsidRPr="001D353F">
        <w:rPr>
          <w:rFonts w:eastAsia="'宋体"/>
          <w:b/>
          <w:color w:val="000000"/>
          <w:sz w:val="24"/>
          <w:szCs w:val="24"/>
        </w:rPr>
        <w:t>Guan XY</w:t>
      </w:r>
      <w:r w:rsidRPr="001D353F">
        <w:rPr>
          <w:rFonts w:eastAsia="'宋体"/>
          <w:color w:val="000000"/>
          <w:sz w:val="24"/>
          <w:szCs w:val="24"/>
        </w:rPr>
        <w:t xml:space="preserve">, Xie D. </w:t>
      </w:r>
      <w:r w:rsidRPr="001D353F">
        <w:rPr>
          <w:rFonts w:eastAsia="Times New Roman"/>
          <w:color w:val="000000"/>
          <w:sz w:val="24"/>
          <w:szCs w:val="24"/>
        </w:rPr>
        <w:t xml:space="preserve">Overexpression of EIF5A2 promotes colorectal carcinoma cell aggressiveness by upregulating MTA1 through C-myc to induce epithelial-mesenchymaltransition. </w:t>
      </w:r>
      <w:r w:rsidRPr="00192C57">
        <w:rPr>
          <w:rFonts w:eastAsia="'宋体"/>
          <w:b/>
          <w:i/>
          <w:color w:val="000000"/>
          <w:sz w:val="24"/>
          <w:szCs w:val="24"/>
        </w:rPr>
        <w:t>Gut</w:t>
      </w:r>
      <w:r w:rsidRPr="00192C57">
        <w:rPr>
          <w:rFonts w:hint="eastAsia"/>
          <w:b/>
          <w:bCs/>
          <w:color w:val="000000"/>
          <w:sz w:val="24"/>
          <w:szCs w:val="24"/>
        </w:rPr>
        <w:t xml:space="preserve"> </w:t>
      </w:r>
      <w:r w:rsidRPr="001D353F">
        <w:rPr>
          <w:rFonts w:hint="eastAsia"/>
          <w:bCs/>
          <w:color w:val="000000"/>
          <w:sz w:val="24"/>
          <w:szCs w:val="24"/>
        </w:rPr>
        <w:t>201</w:t>
      </w:r>
      <w:r w:rsidRPr="001D353F">
        <w:rPr>
          <w:bCs/>
          <w:color w:val="000000"/>
          <w:sz w:val="24"/>
          <w:szCs w:val="24"/>
        </w:rPr>
        <w:t>2;61</w:t>
      </w:r>
      <w:r>
        <w:rPr>
          <w:bCs/>
          <w:color w:val="000000"/>
          <w:sz w:val="24"/>
          <w:szCs w:val="24"/>
        </w:rPr>
        <w:t>(4)</w:t>
      </w:r>
      <w:r w:rsidRPr="001D353F">
        <w:rPr>
          <w:bCs/>
          <w:color w:val="000000"/>
          <w:sz w:val="24"/>
          <w:szCs w:val="24"/>
        </w:rPr>
        <w:t>:562-75.</w:t>
      </w:r>
      <w:r>
        <w:rPr>
          <w:bCs/>
          <w:color w:val="000000"/>
          <w:sz w:val="24"/>
          <w:szCs w:val="24"/>
        </w:rPr>
        <w:t xml:space="preserve"> </w:t>
      </w:r>
    </w:p>
    <w:p w:rsidR="00697697" w:rsidRPr="002F6D6F" w:rsidRDefault="00697697" w:rsidP="00697697">
      <w:pPr>
        <w:numPr>
          <w:ilvl w:val="0"/>
          <w:numId w:val="8"/>
        </w:numPr>
        <w:tabs>
          <w:tab w:val="clear" w:pos="720"/>
        </w:tabs>
        <w:ind w:right="-90"/>
        <w:rPr>
          <w:rFonts w:eastAsia="'宋体"/>
          <w:color w:val="000000"/>
          <w:sz w:val="24"/>
          <w:szCs w:val="24"/>
        </w:rPr>
      </w:pPr>
      <w:r w:rsidRPr="002F6D6F">
        <w:rPr>
          <w:rFonts w:eastAsia="'宋体"/>
          <w:color w:val="000000"/>
          <w:sz w:val="24"/>
          <w:szCs w:val="24"/>
        </w:rPr>
        <w:t>Fan H</w:t>
      </w:r>
      <w:r w:rsidR="00F12E51">
        <w:rPr>
          <w:rFonts w:eastAsia="'宋体" w:hint="eastAsia"/>
          <w:color w:val="000000"/>
          <w:sz w:val="24"/>
          <w:szCs w:val="24"/>
        </w:rPr>
        <w:t>*</w:t>
      </w:r>
      <w:r w:rsidRPr="002F6D6F">
        <w:rPr>
          <w:rFonts w:eastAsia="'宋体"/>
          <w:color w:val="000000"/>
          <w:sz w:val="24"/>
          <w:szCs w:val="24"/>
        </w:rPr>
        <w:t>, Chen L, Zhang F, Quan Y, Su X, Qiu X, Zhao Z,</w:t>
      </w:r>
      <w:r w:rsidRPr="002F6D6F">
        <w:rPr>
          <w:rFonts w:eastAsia="'宋体" w:hint="eastAsia"/>
          <w:color w:val="000000"/>
          <w:sz w:val="24"/>
          <w:szCs w:val="24"/>
        </w:rPr>
        <w:t xml:space="preserve"> Kong KL,</w:t>
      </w:r>
      <w:r w:rsidRPr="002F6D6F">
        <w:rPr>
          <w:rFonts w:eastAsia="'宋体"/>
          <w:color w:val="000000"/>
          <w:sz w:val="24"/>
          <w:szCs w:val="24"/>
        </w:rPr>
        <w:t xml:space="preserve"> Dong S, Song Y, Chan TH, </w:t>
      </w:r>
      <w:r w:rsidRPr="002F6D6F">
        <w:rPr>
          <w:rFonts w:eastAsia="'宋体"/>
          <w:b/>
          <w:color w:val="000000"/>
          <w:sz w:val="24"/>
          <w:szCs w:val="24"/>
        </w:rPr>
        <w:t>Guan XY</w:t>
      </w:r>
      <w:r w:rsidRPr="002F6D6F">
        <w:rPr>
          <w:rFonts w:eastAsia="'宋体"/>
          <w:color w:val="000000"/>
          <w:sz w:val="24"/>
          <w:szCs w:val="24"/>
        </w:rPr>
        <w:t xml:space="preserve">*. </w:t>
      </w:r>
      <w:r w:rsidRPr="002F6D6F">
        <w:rPr>
          <w:rFonts w:eastAsia="Times New Roman"/>
          <w:color w:val="000000"/>
          <w:sz w:val="24"/>
          <w:szCs w:val="24"/>
        </w:rPr>
        <w:t>MTSS1, a novel target of DNA methyltransferase 3B, functions as a</w:t>
      </w:r>
      <w:r w:rsidRPr="002F6D6F">
        <w:rPr>
          <w:rFonts w:hint="eastAsia"/>
          <w:color w:val="000000"/>
          <w:sz w:val="24"/>
          <w:szCs w:val="24"/>
        </w:rPr>
        <w:t xml:space="preserve"> </w:t>
      </w:r>
      <w:r w:rsidRPr="002F6D6F">
        <w:rPr>
          <w:rFonts w:eastAsia="Times New Roman"/>
          <w:color w:val="000000"/>
          <w:sz w:val="24"/>
          <w:szCs w:val="24"/>
        </w:rPr>
        <w:t>tumor suppressor in hepatocellular carcinoma.</w:t>
      </w:r>
      <w:r w:rsidRPr="002F6D6F">
        <w:rPr>
          <w:rFonts w:eastAsia="'宋体"/>
          <w:color w:val="000000"/>
          <w:sz w:val="24"/>
          <w:szCs w:val="24"/>
        </w:rPr>
        <w:t xml:space="preserve"> </w:t>
      </w:r>
      <w:r w:rsidRPr="00192C57">
        <w:rPr>
          <w:rFonts w:eastAsia="'宋体"/>
          <w:b/>
          <w:i/>
          <w:color w:val="000000"/>
          <w:sz w:val="24"/>
          <w:szCs w:val="24"/>
        </w:rPr>
        <w:t>Oncogene</w:t>
      </w:r>
      <w:r w:rsidRPr="00192C57">
        <w:rPr>
          <w:rFonts w:hint="eastAsia"/>
          <w:b/>
          <w:bCs/>
          <w:color w:val="000000"/>
          <w:sz w:val="24"/>
          <w:szCs w:val="24"/>
        </w:rPr>
        <w:t xml:space="preserve"> </w:t>
      </w:r>
      <w:r w:rsidRPr="002F6D6F">
        <w:rPr>
          <w:rFonts w:hint="eastAsia"/>
          <w:bCs/>
          <w:color w:val="000000"/>
          <w:sz w:val="24"/>
          <w:szCs w:val="24"/>
        </w:rPr>
        <w:t>201</w:t>
      </w:r>
      <w:r>
        <w:rPr>
          <w:bCs/>
          <w:color w:val="000000"/>
          <w:sz w:val="24"/>
          <w:szCs w:val="24"/>
        </w:rPr>
        <w:t>2;31(18):</w:t>
      </w:r>
      <w:r w:rsidRPr="002F6D6F">
        <w:rPr>
          <w:bCs/>
          <w:color w:val="000000"/>
          <w:sz w:val="24"/>
          <w:szCs w:val="24"/>
        </w:rPr>
        <w:t>2298-308.</w:t>
      </w:r>
      <w:r>
        <w:rPr>
          <w:bCs/>
          <w:color w:val="000000"/>
          <w:sz w:val="24"/>
          <w:szCs w:val="24"/>
        </w:rPr>
        <w:t xml:space="preserve"> </w:t>
      </w:r>
    </w:p>
    <w:p w:rsidR="00697697" w:rsidRDefault="00697697" w:rsidP="00697697">
      <w:pPr>
        <w:pStyle w:val="desc1"/>
        <w:numPr>
          <w:ilvl w:val="0"/>
          <w:numId w:val="8"/>
        </w:numPr>
        <w:shd w:val="clear" w:color="auto" w:fill="FFFFFF"/>
        <w:spacing w:before="0" w:beforeAutospacing="0" w:after="0" w:afterAutospacing="0"/>
        <w:rPr>
          <w:color w:val="000000"/>
          <w:sz w:val="24"/>
          <w:szCs w:val="24"/>
        </w:rPr>
      </w:pPr>
      <w:r w:rsidRPr="0086308E">
        <w:rPr>
          <w:color w:val="000000"/>
          <w:sz w:val="24"/>
          <w:szCs w:val="24"/>
        </w:rPr>
        <w:t xml:space="preserve">Liu M, Chen L, Chan TH, Wang J, LiY, Li Y, Zeng TT, Yuan YF, </w:t>
      </w:r>
      <w:r w:rsidRPr="0086308E">
        <w:rPr>
          <w:b/>
          <w:color w:val="000000"/>
          <w:sz w:val="24"/>
          <w:szCs w:val="24"/>
        </w:rPr>
        <w:t>Guan XY</w:t>
      </w:r>
      <w:r w:rsidRPr="0086308E">
        <w:rPr>
          <w:color w:val="000000"/>
          <w:sz w:val="24"/>
          <w:szCs w:val="24"/>
        </w:rPr>
        <w:t xml:space="preserve">*. Serum and glucocorticoid kinase 3 at 8q13.1 promotes cell proliferation and survival in hepatocellular carcinoma. </w:t>
      </w:r>
      <w:r w:rsidRPr="00192C57">
        <w:rPr>
          <w:b/>
          <w:i/>
          <w:color w:val="000000"/>
          <w:sz w:val="24"/>
          <w:szCs w:val="24"/>
        </w:rPr>
        <w:t>Hepatology</w:t>
      </w:r>
      <w:r w:rsidRPr="0086308E">
        <w:rPr>
          <w:color w:val="000000"/>
          <w:sz w:val="24"/>
          <w:szCs w:val="24"/>
        </w:rPr>
        <w:t xml:space="preserve"> 2012</w:t>
      </w:r>
      <w:r>
        <w:rPr>
          <w:color w:val="000000"/>
          <w:sz w:val="24"/>
          <w:szCs w:val="24"/>
        </w:rPr>
        <w:t>;55(6):1754-65</w:t>
      </w:r>
      <w:r w:rsidRPr="0086308E">
        <w:rPr>
          <w:color w:val="000000"/>
          <w:sz w:val="24"/>
          <w:szCs w:val="24"/>
        </w:rPr>
        <w:t>.</w:t>
      </w:r>
    </w:p>
    <w:p w:rsidR="00697697" w:rsidRPr="006C1596" w:rsidRDefault="00697697" w:rsidP="00697697">
      <w:pPr>
        <w:pStyle w:val="desc1"/>
        <w:numPr>
          <w:ilvl w:val="0"/>
          <w:numId w:val="8"/>
        </w:numPr>
        <w:shd w:val="clear" w:color="auto" w:fill="FFFFFF"/>
        <w:spacing w:before="0" w:beforeAutospacing="0" w:after="0" w:afterAutospacing="0"/>
        <w:rPr>
          <w:sz w:val="24"/>
          <w:szCs w:val="24"/>
        </w:rPr>
      </w:pPr>
      <w:r w:rsidRPr="006C1596">
        <w:rPr>
          <w:sz w:val="24"/>
          <w:szCs w:val="24"/>
        </w:rPr>
        <w:t xml:space="preserve">Hu L, Liu M, Chen L, Chan TH, Wang J, Huo KK, Zheng BJ, Xie D, </w:t>
      </w:r>
      <w:r w:rsidRPr="006C1596">
        <w:rPr>
          <w:b/>
          <w:sz w:val="24"/>
          <w:szCs w:val="24"/>
        </w:rPr>
        <w:t>Guan XY</w:t>
      </w:r>
      <w:r w:rsidRPr="006C1596">
        <w:rPr>
          <w:sz w:val="24"/>
          <w:szCs w:val="24"/>
        </w:rPr>
        <w:t xml:space="preserve">*. </w:t>
      </w:r>
      <w:r w:rsidRPr="006C1596">
        <w:rPr>
          <w:color w:val="000000"/>
          <w:sz w:val="24"/>
          <w:szCs w:val="24"/>
        </w:rPr>
        <w:t>SCYL1 binding protein 1 promotes the ubiquitin-dependent degradation of Pirh2 and has tumor suppressive function in the development of hepatocellular carcinoma</w:t>
      </w:r>
      <w:r>
        <w:rPr>
          <w:color w:val="000000"/>
          <w:sz w:val="24"/>
          <w:szCs w:val="24"/>
        </w:rPr>
        <w:t xml:space="preserve">. </w:t>
      </w:r>
      <w:r w:rsidRPr="00192C57">
        <w:rPr>
          <w:b/>
          <w:i/>
          <w:color w:val="000000"/>
          <w:sz w:val="24"/>
          <w:szCs w:val="24"/>
        </w:rPr>
        <w:t>Carcinogenesis</w:t>
      </w:r>
      <w:r>
        <w:rPr>
          <w:color w:val="000000"/>
          <w:sz w:val="24"/>
          <w:szCs w:val="24"/>
        </w:rPr>
        <w:t xml:space="preserve"> 2012;33(8):1581-8.</w:t>
      </w:r>
    </w:p>
    <w:p w:rsidR="00697697" w:rsidRPr="001D5079" w:rsidRDefault="00697697" w:rsidP="00697697">
      <w:pPr>
        <w:pStyle w:val="desc1"/>
        <w:numPr>
          <w:ilvl w:val="0"/>
          <w:numId w:val="8"/>
        </w:numPr>
        <w:shd w:val="clear" w:color="auto" w:fill="FFFFFF"/>
        <w:spacing w:before="0" w:beforeAutospacing="0" w:after="0" w:afterAutospacing="0"/>
        <w:rPr>
          <w:color w:val="000000"/>
          <w:sz w:val="24"/>
          <w:szCs w:val="24"/>
        </w:rPr>
      </w:pPr>
      <w:r>
        <w:rPr>
          <w:color w:val="000000"/>
          <w:sz w:val="24"/>
          <w:szCs w:val="24"/>
        </w:rPr>
        <w:t xml:space="preserve">Chen J, Fu L, Zhang LY, Kwong DL, Yan L, </w:t>
      </w:r>
      <w:r w:rsidRPr="002700ED">
        <w:rPr>
          <w:b/>
          <w:color w:val="000000"/>
          <w:sz w:val="24"/>
          <w:szCs w:val="24"/>
        </w:rPr>
        <w:t>Guan XY</w:t>
      </w:r>
      <w:r>
        <w:rPr>
          <w:color w:val="000000"/>
          <w:sz w:val="24"/>
          <w:szCs w:val="24"/>
        </w:rPr>
        <w:t xml:space="preserve">*. Tumor suppressor genes on frequently deleted chromosome 3p in nasopharyngeal carcinoma. </w:t>
      </w:r>
      <w:r w:rsidRPr="00192C57">
        <w:rPr>
          <w:b/>
          <w:i/>
          <w:color w:val="000000"/>
          <w:sz w:val="24"/>
          <w:szCs w:val="24"/>
        </w:rPr>
        <w:t>Chin J Cancer</w:t>
      </w:r>
      <w:r>
        <w:rPr>
          <w:color w:val="000000"/>
          <w:sz w:val="24"/>
          <w:szCs w:val="24"/>
        </w:rPr>
        <w:t xml:space="preserve"> 2012;31(5):215-22.</w:t>
      </w:r>
    </w:p>
    <w:p w:rsidR="00697697" w:rsidRPr="00FB6874" w:rsidRDefault="00697697" w:rsidP="00697697">
      <w:pPr>
        <w:numPr>
          <w:ilvl w:val="0"/>
          <w:numId w:val="8"/>
        </w:numPr>
        <w:tabs>
          <w:tab w:val="clear" w:pos="720"/>
        </w:tabs>
        <w:ind w:right="-90"/>
        <w:rPr>
          <w:rFonts w:eastAsia="'宋体"/>
          <w:color w:val="000000"/>
          <w:sz w:val="24"/>
          <w:szCs w:val="24"/>
        </w:rPr>
      </w:pPr>
      <w:r w:rsidRPr="00B5110D">
        <w:rPr>
          <w:color w:val="000000"/>
          <w:sz w:val="24"/>
          <w:szCs w:val="24"/>
        </w:rPr>
        <w:t>Liu H, Qin YR, Bi J, Cuo A, Fu L</w:t>
      </w:r>
      <w:r w:rsidR="00F65CA3">
        <w:rPr>
          <w:color w:val="000000"/>
          <w:sz w:val="24"/>
          <w:szCs w:val="24"/>
        </w:rPr>
        <w:t>*</w:t>
      </w:r>
      <w:r w:rsidRPr="00B5110D">
        <w:rPr>
          <w:color w:val="000000"/>
          <w:sz w:val="24"/>
          <w:szCs w:val="24"/>
        </w:rPr>
        <w:t xml:space="preserve">, </w:t>
      </w:r>
      <w:r w:rsidRPr="00B5110D">
        <w:rPr>
          <w:b/>
          <w:color w:val="000000"/>
          <w:sz w:val="24"/>
          <w:szCs w:val="24"/>
        </w:rPr>
        <w:t>Guan XY</w:t>
      </w:r>
      <w:r w:rsidRPr="00B5110D">
        <w:rPr>
          <w:color w:val="000000"/>
          <w:sz w:val="24"/>
          <w:szCs w:val="24"/>
        </w:rPr>
        <w:t>*. Overexpression of matrix</w:t>
      </w:r>
      <w:r w:rsidRPr="00B5110D">
        <w:rPr>
          <w:rFonts w:hint="eastAsia"/>
          <w:color w:val="000000"/>
          <w:sz w:val="24"/>
          <w:szCs w:val="24"/>
        </w:rPr>
        <w:t xml:space="preserve"> </w:t>
      </w:r>
      <w:r w:rsidRPr="00B5110D">
        <w:rPr>
          <w:color w:val="000000"/>
          <w:sz w:val="24"/>
          <w:szCs w:val="24"/>
        </w:rPr>
        <w:t xml:space="preserve">metalloproteinase 10 is associated with poor survival in patients with early stage of esophageal squamous cell carcinoma. </w:t>
      </w:r>
      <w:r w:rsidRPr="00192C57">
        <w:rPr>
          <w:b/>
          <w:i/>
          <w:color w:val="000000"/>
          <w:sz w:val="24"/>
          <w:szCs w:val="24"/>
        </w:rPr>
        <w:t>Dis Esophagus</w:t>
      </w:r>
      <w:r w:rsidR="00FA2528">
        <w:rPr>
          <w:color w:val="000000"/>
          <w:sz w:val="24"/>
          <w:szCs w:val="24"/>
        </w:rPr>
        <w:t xml:space="preserve"> 2012;25(7):656-</w:t>
      </w:r>
      <w:r w:rsidRPr="00B5110D">
        <w:rPr>
          <w:color w:val="000000"/>
          <w:sz w:val="24"/>
          <w:szCs w:val="24"/>
        </w:rPr>
        <w:t>63.</w:t>
      </w:r>
    </w:p>
    <w:p w:rsidR="00697697" w:rsidRDefault="00697697" w:rsidP="00697697">
      <w:pPr>
        <w:pStyle w:val="desc1"/>
        <w:numPr>
          <w:ilvl w:val="0"/>
          <w:numId w:val="8"/>
        </w:numPr>
        <w:shd w:val="clear" w:color="auto" w:fill="FFFFFF"/>
        <w:spacing w:before="0" w:beforeAutospacing="0" w:after="0" w:afterAutospacing="0"/>
        <w:rPr>
          <w:color w:val="000000"/>
          <w:sz w:val="24"/>
          <w:szCs w:val="24"/>
        </w:rPr>
      </w:pPr>
      <w:r w:rsidRPr="001D5079">
        <w:rPr>
          <w:color w:val="000000"/>
          <w:sz w:val="24"/>
          <w:szCs w:val="24"/>
        </w:rPr>
        <w:t xml:space="preserve">Wong AM, Tsang JW, </w:t>
      </w:r>
      <w:r w:rsidRPr="001D5079">
        <w:rPr>
          <w:b/>
          <w:color w:val="000000"/>
          <w:sz w:val="24"/>
          <w:szCs w:val="24"/>
        </w:rPr>
        <w:t>Guan XY</w:t>
      </w:r>
      <w:r w:rsidRPr="001D5079">
        <w:rPr>
          <w:color w:val="000000"/>
          <w:sz w:val="24"/>
          <w:szCs w:val="24"/>
        </w:rPr>
        <w:t xml:space="preserve">*. Reply to profiling of Epstein-Barr virus-encoded microRNAs in nasopharyngeal carcinoma reveals potential biomarkers and oncomirs. </w:t>
      </w:r>
      <w:r w:rsidRPr="00192C57">
        <w:rPr>
          <w:b/>
          <w:i/>
          <w:color w:val="000000"/>
          <w:sz w:val="24"/>
          <w:szCs w:val="24"/>
        </w:rPr>
        <w:t>Cancer</w:t>
      </w:r>
      <w:r w:rsidRPr="00192C57">
        <w:rPr>
          <w:b/>
          <w:color w:val="000000"/>
          <w:sz w:val="24"/>
          <w:szCs w:val="24"/>
        </w:rPr>
        <w:t xml:space="preserve"> </w:t>
      </w:r>
      <w:r w:rsidRPr="001D5079">
        <w:rPr>
          <w:color w:val="000000"/>
          <w:sz w:val="24"/>
          <w:szCs w:val="24"/>
        </w:rPr>
        <w:t>2012</w:t>
      </w:r>
      <w:r>
        <w:rPr>
          <w:color w:val="000000"/>
          <w:sz w:val="24"/>
          <w:szCs w:val="24"/>
        </w:rPr>
        <w:t>;118(18):4634-5</w:t>
      </w:r>
      <w:r w:rsidRPr="001D5079">
        <w:rPr>
          <w:color w:val="000000"/>
          <w:sz w:val="24"/>
          <w:szCs w:val="24"/>
        </w:rPr>
        <w:t>.</w:t>
      </w:r>
    </w:p>
    <w:p w:rsidR="00697697" w:rsidRDefault="00697697" w:rsidP="00697697">
      <w:pPr>
        <w:numPr>
          <w:ilvl w:val="0"/>
          <w:numId w:val="8"/>
        </w:numPr>
        <w:tabs>
          <w:tab w:val="clear" w:pos="720"/>
        </w:tabs>
        <w:ind w:right="-90"/>
        <w:rPr>
          <w:rFonts w:eastAsia="'宋体"/>
          <w:color w:val="000000"/>
          <w:sz w:val="24"/>
          <w:szCs w:val="24"/>
        </w:rPr>
      </w:pPr>
      <w:r>
        <w:rPr>
          <w:rFonts w:eastAsia="'宋体"/>
          <w:color w:val="000000"/>
          <w:sz w:val="24"/>
          <w:szCs w:val="24"/>
        </w:rPr>
        <w:lastRenderedPageBreak/>
        <w:t xml:space="preserve">Wang Z, Cheng Y, Wang N, Wang DM, Li YW, Han F, Shen JG, Yang DP, </w:t>
      </w:r>
      <w:r w:rsidRPr="004D79E5">
        <w:rPr>
          <w:rFonts w:eastAsia="'宋体"/>
          <w:b/>
          <w:color w:val="000000"/>
          <w:sz w:val="24"/>
          <w:szCs w:val="24"/>
        </w:rPr>
        <w:t>Guan XY</w:t>
      </w:r>
      <w:r>
        <w:rPr>
          <w:rFonts w:eastAsia="'宋体"/>
          <w:color w:val="000000"/>
          <w:sz w:val="24"/>
          <w:szCs w:val="24"/>
        </w:rPr>
        <w:t xml:space="preserve">, Chen JP. Dioscin induces cancer cell apoptosis through elevated oxidative stress mediated by downregulation of peroxiredoxins. </w:t>
      </w:r>
      <w:r w:rsidRPr="00192C57">
        <w:rPr>
          <w:rFonts w:eastAsia="'宋体"/>
          <w:b/>
          <w:i/>
          <w:color w:val="000000"/>
          <w:sz w:val="24"/>
          <w:szCs w:val="24"/>
        </w:rPr>
        <w:t>Cancer Biology Therapy</w:t>
      </w:r>
      <w:r>
        <w:rPr>
          <w:rFonts w:eastAsia="'宋体"/>
          <w:color w:val="000000"/>
          <w:sz w:val="24"/>
          <w:szCs w:val="24"/>
        </w:rPr>
        <w:t xml:space="preserve"> 2012;13:138-147.</w:t>
      </w:r>
    </w:p>
    <w:p w:rsidR="00697697" w:rsidRPr="00563BC5" w:rsidRDefault="00697697" w:rsidP="00697697">
      <w:pPr>
        <w:pStyle w:val="desc1"/>
        <w:numPr>
          <w:ilvl w:val="0"/>
          <w:numId w:val="8"/>
        </w:numPr>
        <w:shd w:val="clear" w:color="auto" w:fill="FFFFFF"/>
        <w:spacing w:before="0" w:beforeAutospacing="0" w:after="0" w:afterAutospacing="0"/>
        <w:rPr>
          <w:sz w:val="24"/>
          <w:szCs w:val="24"/>
        </w:rPr>
      </w:pPr>
      <w:r>
        <w:rPr>
          <w:sz w:val="24"/>
          <w:szCs w:val="24"/>
        </w:rPr>
        <w:t xml:space="preserve">Ma S, Bao YJ, Kwan PS, Chan YP, Tong CM, Fu L, Zhang N, Tong AH Qin YR, Tsao </w:t>
      </w:r>
      <w:r w:rsidRPr="00563BC5">
        <w:rPr>
          <w:sz w:val="24"/>
          <w:szCs w:val="24"/>
        </w:rPr>
        <w:t xml:space="preserve">SW, Chan KW, Lok S, </w:t>
      </w:r>
      <w:r w:rsidRPr="00563BC5">
        <w:rPr>
          <w:b/>
          <w:sz w:val="24"/>
          <w:szCs w:val="24"/>
        </w:rPr>
        <w:t>Guan XY</w:t>
      </w:r>
      <w:r w:rsidRPr="00563BC5">
        <w:rPr>
          <w:sz w:val="24"/>
          <w:szCs w:val="24"/>
        </w:rPr>
        <w:t xml:space="preserve">*. Identification of PTK6, via RNA sequencing analysis, as a suppressor of esophageal squamous cell carcinoma. </w:t>
      </w:r>
      <w:r w:rsidRPr="00192C57">
        <w:rPr>
          <w:b/>
          <w:i/>
          <w:sz w:val="24"/>
          <w:szCs w:val="24"/>
        </w:rPr>
        <w:t>Gastroenterology</w:t>
      </w:r>
      <w:r w:rsidRPr="00563BC5">
        <w:rPr>
          <w:sz w:val="24"/>
          <w:szCs w:val="24"/>
        </w:rPr>
        <w:t xml:space="preserve"> 2012;143(3):675-86.</w:t>
      </w:r>
    </w:p>
    <w:p w:rsidR="00697697" w:rsidRPr="00563BC5" w:rsidRDefault="00697697" w:rsidP="00697697">
      <w:pPr>
        <w:pStyle w:val="desc1"/>
        <w:numPr>
          <w:ilvl w:val="0"/>
          <w:numId w:val="8"/>
        </w:numPr>
        <w:shd w:val="clear" w:color="auto" w:fill="FFFFFF"/>
        <w:spacing w:before="0" w:beforeAutospacing="0" w:after="0" w:afterAutospacing="0"/>
        <w:rPr>
          <w:sz w:val="24"/>
          <w:szCs w:val="24"/>
        </w:rPr>
      </w:pPr>
      <w:r w:rsidRPr="00563BC5">
        <w:rPr>
          <w:sz w:val="24"/>
          <w:szCs w:val="24"/>
        </w:rPr>
        <w:t>Chen J, Kwong DL, Zhu CL, Chen LL, Dong SS, Zhang LY, Tian J, Qi CB, Cao TT, Wong AM, Kong KL, Li Y, Liu M, Fu L</w:t>
      </w:r>
      <w:r w:rsidR="00F12E51">
        <w:rPr>
          <w:rFonts w:eastAsia="SimSun" w:hint="eastAsia"/>
          <w:sz w:val="24"/>
          <w:szCs w:val="24"/>
        </w:rPr>
        <w:t>*</w:t>
      </w:r>
      <w:r w:rsidRPr="00563BC5">
        <w:rPr>
          <w:sz w:val="24"/>
          <w:szCs w:val="24"/>
        </w:rPr>
        <w:t xml:space="preserve">, </w:t>
      </w:r>
      <w:r w:rsidRPr="00563BC5">
        <w:rPr>
          <w:b/>
          <w:sz w:val="24"/>
          <w:szCs w:val="24"/>
        </w:rPr>
        <w:t>Guan XY</w:t>
      </w:r>
      <w:r w:rsidRPr="00563BC5">
        <w:rPr>
          <w:sz w:val="24"/>
          <w:szCs w:val="24"/>
        </w:rPr>
        <w:t xml:space="preserve">*. RBMS3 at 3p24 inhibits nasopharyngeal carcinoma development via inhibiting cell proliferation, angiogenesis, and inducing apoptosis. </w:t>
      </w:r>
      <w:r w:rsidRPr="00192C57">
        <w:rPr>
          <w:b/>
          <w:i/>
          <w:sz w:val="24"/>
          <w:szCs w:val="24"/>
        </w:rPr>
        <w:t>PLoS ONE</w:t>
      </w:r>
      <w:r w:rsidRPr="00192C57">
        <w:rPr>
          <w:b/>
          <w:sz w:val="24"/>
          <w:szCs w:val="24"/>
        </w:rPr>
        <w:t xml:space="preserve"> </w:t>
      </w:r>
      <w:r w:rsidRPr="00563BC5">
        <w:rPr>
          <w:sz w:val="24"/>
          <w:szCs w:val="24"/>
        </w:rPr>
        <w:t>2012;7(9):e44636.</w:t>
      </w:r>
    </w:p>
    <w:p w:rsidR="00697697" w:rsidRPr="00563BC5" w:rsidRDefault="00697697" w:rsidP="00697697">
      <w:pPr>
        <w:numPr>
          <w:ilvl w:val="0"/>
          <w:numId w:val="8"/>
        </w:numPr>
        <w:tabs>
          <w:tab w:val="clear" w:pos="720"/>
        </w:tabs>
        <w:ind w:right="-90"/>
        <w:rPr>
          <w:rFonts w:eastAsia="'宋体"/>
          <w:sz w:val="24"/>
          <w:szCs w:val="24"/>
        </w:rPr>
      </w:pPr>
      <w:r w:rsidRPr="00563BC5">
        <w:rPr>
          <w:sz w:val="24"/>
          <w:szCs w:val="24"/>
        </w:rPr>
        <w:t xml:space="preserve">He WP, Zhou J, Cai MY, Xiao XS, Liao YJ, Kung HF, </w:t>
      </w:r>
      <w:r w:rsidRPr="00563BC5">
        <w:rPr>
          <w:b/>
          <w:sz w:val="24"/>
          <w:szCs w:val="24"/>
        </w:rPr>
        <w:t>Guan XY</w:t>
      </w:r>
      <w:r w:rsidRPr="00563BC5">
        <w:rPr>
          <w:sz w:val="24"/>
          <w:szCs w:val="24"/>
        </w:rPr>
        <w:t xml:space="preserve">, Xie D, Yang GF. CHD1L protein is overexpressed in human ovarian carcinomas and is a novel predictive biomarker for patients survival. </w:t>
      </w:r>
      <w:r w:rsidRPr="00192C57">
        <w:rPr>
          <w:b/>
          <w:i/>
          <w:sz w:val="24"/>
          <w:szCs w:val="24"/>
        </w:rPr>
        <w:t>BMC Cancer</w:t>
      </w:r>
      <w:r w:rsidRPr="00563BC5">
        <w:rPr>
          <w:sz w:val="24"/>
          <w:szCs w:val="24"/>
        </w:rPr>
        <w:t xml:space="preserve"> 2012;12(1):437.</w:t>
      </w:r>
    </w:p>
    <w:p w:rsidR="00697697" w:rsidRPr="00563BC5" w:rsidRDefault="00697697" w:rsidP="00697697">
      <w:pPr>
        <w:pStyle w:val="desc1"/>
        <w:numPr>
          <w:ilvl w:val="0"/>
          <w:numId w:val="8"/>
        </w:numPr>
        <w:shd w:val="clear" w:color="auto" w:fill="FFFFFF"/>
        <w:spacing w:before="0" w:beforeAutospacing="0" w:after="0" w:afterAutospacing="0"/>
        <w:rPr>
          <w:sz w:val="24"/>
          <w:szCs w:val="24"/>
        </w:rPr>
      </w:pPr>
      <w:r w:rsidRPr="00563BC5">
        <w:rPr>
          <w:sz w:val="24"/>
          <w:szCs w:val="24"/>
        </w:rPr>
        <w:t xml:space="preserve">Li J, Lau GK, Chen L, Yuan YF, Huang J, Luk JM, Xie D, </w:t>
      </w:r>
      <w:r w:rsidRPr="00563BC5">
        <w:rPr>
          <w:b/>
          <w:sz w:val="24"/>
          <w:szCs w:val="24"/>
        </w:rPr>
        <w:t>Guan XY</w:t>
      </w:r>
      <w:r w:rsidRPr="00563BC5">
        <w:rPr>
          <w:sz w:val="24"/>
          <w:szCs w:val="24"/>
        </w:rPr>
        <w:t xml:space="preserve">*. </w:t>
      </w:r>
      <w:r w:rsidRPr="00563BC5">
        <w:rPr>
          <w:sz w:val="24"/>
        </w:rPr>
        <w:t xml:space="preserve">Interleukin 23 promotes hepatocellular carcinoma metastasis via NF-Kappa B induced Matrix Metalloproteinase 9 expression. </w:t>
      </w:r>
      <w:r w:rsidRPr="00192C57">
        <w:rPr>
          <w:b/>
          <w:i/>
          <w:sz w:val="24"/>
        </w:rPr>
        <w:t>PLoS ONE</w:t>
      </w:r>
      <w:r w:rsidRPr="00563BC5">
        <w:rPr>
          <w:sz w:val="24"/>
        </w:rPr>
        <w:t xml:space="preserve"> 2012;7(9):e46264. </w:t>
      </w:r>
    </w:p>
    <w:p w:rsidR="00697697" w:rsidRPr="00563BC5" w:rsidRDefault="00697697" w:rsidP="00697697">
      <w:pPr>
        <w:pStyle w:val="desc1"/>
        <w:numPr>
          <w:ilvl w:val="0"/>
          <w:numId w:val="8"/>
        </w:numPr>
        <w:shd w:val="clear" w:color="auto" w:fill="FFFFFF"/>
        <w:spacing w:before="0" w:beforeAutospacing="0" w:after="0" w:afterAutospacing="0"/>
        <w:rPr>
          <w:sz w:val="24"/>
          <w:szCs w:val="24"/>
        </w:rPr>
      </w:pPr>
      <w:r w:rsidRPr="00563BC5">
        <w:rPr>
          <w:sz w:val="24"/>
        </w:rPr>
        <w:t xml:space="preserve">Deng W, Tsao GW, </w:t>
      </w:r>
      <w:r w:rsidRPr="00563BC5">
        <w:rPr>
          <w:b/>
          <w:sz w:val="24"/>
        </w:rPr>
        <w:t>Guan XY</w:t>
      </w:r>
      <w:r w:rsidRPr="00563BC5">
        <w:rPr>
          <w:sz w:val="24"/>
        </w:rPr>
        <w:t xml:space="preserve">, Cheung AL. </w:t>
      </w:r>
      <w:r w:rsidRPr="00563BC5">
        <w:rPr>
          <w:sz w:val="24"/>
          <w:szCs w:val="24"/>
        </w:rPr>
        <w:t xml:space="preserve">Pericentromeric regions are refractory to prompt repair after replication stress-induced breakage in HPV16 E6E7-expressing epithelial cells. </w:t>
      </w:r>
      <w:r w:rsidRPr="00192C57">
        <w:rPr>
          <w:b/>
          <w:i/>
          <w:sz w:val="24"/>
          <w:szCs w:val="24"/>
        </w:rPr>
        <w:t>PLoS ONE</w:t>
      </w:r>
      <w:r w:rsidRPr="00563BC5">
        <w:rPr>
          <w:sz w:val="24"/>
          <w:szCs w:val="24"/>
        </w:rPr>
        <w:t xml:space="preserve"> 2012;7(10):e48576.</w:t>
      </w:r>
    </w:p>
    <w:p w:rsidR="00697697" w:rsidRPr="00563BC5" w:rsidRDefault="00697697" w:rsidP="00697697">
      <w:pPr>
        <w:pStyle w:val="desc1"/>
        <w:numPr>
          <w:ilvl w:val="0"/>
          <w:numId w:val="8"/>
        </w:numPr>
        <w:shd w:val="clear" w:color="auto" w:fill="FFFFFF"/>
        <w:spacing w:before="0" w:beforeAutospacing="0" w:after="0" w:afterAutospacing="0"/>
        <w:rPr>
          <w:sz w:val="24"/>
          <w:szCs w:val="24"/>
        </w:rPr>
      </w:pPr>
      <w:r w:rsidRPr="00563BC5">
        <w:rPr>
          <w:sz w:val="24"/>
          <w:szCs w:val="24"/>
        </w:rPr>
        <w:t xml:space="preserve">Tong M, Chan KW, Bao JY, Wong KY, Chen JN, Kwan PS, Tang KH, Fu L, Qin YR, Lok S, </w:t>
      </w:r>
      <w:r w:rsidRPr="00563BC5">
        <w:rPr>
          <w:b/>
          <w:sz w:val="24"/>
          <w:szCs w:val="24"/>
        </w:rPr>
        <w:t>Guan XY</w:t>
      </w:r>
      <w:r w:rsidRPr="00563BC5">
        <w:rPr>
          <w:sz w:val="24"/>
          <w:szCs w:val="24"/>
        </w:rPr>
        <w:t xml:space="preserve">, Ma S. Rab25 is a tumor suppressor gene with anti-angiogenic and anti-invasive activities in esophageal squamous cell carcinoma. </w:t>
      </w:r>
      <w:r w:rsidRPr="00192C57">
        <w:rPr>
          <w:b/>
          <w:i/>
          <w:sz w:val="24"/>
          <w:szCs w:val="24"/>
        </w:rPr>
        <w:t>Cancer Res</w:t>
      </w:r>
      <w:r w:rsidRPr="00563BC5">
        <w:rPr>
          <w:sz w:val="24"/>
          <w:szCs w:val="24"/>
        </w:rPr>
        <w:t xml:space="preserve"> 2012;72(22):6024-35. </w:t>
      </w:r>
    </w:p>
    <w:p w:rsidR="00697697" w:rsidRPr="00563BC5" w:rsidRDefault="00697697" w:rsidP="00697697">
      <w:pPr>
        <w:numPr>
          <w:ilvl w:val="0"/>
          <w:numId w:val="8"/>
        </w:numPr>
        <w:tabs>
          <w:tab w:val="clear" w:pos="720"/>
        </w:tabs>
        <w:ind w:right="-90"/>
        <w:rPr>
          <w:rFonts w:eastAsia="'宋体"/>
          <w:bCs/>
          <w:sz w:val="24"/>
          <w:szCs w:val="24"/>
        </w:rPr>
      </w:pPr>
      <w:r w:rsidRPr="00563BC5">
        <w:rPr>
          <w:sz w:val="24"/>
          <w:szCs w:val="24"/>
        </w:rPr>
        <w:t>Chan TH, Chen L,</w:t>
      </w:r>
      <w:r w:rsidRPr="00563BC5">
        <w:rPr>
          <w:b/>
          <w:sz w:val="24"/>
          <w:szCs w:val="24"/>
        </w:rPr>
        <w:t xml:space="preserve"> Guan XY</w:t>
      </w:r>
      <w:r w:rsidRPr="00563BC5">
        <w:rPr>
          <w:sz w:val="24"/>
          <w:szCs w:val="24"/>
        </w:rPr>
        <w:t xml:space="preserve">*. Role of translationally controlled tumor protein in cancer progression. </w:t>
      </w:r>
      <w:r w:rsidRPr="00192C57">
        <w:rPr>
          <w:b/>
          <w:i/>
          <w:sz w:val="24"/>
          <w:szCs w:val="24"/>
        </w:rPr>
        <w:t>Biochem Res Int</w:t>
      </w:r>
      <w:r w:rsidRPr="00563BC5">
        <w:rPr>
          <w:sz w:val="24"/>
          <w:szCs w:val="24"/>
        </w:rPr>
        <w:t xml:space="preserve"> 2012;2012:369384.</w:t>
      </w:r>
    </w:p>
    <w:p w:rsidR="00697697" w:rsidRPr="00BC2B1F" w:rsidRDefault="00697697" w:rsidP="00697697">
      <w:pPr>
        <w:pStyle w:val="desc1"/>
        <w:numPr>
          <w:ilvl w:val="0"/>
          <w:numId w:val="8"/>
        </w:numPr>
        <w:shd w:val="clear" w:color="auto" w:fill="FFFFFF"/>
        <w:spacing w:before="0" w:beforeAutospacing="0" w:after="0" w:afterAutospacing="0"/>
        <w:rPr>
          <w:sz w:val="24"/>
          <w:szCs w:val="24"/>
        </w:rPr>
      </w:pPr>
      <w:r w:rsidRPr="00563BC5">
        <w:rPr>
          <w:sz w:val="24"/>
          <w:szCs w:val="24"/>
        </w:rPr>
        <w:t xml:space="preserve">Li Y, Chen L, Chan TH, Liu M, Kong KL, Qiu JL, Yuan YF, </w:t>
      </w:r>
      <w:r w:rsidRPr="00563BC5">
        <w:rPr>
          <w:b/>
          <w:sz w:val="24"/>
          <w:szCs w:val="24"/>
        </w:rPr>
        <w:t>Guan XY</w:t>
      </w:r>
      <w:r w:rsidRPr="00563BC5">
        <w:rPr>
          <w:sz w:val="24"/>
          <w:szCs w:val="24"/>
        </w:rPr>
        <w:t xml:space="preserve">*. SPOCK1 is regulated by CHD1L and blocks apoptosis and promotes HCC cell invasiveness and </w:t>
      </w:r>
      <w:r w:rsidRPr="00BC2B1F">
        <w:rPr>
          <w:sz w:val="24"/>
          <w:szCs w:val="24"/>
        </w:rPr>
        <w:t xml:space="preserve">metastasis in mice. </w:t>
      </w:r>
      <w:r w:rsidRPr="00192C57">
        <w:rPr>
          <w:b/>
          <w:i/>
          <w:sz w:val="24"/>
          <w:szCs w:val="24"/>
        </w:rPr>
        <w:t>Gastroenterology</w:t>
      </w:r>
      <w:r w:rsidR="00477D26">
        <w:rPr>
          <w:sz w:val="24"/>
          <w:szCs w:val="24"/>
        </w:rPr>
        <w:t xml:space="preserve"> 2013;144(1):179-</w:t>
      </w:r>
      <w:r w:rsidRPr="00BC2B1F">
        <w:rPr>
          <w:sz w:val="24"/>
          <w:szCs w:val="24"/>
        </w:rPr>
        <w:t>91.</w:t>
      </w:r>
    </w:p>
    <w:p w:rsidR="00697697" w:rsidRPr="00BC2B1F" w:rsidRDefault="00697697" w:rsidP="00697697">
      <w:pPr>
        <w:pStyle w:val="desc1"/>
        <w:numPr>
          <w:ilvl w:val="0"/>
          <w:numId w:val="8"/>
        </w:numPr>
        <w:shd w:val="clear" w:color="auto" w:fill="FFFFFF"/>
        <w:spacing w:before="0" w:beforeAutospacing="0" w:after="0" w:afterAutospacing="0"/>
        <w:rPr>
          <w:sz w:val="24"/>
          <w:szCs w:val="24"/>
        </w:rPr>
      </w:pPr>
      <w:r w:rsidRPr="00BC2B1F">
        <w:rPr>
          <w:sz w:val="24"/>
          <w:szCs w:val="24"/>
        </w:rPr>
        <w:t xml:space="preserve">Li J, Li X, Chen L, Li Y, Zhu Y, Chen S, Liu H, Dai Y, Chen K, Liu L, Zeng T, Zhou J, Li F, Yang H, Qin YR, </w:t>
      </w:r>
      <w:r w:rsidRPr="00BC2B1F">
        <w:rPr>
          <w:b/>
          <w:sz w:val="24"/>
          <w:szCs w:val="24"/>
        </w:rPr>
        <w:t>Guan XY</w:t>
      </w:r>
      <w:r w:rsidRPr="00BC2B1F">
        <w:rPr>
          <w:sz w:val="24"/>
          <w:szCs w:val="24"/>
        </w:rPr>
        <w:t xml:space="preserve">*. </w:t>
      </w:r>
      <w:r w:rsidRPr="00BC2B1F">
        <w:rPr>
          <w:rFonts w:eastAsia="AdvTimes"/>
          <w:sz w:val="24"/>
        </w:rPr>
        <w:t xml:space="preserve">Cell-specific detection of miR-375 downregulation by </w:t>
      </w:r>
      <w:r w:rsidRPr="00BC2B1F">
        <w:rPr>
          <w:rFonts w:eastAsia="AdvTimes"/>
          <w:i/>
          <w:sz w:val="24"/>
        </w:rPr>
        <w:t>in situ</w:t>
      </w:r>
      <w:r w:rsidRPr="00BC2B1F">
        <w:rPr>
          <w:rFonts w:eastAsia="AdvTimes"/>
          <w:sz w:val="24"/>
        </w:rPr>
        <w:t xml:space="preserve"> hybridization predicts the prognosis of </w:t>
      </w:r>
      <w:r w:rsidRPr="00BC2B1F">
        <w:rPr>
          <w:rFonts w:eastAsia="AdvTimes" w:hint="eastAsia"/>
          <w:sz w:val="24"/>
        </w:rPr>
        <w:t>esophageal squamous cell carcinoma</w:t>
      </w:r>
      <w:r w:rsidRPr="00BC2B1F">
        <w:rPr>
          <w:rFonts w:eastAsia="AdvTimes"/>
          <w:sz w:val="24"/>
        </w:rPr>
        <w:t xml:space="preserve">. </w:t>
      </w:r>
      <w:r w:rsidRPr="00192C57">
        <w:rPr>
          <w:rFonts w:eastAsia="AdvTimes"/>
          <w:b/>
          <w:i/>
          <w:sz w:val="24"/>
        </w:rPr>
        <w:t>PLoS ONE</w:t>
      </w:r>
      <w:r w:rsidRPr="00BC2B1F">
        <w:rPr>
          <w:rFonts w:eastAsia="AdvTimes"/>
          <w:sz w:val="24"/>
        </w:rPr>
        <w:t xml:space="preserve"> 2013;8(1):</w:t>
      </w:r>
      <w:r w:rsidRPr="00BC2B1F">
        <w:rPr>
          <w:sz w:val="24"/>
          <w:szCs w:val="24"/>
        </w:rPr>
        <w:t>e53582.</w:t>
      </w:r>
    </w:p>
    <w:p w:rsidR="00697697" w:rsidRPr="00F53B12" w:rsidRDefault="00697697" w:rsidP="00697697">
      <w:pPr>
        <w:pStyle w:val="desc1"/>
        <w:numPr>
          <w:ilvl w:val="0"/>
          <w:numId w:val="8"/>
        </w:numPr>
        <w:shd w:val="clear" w:color="auto" w:fill="FFFFFF"/>
        <w:spacing w:before="0" w:beforeAutospacing="0" w:after="0" w:afterAutospacing="0"/>
        <w:rPr>
          <w:sz w:val="24"/>
          <w:szCs w:val="24"/>
        </w:rPr>
      </w:pPr>
      <w:r w:rsidRPr="00F53B12">
        <w:rPr>
          <w:rFonts w:eastAsia="SimSun"/>
          <w:sz w:val="24"/>
          <w:szCs w:val="24"/>
          <w:lang w:eastAsia="zh-HK"/>
        </w:rPr>
        <w:t xml:space="preserve">Zhang LY, Lee VH, Wong AM, Kwong D, Zhu YH, Dong SS, Kong KL, Chen J, Tsao GS, </w:t>
      </w:r>
      <w:r w:rsidRPr="00F53B12">
        <w:rPr>
          <w:rFonts w:eastAsia="SimSun"/>
          <w:b/>
          <w:sz w:val="24"/>
          <w:szCs w:val="24"/>
          <w:lang w:eastAsia="zh-HK"/>
        </w:rPr>
        <w:t>Guan XY</w:t>
      </w:r>
      <w:r w:rsidRPr="00F53B12">
        <w:rPr>
          <w:rFonts w:eastAsia="SimSun"/>
          <w:sz w:val="24"/>
          <w:szCs w:val="24"/>
          <w:lang w:eastAsia="zh-HK"/>
        </w:rPr>
        <w:t xml:space="preserve">*, Fu L*. </w:t>
      </w:r>
      <w:r w:rsidRPr="00F53B12">
        <w:rPr>
          <w:color w:val="000000"/>
          <w:sz w:val="24"/>
          <w:szCs w:val="24"/>
        </w:rPr>
        <w:t xml:space="preserve">MicroRNA-144 </w:t>
      </w:r>
      <w:r w:rsidRPr="00F53B12">
        <w:rPr>
          <w:rFonts w:eastAsia="PMingLiU"/>
          <w:color w:val="000000"/>
          <w:sz w:val="24"/>
          <w:szCs w:val="24"/>
          <w:lang w:eastAsia="zh-HK"/>
        </w:rPr>
        <w:t>p</w:t>
      </w:r>
      <w:r w:rsidRPr="00F53B12">
        <w:rPr>
          <w:color w:val="000000"/>
          <w:sz w:val="24"/>
          <w:szCs w:val="24"/>
        </w:rPr>
        <w:t xml:space="preserve">romotes </w:t>
      </w:r>
      <w:r w:rsidRPr="00F53B12">
        <w:rPr>
          <w:rFonts w:eastAsia="PMingLiU" w:hint="eastAsia"/>
          <w:color w:val="000000"/>
          <w:sz w:val="24"/>
          <w:szCs w:val="24"/>
          <w:lang w:eastAsia="zh-HK"/>
        </w:rPr>
        <w:t xml:space="preserve">cell </w:t>
      </w:r>
      <w:r w:rsidRPr="00F53B12">
        <w:rPr>
          <w:rFonts w:eastAsia="PMingLiU"/>
          <w:color w:val="000000"/>
          <w:sz w:val="24"/>
          <w:szCs w:val="24"/>
          <w:lang w:eastAsia="zh-HK"/>
        </w:rPr>
        <w:t>p</w:t>
      </w:r>
      <w:r w:rsidRPr="00F53B12">
        <w:rPr>
          <w:color w:val="000000"/>
          <w:sz w:val="24"/>
          <w:szCs w:val="24"/>
        </w:rPr>
        <w:t xml:space="preserve">roliferation, </w:t>
      </w:r>
      <w:r w:rsidRPr="00F53B12">
        <w:rPr>
          <w:rFonts w:eastAsia="PMingLiU"/>
          <w:color w:val="000000"/>
          <w:sz w:val="24"/>
          <w:szCs w:val="24"/>
          <w:lang w:eastAsia="zh-HK"/>
        </w:rPr>
        <w:t>m</w:t>
      </w:r>
      <w:r w:rsidRPr="00F53B12">
        <w:rPr>
          <w:color w:val="000000"/>
          <w:sz w:val="24"/>
          <w:szCs w:val="24"/>
        </w:rPr>
        <w:t xml:space="preserve">igration and </w:t>
      </w:r>
      <w:r w:rsidRPr="00F53B12">
        <w:rPr>
          <w:rFonts w:eastAsia="PMingLiU"/>
          <w:color w:val="000000"/>
          <w:sz w:val="24"/>
          <w:szCs w:val="24"/>
          <w:lang w:eastAsia="zh-HK"/>
        </w:rPr>
        <w:t>i</w:t>
      </w:r>
      <w:r w:rsidRPr="00F53B12">
        <w:rPr>
          <w:color w:val="000000"/>
          <w:sz w:val="24"/>
          <w:szCs w:val="24"/>
        </w:rPr>
        <w:t xml:space="preserve">nvasion in </w:t>
      </w:r>
      <w:r w:rsidRPr="00F53B12">
        <w:rPr>
          <w:rFonts w:eastAsia="PMingLiU"/>
          <w:color w:val="000000"/>
          <w:sz w:val="24"/>
          <w:szCs w:val="24"/>
          <w:lang w:eastAsia="zh-HK"/>
        </w:rPr>
        <w:t>n</w:t>
      </w:r>
      <w:r w:rsidRPr="00F53B12">
        <w:rPr>
          <w:color w:val="000000"/>
          <w:sz w:val="24"/>
          <w:szCs w:val="24"/>
        </w:rPr>
        <w:t xml:space="preserve">asopharyngeal </w:t>
      </w:r>
      <w:r w:rsidRPr="00F53B12">
        <w:rPr>
          <w:rFonts w:eastAsia="PMingLiU"/>
          <w:color w:val="000000"/>
          <w:sz w:val="24"/>
          <w:szCs w:val="24"/>
          <w:lang w:eastAsia="zh-HK"/>
        </w:rPr>
        <w:t>c</w:t>
      </w:r>
      <w:r w:rsidRPr="00F53B12">
        <w:rPr>
          <w:color w:val="000000"/>
          <w:sz w:val="24"/>
          <w:szCs w:val="24"/>
        </w:rPr>
        <w:t xml:space="preserve">arcinoma through </w:t>
      </w:r>
      <w:r w:rsidRPr="00F53B12">
        <w:rPr>
          <w:rFonts w:eastAsia="PMingLiU"/>
          <w:color w:val="000000"/>
          <w:sz w:val="24"/>
          <w:szCs w:val="24"/>
          <w:lang w:eastAsia="zh-HK"/>
        </w:rPr>
        <w:t>r</w:t>
      </w:r>
      <w:r w:rsidRPr="00F53B12">
        <w:rPr>
          <w:color w:val="000000"/>
          <w:sz w:val="24"/>
          <w:szCs w:val="24"/>
        </w:rPr>
        <w:t xml:space="preserve">epression of PTEN. </w:t>
      </w:r>
      <w:r w:rsidRPr="00192C57">
        <w:rPr>
          <w:b/>
          <w:i/>
          <w:color w:val="000000"/>
          <w:sz w:val="24"/>
          <w:szCs w:val="24"/>
        </w:rPr>
        <w:t>Carcinogenesis</w:t>
      </w:r>
      <w:r w:rsidRPr="00192C57">
        <w:rPr>
          <w:b/>
          <w:color w:val="000000"/>
          <w:sz w:val="24"/>
          <w:szCs w:val="24"/>
        </w:rPr>
        <w:t xml:space="preserve"> </w:t>
      </w:r>
      <w:r w:rsidRPr="00F53B12">
        <w:rPr>
          <w:color w:val="000000"/>
          <w:sz w:val="24"/>
          <w:szCs w:val="24"/>
        </w:rPr>
        <w:t>2013;34(2):454-63.</w:t>
      </w:r>
    </w:p>
    <w:p w:rsidR="00980E31" w:rsidRPr="00697697" w:rsidRDefault="00697697" w:rsidP="00697697">
      <w:pPr>
        <w:pStyle w:val="desc1"/>
        <w:numPr>
          <w:ilvl w:val="0"/>
          <w:numId w:val="8"/>
        </w:numPr>
        <w:shd w:val="clear" w:color="auto" w:fill="FFFFFF"/>
        <w:spacing w:before="0" w:beforeAutospacing="0" w:after="0" w:afterAutospacing="0"/>
        <w:rPr>
          <w:sz w:val="24"/>
          <w:szCs w:val="24"/>
        </w:rPr>
      </w:pPr>
      <w:r w:rsidRPr="00697697">
        <w:rPr>
          <w:sz w:val="24"/>
          <w:szCs w:val="24"/>
        </w:rPr>
        <w:t>Chen L, Li Y, Lin CH, Chan TH, Chow RK, Song Y, Liu M, Yuan YF, Fu L, Kong KL, Qi L, Li Y, Zhang N, Tong AH, Kwong DL, Man K, Lo CM, Lok S, Tenen DG</w:t>
      </w:r>
      <w:r w:rsidR="00F12E51">
        <w:rPr>
          <w:rFonts w:eastAsia="SimSun" w:hint="eastAsia"/>
          <w:sz w:val="24"/>
          <w:szCs w:val="24"/>
        </w:rPr>
        <w:t>*</w:t>
      </w:r>
      <w:r w:rsidRPr="00697697">
        <w:rPr>
          <w:sz w:val="24"/>
          <w:szCs w:val="24"/>
        </w:rPr>
        <w:t xml:space="preserve">, </w:t>
      </w:r>
      <w:r w:rsidRPr="00697697">
        <w:rPr>
          <w:b/>
          <w:sz w:val="24"/>
          <w:szCs w:val="24"/>
        </w:rPr>
        <w:t>Guan XY</w:t>
      </w:r>
      <w:r w:rsidRPr="00697697">
        <w:rPr>
          <w:sz w:val="24"/>
          <w:szCs w:val="24"/>
        </w:rPr>
        <w:t xml:space="preserve">*. Recoding RNA editing of AZIN1 predisposes to hepatocellular carcinoma. </w:t>
      </w:r>
      <w:r w:rsidRPr="00192C57">
        <w:rPr>
          <w:b/>
          <w:i/>
          <w:sz w:val="24"/>
          <w:szCs w:val="24"/>
        </w:rPr>
        <w:t>Nat Med</w:t>
      </w:r>
      <w:r w:rsidRPr="00697697">
        <w:rPr>
          <w:sz w:val="24"/>
          <w:szCs w:val="24"/>
        </w:rPr>
        <w:t xml:space="preserve"> 2013;</w:t>
      </w:r>
      <w:r w:rsidRPr="00697697">
        <w:rPr>
          <w:color w:val="000000"/>
          <w:sz w:val="24"/>
          <w:szCs w:val="24"/>
        </w:rPr>
        <w:t>19(2):209-16.</w:t>
      </w:r>
    </w:p>
    <w:p w:rsidR="002A02CF" w:rsidRDefault="00FD798B" w:rsidP="002A02CF">
      <w:pPr>
        <w:pStyle w:val="desc1"/>
        <w:shd w:val="clear" w:color="auto" w:fill="FFFFFF"/>
        <w:spacing w:before="0" w:beforeAutospacing="0" w:after="0" w:afterAutospacing="0"/>
        <w:ind w:left="720"/>
        <w:rPr>
          <w:sz w:val="24"/>
          <w:szCs w:val="24"/>
        </w:rPr>
      </w:pPr>
      <w:r>
        <w:rPr>
          <w:sz w:val="24"/>
          <w:szCs w:val="24"/>
        </w:rPr>
        <w:t xml:space="preserve">(This work was introduced by </w:t>
      </w:r>
      <w:r w:rsidRPr="00FD798B">
        <w:rPr>
          <w:i/>
          <w:sz w:val="24"/>
          <w:szCs w:val="24"/>
        </w:rPr>
        <w:t>Nat Med</w:t>
      </w:r>
      <w:r>
        <w:rPr>
          <w:sz w:val="24"/>
          <w:szCs w:val="24"/>
        </w:rPr>
        <w:t xml:space="preserve"> “News and View”, Gallo A. </w:t>
      </w:r>
      <w:r w:rsidRPr="00D4317C">
        <w:rPr>
          <w:i/>
          <w:sz w:val="24"/>
          <w:szCs w:val="24"/>
        </w:rPr>
        <w:t>Nat Med</w:t>
      </w:r>
      <w:r>
        <w:rPr>
          <w:sz w:val="24"/>
          <w:szCs w:val="24"/>
        </w:rPr>
        <w:t xml:space="preserve"> 2013;19:130-1)</w:t>
      </w:r>
      <w:r w:rsidR="00B102B1">
        <w:rPr>
          <w:sz w:val="24"/>
          <w:szCs w:val="24"/>
        </w:rPr>
        <w:t xml:space="preserve"> ("News in Brief", </w:t>
      </w:r>
      <w:r w:rsidR="00B102B1" w:rsidRPr="00B102B1">
        <w:rPr>
          <w:i/>
          <w:sz w:val="24"/>
          <w:szCs w:val="24"/>
        </w:rPr>
        <w:t>Cancer Discovery</w:t>
      </w:r>
      <w:r w:rsidR="00B102B1">
        <w:rPr>
          <w:sz w:val="24"/>
          <w:szCs w:val="24"/>
        </w:rPr>
        <w:t>, 2013;3:OF12)</w:t>
      </w:r>
    </w:p>
    <w:p w:rsidR="00192C57" w:rsidRPr="002A02CF" w:rsidRDefault="00192C57" w:rsidP="002A02CF">
      <w:pPr>
        <w:pStyle w:val="desc1"/>
        <w:shd w:val="clear" w:color="auto" w:fill="FFFFFF"/>
        <w:spacing w:before="0" w:beforeAutospacing="0" w:after="0" w:afterAutospacing="0"/>
        <w:ind w:left="720"/>
        <w:rPr>
          <w:sz w:val="24"/>
          <w:szCs w:val="24"/>
        </w:rPr>
      </w:pPr>
      <w:r>
        <w:rPr>
          <w:color w:val="000000"/>
          <w:sz w:val="24"/>
          <w:szCs w:val="24"/>
        </w:rPr>
        <w:t>(</w:t>
      </w:r>
      <w:r w:rsidRPr="00FA16C8">
        <w:rPr>
          <w:sz w:val="24"/>
          <w:szCs w:val="24"/>
          <w:lang w:eastAsia="zh-HK"/>
        </w:rPr>
        <w:t>201</w:t>
      </w:r>
      <w:r>
        <w:rPr>
          <w:sz w:val="24"/>
          <w:szCs w:val="24"/>
          <w:lang w:eastAsia="zh-HK"/>
        </w:rPr>
        <w:t>4</w:t>
      </w:r>
      <w:r w:rsidRPr="00FA16C8">
        <w:rPr>
          <w:sz w:val="24"/>
          <w:szCs w:val="24"/>
          <w:lang w:eastAsia="zh-HK"/>
        </w:rPr>
        <w:t xml:space="preserve"> Faculty Outstanding Research Output Prize, The University of Hong Kong</w:t>
      </w:r>
      <w:r>
        <w:rPr>
          <w:color w:val="000000"/>
          <w:sz w:val="24"/>
          <w:szCs w:val="24"/>
        </w:rPr>
        <w:t>)</w:t>
      </w:r>
    </w:p>
    <w:p w:rsidR="002F7634" w:rsidRPr="002A02CF" w:rsidRDefault="002A02CF" w:rsidP="002F7634">
      <w:pPr>
        <w:pStyle w:val="desc1"/>
        <w:numPr>
          <w:ilvl w:val="0"/>
          <w:numId w:val="8"/>
        </w:numPr>
        <w:shd w:val="clear" w:color="auto" w:fill="FFFFFF"/>
        <w:spacing w:before="0" w:beforeAutospacing="0" w:after="0" w:afterAutospacing="0"/>
        <w:rPr>
          <w:color w:val="000000"/>
          <w:sz w:val="24"/>
          <w:szCs w:val="24"/>
        </w:rPr>
      </w:pPr>
      <w:r w:rsidRPr="002A02CF">
        <w:rPr>
          <w:color w:val="000000"/>
          <w:sz w:val="24"/>
          <w:szCs w:val="24"/>
          <w:shd w:val="clear" w:color="auto" w:fill="FFFFFF"/>
        </w:rPr>
        <w:lastRenderedPageBreak/>
        <w:t>Li Y</w:t>
      </w:r>
      <w:r w:rsidR="00F12E51">
        <w:rPr>
          <w:rFonts w:eastAsia="SimSun" w:hint="eastAsia"/>
          <w:color w:val="000000"/>
          <w:sz w:val="24"/>
          <w:szCs w:val="24"/>
          <w:shd w:val="clear" w:color="auto" w:fill="FFFFFF"/>
        </w:rPr>
        <w:t>*</w:t>
      </w:r>
      <w:r w:rsidRPr="002A02CF">
        <w:rPr>
          <w:color w:val="000000"/>
          <w:sz w:val="24"/>
          <w:szCs w:val="24"/>
          <w:shd w:val="clear" w:color="auto" w:fill="FFFFFF"/>
        </w:rPr>
        <w:t>, Zhu CL, Nie CJ, Li JC, Zeng TT, Zhou J, Chen J, Chen K, Fu L, Liu H, Qin Y,</w:t>
      </w:r>
      <w:r w:rsidRPr="002A02CF">
        <w:rPr>
          <w:rStyle w:val="apple-converted-space"/>
          <w:color w:val="000000"/>
          <w:sz w:val="24"/>
          <w:szCs w:val="24"/>
          <w:shd w:val="clear" w:color="auto" w:fill="FFFFFF"/>
        </w:rPr>
        <w:t> </w:t>
      </w:r>
      <w:r w:rsidRPr="002A02CF">
        <w:rPr>
          <w:b/>
          <w:bCs/>
          <w:color w:val="000000"/>
          <w:sz w:val="24"/>
          <w:szCs w:val="24"/>
          <w:shd w:val="clear" w:color="auto" w:fill="FFFFFF"/>
        </w:rPr>
        <w:t>Guan XY</w:t>
      </w:r>
      <w:r>
        <w:rPr>
          <w:bCs/>
          <w:color w:val="000000"/>
          <w:sz w:val="24"/>
          <w:szCs w:val="24"/>
          <w:shd w:val="clear" w:color="auto" w:fill="FFFFFF"/>
        </w:rPr>
        <w:t>*</w:t>
      </w:r>
      <w:r w:rsidRPr="002A02CF">
        <w:rPr>
          <w:color w:val="000000"/>
          <w:sz w:val="24"/>
          <w:szCs w:val="24"/>
          <w:shd w:val="clear" w:color="auto" w:fill="FFFFFF"/>
        </w:rPr>
        <w:t xml:space="preserve">. </w:t>
      </w:r>
      <w:r w:rsidRPr="002A02CF">
        <w:rPr>
          <w:color w:val="000000"/>
          <w:sz w:val="24"/>
          <w:szCs w:val="24"/>
        </w:rPr>
        <w:t xml:space="preserve">Investigation of </w:t>
      </w:r>
      <w:r>
        <w:rPr>
          <w:color w:val="000000"/>
          <w:sz w:val="24"/>
          <w:szCs w:val="24"/>
        </w:rPr>
        <w:t>t</w:t>
      </w:r>
      <w:r w:rsidRPr="002A02CF">
        <w:rPr>
          <w:color w:val="000000"/>
          <w:sz w:val="24"/>
          <w:szCs w:val="24"/>
        </w:rPr>
        <w:t xml:space="preserve">umor </w:t>
      </w:r>
      <w:r>
        <w:rPr>
          <w:color w:val="000000"/>
          <w:sz w:val="24"/>
          <w:szCs w:val="24"/>
        </w:rPr>
        <w:t>s</w:t>
      </w:r>
      <w:r w:rsidRPr="002A02CF">
        <w:rPr>
          <w:color w:val="000000"/>
          <w:sz w:val="24"/>
          <w:szCs w:val="24"/>
        </w:rPr>
        <w:t xml:space="preserve">uppressing </w:t>
      </w:r>
      <w:r>
        <w:rPr>
          <w:color w:val="000000"/>
          <w:sz w:val="24"/>
          <w:szCs w:val="24"/>
        </w:rPr>
        <w:t>f</w:t>
      </w:r>
      <w:r w:rsidRPr="002A02CF">
        <w:rPr>
          <w:color w:val="000000"/>
          <w:sz w:val="24"/>
          <w:szCs w:val="24"/>
        </w:rPr>
        <w:t xml:space="preserve">unction of CACNA2D3 in </w:t>
      </w:r>
      <w:r>
        <w:rPr>
          <w:color w:val="000000"/>
          <w:sz w:val="24"/>
          <w:szCs w:val="24"/>
        </w:rPr>
        <w:t>e</w:t>
      </w:r>
      <w:r w:rsidRPr="002A02CF">
        <w:rPr>
          <w:color w:val="000000"/>
          <w:sz w:val="24"/>
          <w:szCs w:val="24"/>
        </w:rPr>
        <w:t xml:space="preserve">sophageal </w:t>
      </w:r>
      <w:r>
        <w:rPr>
          <w:color w:val="000000"/>
          <w:sz w:val="24"/>
          <w:szCs w:val="24"/>
        </w:rPr>
        <w:t>s</w:t>
      </w:r>
      <w:r w:rsidRPr="002A02CF">
        <w:rPr>
          <w:color w:val="000000"/>
          <w:sz w:val="24"/>
          <w:szCs w:val="24"/>
        </w:rPr>
        <w:t xml:space="preserve">quamous </w:t>
      </w:r>
      <w:r>
        <w:rPr>
          <w:color w:val="000000"/>
          <w:sz w:val="24"/>
          <w:szCs w:val="24"/>
        </w:rPr>
        <w:t>c</w:t>
      </w:r>
      <w:r w:rsidRPr="002A02CF">
        <w:rPr>
          <w:color w:val="000000"/>
          <w:sz w:val="24"/>
          <w:szCs w:val="24"/>
        </w:rPr>
        <w:t xml:space="preserve">ell </w:t>
      </w:r>
      <w:r>
        <w:rPr>
          <w:color w:val="000000"/>
          <w:sz w:val="24"/>
          <w:szCs w:val="24"/>
        </w:rPr>
        <w:t>c</w:t>
      </w:r>
      <w:r w:rsidRPr="002A02CF">
        <w:rPr>
          <w:color w:val="000000"/>
          <w:sz w:val="24"/>
          <w:szCs w:val="24"/>
        </w:rPr>
        <w:t>arcinoma.</w:t>
      </w:r>
      <w:r>
        <w:rPr>
          <w:color w:val="000000"/>
          <w:sz w:val="24"/>
          <w:szCs w:val="24"/>
        </w:rPr>
        <w:t xml:space="preserve"> </w:t>
      </w:r>
      <w:r w:rsidRPr="00192C57">
        <w:rPr>
          <w:b/>
          <w:i/>
          <w:color w:val="000000"/>
          <w:sz w:val="24"/>
          <w:szCs w:val="24"/>
        </w:rPr>
        <w:t>PLoS One</w:t>
      </w:r>
      <w:r>
        <w:rPr>
          <w:color w:val="000000"/>
          <w:sz w:val="24"/>
          <w:szCs w:val="24"/>
        </w:rPr>
        <w:t xml:space="preserve"> 2013;8(4):e60027.</w:t>
      </w:r>
    </w:p>
    <w:p w:rsidR="00A141F3" w:rsidRPr="003205CF" w:rsidRDefault="00A141F3" w:rsidP="00324134">
      <w:pPr>
        <w:pStyle w:val="desc1"/>
        <w:numPr>
          <w:ilvl w:val="0"/>
          <w:numId w:val="8"/>
        </w:numPr>
        <w:shd w:val="clear" w:color="auto" w:fill="FFFFFF"/>
        <w:spacing w:before="0" w:beforeAutospacing="0" w:after="0" w:afterAutospacing="0"/>
        <w:rPr>
          <w:sz w:val="24"/>
          <w:szCs w:val="24"/>
        </w:rPr>
      </w:pPr>
      <w:r>
        <w:rPr>
          <w:sz w:val="24"/>
          <w:szCs w:val="24"/>
        </w:rPr>
        <w:t>Zhu Y</w:t>
      </w:r>
      <w:r w:rsidR="002A02CF">
        <w:rPr>
          <w:sz w:val="24"/>
          <w:szCs w:val="24"/>
        </w:rPr>
        <w:t>H</w:t>
      </w:r>
      <w:r>
        <w:rPr>
          <w:sz w:val="24"/>
          <w:szCs w:val="24"/>
        </w:rPr>
        <w:t xml:space="preserve">, Fu L, Chen L, Qin YR, Liu H, Xie F, Zeng T, Dong SS, Li J, </w:t>
      </w:r>
      <w:r w:rsidR="00F841B8">
        <w:rPr>
          <w:sz w:val="24"/>
          <w:szCs w:val="24"/>
        </w:rPr>
        <w:t xml:space="preserve">Li Y, Dai Y, Xie </w:t>
      </w:r>
      <w:r w:rsidR="00F841B8" w:rsidRPr="003205CF">
        <w:rPr>
          <w:sz w:val="24"/>
          <w:szCs w:val="24"/>
        </w:rPr>
        <w:t xml:space="preserve">D, </w:t>
      </w:r>
      <w:r w:rsidR="00F841B8" w:rsidRPr="003205CF">
        <w:rPr>
          <w:b/>
          <w:sz w:val="24"/>
          <w:szCs w:val="24"/>
        </w:rPr>
        <w:t>Guan XY</w:t>
      </w:r>
      <w:r w:rsidR="00F841B8" w:rsidRPr="003205CF">
        <w:rPr>
          <w:sz w:val="24"/>
          <w:szCs w:val="24"/>
        </w:rPr>
        <w:t xml:space="preserve">*. </w:t>
      </w:r>
      <w:r w:rsidR="00F841B8" w:rsidRPr="003205CF">
        <w:rPr>
          <w:rFonts w:eastAsia="PMingLiU" w:hint="eastAsia"/>
          <w:sz w:val="24"/>
          <w:szCs w:val="24"/>
          <w:lang w:eastAsia="zh-HK"/>
        </w:rPr>
        <w:t xml:space="preserve">Downregulation of </w:t>
      </w:r>
      <w:r w:rsidR="002A02CF" w:rsidRPr="003205CF">
        <w:rPr>
          <w:rFonts w:eastAsia="PMingLiU"/>
          <w:sz w:val="24"/>
          <w:szCs w:val="24"/>
          <w:lang w:eastAsia="zh-HK"/>
        </w:rPr>
        <w:t xml:space="preserve">the </w:t>
      </w:r>
      <w:r w:rsidR="00F841B8" w:rsidRPr="003205CF">
        <w:rPr>
          <w:sz w:val="24"/>
          <w:szCs w:val="24"/>
        </w:rPr>
        <w:t>novel tumor suppr</w:t>
      </w:r>
      <w:r w:rsidR="00F841B8" w:rsidRPr="003205CF">
        <w:rPr>
          <w:rFonts w:eastAsia="PMingLiU" w:hint="eastAsia"/>
          <w:sz w:val="24"/>
          <w:szCs w:val="24"/>
          <w:lang w:eastAsia="zh-HK"/>
        </w:rPr>
        <w:t>e</w:t>
      </w:r>
      <w:r w:rsidR="00F841B8" w:rsidRPr="003205CF">
        <w:rPr>
          <w:sz w:val="24"/>
          <w:szCs w:val="24"/>
        </w:rPr>
        <w:t>ssor</w:t>
      </w:r>
      <w:r w:rsidR="002A02CF" w:rsidRPr="003205CF">
        <w:rPr>
          <w:sz w:val="24"/>
          <w:szCs w:val="24"/>
        </w:rPr>
        <w:t xml:space="preserve"> DIRAS1</w:t>
      </w:r>
      <w:r w:rsidR="00F841B8" w:rsidRPr="003205CF">
        <w:rPr>
          <w:rFonts w:eastAsia="PMingLiU" w:hint="eastAsia"/>
          <w:sz w:val="24"/>
          <w:szCs w:val="24"/>
          <w:lang w:eastAsia="zh-HK"/>
        </w:rPr>
        <w:t xml:space="preserve"> </w:t>
      </w:r>
      <w:r w:rsidR="002A02CF" w:rsidRPr="003205CF">
        <w:rPr>
          <w:rFonts w:eastAsia="PMingLiU"/>
          <w:sz w:val="24"/>
          <w:szCs w:val="24"/>
          <w:lang w:eastAsia="zh-HK"/>
        </w:rPr>
        <w:t>predicts</w:t>
      </w:r>
      <w:r w:rsidR="00F841B8" w:rsidRPr="003205CF">
        <w:rPr>
          <w:sz w:val="24"/>
          <w:szCs w:val="24"/>
        </w:rPr>
        <w:t xml:space="preserve"> poor </w:t>
      </w:r>
      <w:r w:rsidR="002A02CF" w:rsidRPr="003205CF">
        <w:rPr>
          <w:sz w:val="24"/>
          <w:szCs w:val="24"/>
        </w:rPr>
        <w:t>prognosis</w:t>
      </w:r>
      <w:r w:rsidR="00F841B8" w:rsidRPr="003205CF">
        <w:rPr>
          <w:sz w:val="24"/>
          <w:szCs w:val="24"/>
        </w:rPr>
        <w:t xml:space="preserve"> in esophageal squamous cell carcinoma. </w:t>
      </w:r>
      <w:r w:rsidR="00B44ACE" w:rsidRPr="00192C57">
        <w:rPr>
          <w:b/>
          <w:i/>
          <w:sz w:val="24"/>
          <w:szCs w:val="24"/>
        </w:rPr>
        <w:t>Cancer Res</w:t>
      </w:r>
      <w:r w:rsidR="00B44ACE" w:rsidRPr="003205CF">
        <w:rPr>
          <w:sz w:val="24"/>
          <w:szCs w:val="24"/>
        </w:rPr>
        <w:t xml:space="preserve"> </w:t>
      </w:r>
      <w:r w:rsidR="00BA3953" w:rsidRPr="003205CF">
        <w:rPr>
          <w:sz w:val="24"/>
          <w:szCs w:val="24"/>
        </w:rPr>
        <w:t>2013;</w:t>
      </w:r>
      <w:r w:rsidR="002A02CF" w:rsidRPr="003205CF">
        <w:rPr>
          <w:sz w:val="24"/>
          <w:szCs w:val="24"/>
        </w:rPr>
        <w:t>73(7):2298-309</w:t>
      </w:r>
      <w:r w:rsidR="00BA3953" w:rsidRPr="003205CF">
        <w:rPr>
          <w:sz w:val="24"/>
          <w:szCs w:val="24"/>
        </w:rPr>
        <w:t>.</w:t>
      </w:r>
    </w:p>
    <w:p w:rsidR="00BA3953" w:rsidRPr="003205CF" w:rsidRDefault="00BA3953" w:rsidP="00324134">
      <w:pPr>
        <w:pStyle w:val="desc1"/>
        <w:numPr>
          <w:ilvl w:val="0"/>
          <w:numId w:val="8"/>
        </w:numPr>
        <w:shd w:val="clear" w:color="auto" w:fill="FFFFFF"/>
        <w:spacing w:before="0" w:beforeAutospacing="0" w:after="0" w:afterAutospacing="0"/>
        <w:rPr>
          <w:sz w:val="24"/>
          <w:szCs w:val="24"/>
        </w:rPr>
      </w:pPr>
      <w:r w:rsidRPr="003205CF">
        <w:rPr>
          <w:sz w:val="24"/>
          <w:szCs w:val="24"/>
          <w:shd w:val="clear" w:color="auto" w:fill="FFFFFF"/>
        </w:rPr>
        <w:t>Tang KH, Dai Y</w:t>
      </w:r>
      <w:r w:rsidR="002A02CF" w:rsidRPr="003205CF">
        <w:rPr>
          <w:sz w:val="24"/>
          <w:szCs w:val="24"/>
          <w:shd w:val="clear" w:color="auto" w:fill="FFFFFF"/>
        </w:rPr>
        <w:t>D</w:t>
      </w:r>
      <w:r w:rsidRPr="003205CF">
        <w:rPr>
          <w:sz w:val="24"/>
          <w:szCs w:val="24"/>
          <w:shd w:val="clear" w:color="auto" w:fill="FFFFFF"/>
        </w:rPr>
        <w:t>, Tong M, Chan YP, Kwan PS, Fu L, Qin YR, Tsao SW, Lung HL, Lung ML, Tong DK, Law S, Chan KW, Ma S</w:t>
      </w:r>
      <w:r w:rsidR="00F12E51" w:rsidRPr="003205CF">
        <w:rPr>
          <w:rFonts w:eastAsia="SimSun" w:hint="eastAsia"/>
          <w:sz w:val="24"/>
          <w:szCs w:val="24"/>
          <w:shd w:val="clear" w:color="auto" w:fill="FFFFFF"/>
        </w:rPr>
        <w:t>*</w:t>
      </w:r>
      <w:r w:rsidRPr="003205CF">
        <w:rPr>
          <w:sz w:val="24"/>
          <w:szCs w:val="24"/>
          <w:shd w:val="clear" w:color="auto" w:fill="FFFFFF"/>
        </w:rPr>
        <w:t>,</w:t>
      </w:r>
      <w:r w:rsidRPr="003205CF">
        <w:rPr>
          <w:rStyle w:val="apple-converted-space"/>
          <w:sz w:val="24"/>
          <w:szCs w:val="24"/>
          <w:shd w:val="clear" w:color="auto" w:fill="FFFFFF"/>
        </w:rPr>
        <w:t> </w:t>
      </w:r>
      <w:r w:rsidRPr="003205CF">
        <w:rPr>
          <w:b/>
          <w:bCs/>
          <w:sz w:val="24"/>
          <w:szCs w:val="24"/>
          <w:bdr w:val="none" w:sz="0" w:space="0" w:color="auto" w:frame="1"/>
          <w:shd w:val="clear" w:color="auto" w:fill="FFFFFF"/>
        </w:rPr>
        <w:t>Guan XY</w:t>
      </w:r>
      <w:r w:rsidRPr="003205CF">
        <w:rPr>
          <w:bCs/>
          <w:sz w:val="24"/>
          <w:szCs w:val="24"/>
          <w:bdr w:val="none" w:sz="0" w:space="0" w:color="auto" w:frame="1"/>
          <w:shd w:val="clear" w:color="auto" w:fill="FFFFFF"/>
        </w:rPr>
        <w:t>*</w:t>
      </w:r>
      <w:r w:rsidRPr="003205CF">
        <w:rPr>
          <w:sz w:val="24"/>
          <w:szCs w:val="24"/>
          <w:shd w:val="clear" w:color="auto" w:fill="FFFFFF"/>
        </w:rPr>
        <w:t xml:space="preserve">. A CD90+ tumor-initiating cell population with an aggressive signature and metastatic capacity in esophageal cancer. </w:t>
      </w:r>
      <w:r w:rsidRPr="00192C57">
        <w:rPr>
          <w:b/>
          <w:i/>
          <w:sz w:val="24"/>
          <w:szCs w:val="24"/>
          <w:shd w:val="clear" w:color="auto" w:fill="FFFFFF"/>
        </w:rPr>
        <w:t>Cancer Res</w:t>
      </w:r>
      <w:r w:rsidRPr="003205CF">
        <w:rPr>
          <w:sz w:val="24"/>
          <w:szCs w:val="24"/>
          <w:shd w:val="clear" w:color="auto" w:fill="FFFFFF"/>
        </w:rPr>
        <w:t xml:space="preserve"> 2013;</w:t>
      </w:r>
      <w:r w:rsidR="002A02CF" w:rsidRPr="003205CF">
        <w:rPr>
          <w:sz w:val="24"/>
          <w:szCs w:val="24"/>
          <w:shd w:val="clear" w:color="auto" w:fill="FFFFFF"/>
        </w:rPr>
        <w:t>73(7):2322-32</w:t>
      </w:r>
      <w:r w:rsidRPr="003205CF">
        <w:rPr>
          <w:sz w:val="24"/>
          <w:szCs w:val="24"/>
          <w:shd w:val="clear" w:color="auto" w:fill="FFFFFF"/>
        </w:rPr>
        <w:t>.</w:t>
      </w:r>
    </w:p>
    <w:p w:rsidR="00BA3953" w:rsidRPr="003205CF" w:rsidRDefault="00BA3953" w:rsidP="00DD78A6">
      <w:pPr>
        <w:pStyle w:val="desc1"/>
        <w:numPr>
          <w:ilvl w:val="0"/>
          <w:numId w:val="8"/>
        </w:numPr>
        <w:shd w:val="clear" w:color="auto" w:fill="FFFFFF"/>
        <w:spacing w:before="0" w:beforeAutospacing="0" w:after="0" w:afterAutospacing="0"/>
        <w:rPr>
          <w:sz w:val="24"/>
          <w:szCs w:val="24"/>
        </w:rPr>
      </w:pPr>
      <w:r w:rsidRPr="003205CF">
        <w:rPr>
          <w:sz w:val="24"/>
          <w:szCs w:val="24"/>
          <w:shd w:val="clear" w:color="auto" w:fill="FFFFFF"/>
        </w:rPr>
        <w:t>Zhu J, Yu Y, Meng X, Fan Y, Zhang Y, Zhou C, Yue Z, Jin Y, Zhang C, Yu L, Ji W, Jia X, Guan R, Wu J, Yu J, Bai J,</w:t>
      </w:r>
      <w:r w:rsidRPr="003205CF">
        <w:rPr>
          <w:rStyle w:val="apple-converted-space"/>
          <w:sz w:val="24"/>
          <w:szCs w:val="24"/>
          <w:shd w:val="clear" w:color="auto" w:fill="FFFFFF"/>
        </w:rPr>
        <w:t> </w:t>
      </w:r>
      <w:r w:rsidRPr="003205CF">
        <w:rPr>
          <w:b/>
          <w:bCs/>
          <w:sz w:val="24"/>
          <w:szCs w:val="24"/>
          <w:bdr w:val="none" w:sz="0" w:space="0" w:color="auto" w:frame="1"/>
          <w:shd w:val="clear" w:color="auto" w:fill="FFFFFF"/>
        </w:rPr>
        <w:t>Guan XY</w:t>
      </w:r>
      <w:r w:rsidRPr="003205CF">
        <w:rPr>
          <w:sz w:val="24"/>
          <w:szCs w:val="24"/>
          <w:shd w:val="clear" w:color="auto" w:fill="FFFFFF"/>
        </w:rPr>
        <w:t xml:space="preserve">, Wang M, Lee KY, Sun W, Fu S. De novo-generated small palindromes are characteristic of amplicon boundary junction of double minutes. </w:t>
      </w:r>
      <w:r w:rsidRPr="00192C57">
        <w:rPr>
          <w:b/>
          <w:i/>
          <w:sz w:val="24"/>
          <w:szCs w:val="24"/>
          <w:shd w:val="clear" w:color="auto" w:fill="FFFFFF"/>
        </w:rPr>
        <w:t>Int J Cancer</w:t>
      </w:r>
      <w:r w:rsidRPr="003205CF">
        <w:rPr>
          <w:sz w:val="24"/>
          <w:szCs w:val="24"/>
          <w:shd w:val="clear" w:color="auto" w:fill="FFFFFF"/>
        </w:rPr>
        <w:t xml:space="preserve"> 2013;</w:t>
      </w:r>
      <w:r w:rsidR="00DD78A6" w:rsidRPr="003205CF">
        <w:rPr>
          <w:sz w:val="24"/>
          <w:szCs w:val="24"/>
          <w:shd w:val="clear" w:color="auto" w:fill="FFFFFF"/>
        </w:rPr>
        <w:t>133(4):797-806</w:t>
      </w:r>
      <w:r w:rsidRPr="003205CF">
        <w:rPr>
          <w:sz w:val="24"/>
          <w:szCs w:val="24"/>
          <w:shd w:val="clear" w:color="auto" w:fill="FFFFFF"/>
        </w:rPr>
        <w:t>.</w:t>
      </w:r>
    </w:p>
    <w:p w:rsidR="009F51EC" w:rsidRPr="003205CF" w:rsidRDefault="009F51EC" w:rsidP="009F51EC">
      <w:pPr>
        <w:pStyle w:val="desc1"/>
        <w:numPr>
          <w:ilvl w:val="0"/>
          <w:numId w:val="8"/>
        </w:numPr>
        <w:shd w:val="clear" w:color="auto" w:fill="FFFFFF"/>
        <w:spacing w:before="0" w:beforeAutospacing="0" w:after="0" w:afterAutospacing="0"/>
        <w:rPr>
          <w:sz w:val="24"/>
          <w:szCs w:val="24"/>
        </w:rPr>
      </w:pPr>
      <w:r w:rsidRPr="003205CF">
        <w:rPr>
          <w:rFonts w:eastAsia="SimSun" w:hint="eastAsia"/>
          <w:sz w:val="24"/>
          <w:szCs w:val="24"/>
        </w:rPr>
        <w:t>Li</w:t>
      </w:r>
      <w:r w:rsidRPr="003205CF">
        <w:rPr>
          <w:rFonts w:eastAsia="SimSun"/>
          <w:sz w:val="24"/>
          <w:szCs w:val="24"/>
        </w:rPr>
        <w:t xml:space="preserve"> Y, Chen L, Chan TH, </w:t>
      </w:r>
      <w:r w:rsidRPr="003205CF">
        <w:rPr>
          <w:rFonts w:eastAsia="SimSun"/>
          <w:b/>
          <w:sz w:val="24"/>
          <w:szCs w:val="24"/>
        </w:rPr>
        <w:t>Guan XY</w:t>
      </w:r>
      <w:r w:rsidRPr="003205CF">
        <w:rPr>
          <w:rFonts w:eastAsia="SimSun"/>
          <w:sz w:val="24"/>
          <w:szCs w:val="24"/>
        </w:rPr>
        <w:t xml:space="preserve">*. Hepatocellular carcinoma: transcriptome diversity regulated by RNA editing. </w:t>
      </w:r>
      <w:r w:rsidRPr="00192C57">
        <w:rPr>
          <w:rFonts w:eastAsia="SimSun"/>
          <w:b/>
          <w:i/>
          <w:sz w:val="24"/>
          <w:szCs w:val="24"/>
        </w:rPr>
        <w:t>Int J Biochem Cell Biol</w:t>
      </w:r>
      <w:r w:rsidRPr="003205CF">
        <w:rPr>
          <w:rFonts w:eastAsia="SimSun"/>
          <w:i/>
          <w:sz w:val="24"/>
          <w:szCs w:val="24"/>
        </w:rPr>
        <w:t xml:space="preserve"> </w:t>
      </w:r>
      <w:r w:rsidRPr="003205CF">
        <w:rPr>
          <w:rFonts w:eastAsia="SimSun"/>
          <w:sz w:val="24"/>
          <w:szCs w:val="24"/>
        </w:rPr>
        <w:t>2013;45(8):1843-8.</w:t>
      </w:r>
    </w:p>
    <w:p w:rsidR="008F3BD7" w:rsidRPr="003205CF" w:rsidRDefault="008F3BD7" w:rsidP="008F3BD7">
      <w:pPr>
        <w:pStyle w:val="desc1"/>
        <w:numPr>
          <w:ilvl w:val="0"/>
          <w:numId w:val="8"/>
        </w:numPr>
        <w:shd w:val="clear" w:color="auto" w:fill="FFFFFF"/>
        <w:spacing w:before="0" w:beforeAutospacing="0" w:after="0" w:afterAutospacing="0"/>
        <w:rPr>
          <w:sz w:val="24"/>
          <w:szCs w:val="24"/>
        </w:rPr>
      </w:pPr>
      <w:r w:rsidRPr="003205CF">
        <w:rPr>
          <w:color w:val="000000"/>
          <w:sz w:val="24"/>
          <w:szCs w:val="24"/>
          <w:shd w:val="clear" w:color="auto" w:fill="FFFFFF"/>
        </w:rPr>
        <w:t xml:space="preserve">Dai Y, </w:t>
      </w:r>
      <w:r w:rsidRPr="003205CF">
        <w:rPr>
          <w:sz w:val="24"/>
          <w:szCs w:val="24"/>
          <w:shd w:val="clear" w:color="auto" w:fill="FFFFFF"/>
        </w:rPr>
        <w:t>Liu L, Zeng T, Zhu YH, Li J, Chen L, Li Y, Yuan YF, Ma S*,</w:t>
      </w:r>
      <w:r w:rsidRPr="003205CF">
        <w:rPr>
          <w:rStyle w:val="apple-converted-space"/>
          <w:sz w:val="24"/>
          <w:szCs w:val="24"/>
          <w:shd w:val="clear" w:color="auto" w:fill="FFFFFF"/>
        </w:rPr>
        <w:t> </w:t>
      </w:r>
      <w:r w:rsidRPr="003205CF">
        <w:rPr>
          <w:b/>
          <w:bCs/>
          <w:sz w:val="24"/>
          <w:szCs w:val="24"/>
          <w:shd w:val="clear" w:color="auto" w:fill="FFFFFF"/>
        </w:rPr>
        <w:t>Guan XY</w:t>
      </w:r>
      <w:r w:rsidRPr="003205CF">
        <w:rPr>
          <w:bCs/>
          <w:sz w:val="24"/>
          <w:szCs w:val="24"/>
          <w:shd w:val="clear" w:color="auto" w:fill="FFFFFF"/>
        </w:rPr>
        <w:t>*</w:t>
      </w:r>
      <w:r w:rsidRPr="003205CF">
        <w:rPr>
          <w:sz w:val="24"/>
          <w:szCs w:val="24"/>
          <w:shd w:val="clear" w:color="auto" w:fill="FFFFFF"/>
        </w:rPr>
        <w:t xml:space="preserve">. </w:t>
      </w:r>
      <w:r w:rsidRPr="003205CF">
        <w:rPr>
          <w:sz w:val="24"/>
          <w:szCs w:val="24"/>
        </w:rPr>
        <w:t xml:space="preserve">Characterization of the oncogenic function of centromere protein F in hepatocellular carcinoma. </w:t>
      </w:r>
      <w:r w:rsidRPr="00192C57">
        <w:rPr>
          <w:b/>
          <w:i/>
          <w:sz w:val="24"/>
          <w:szCs w:val="24"/>
        </w:rPr>
        <w:t>Biochem Biophys Res Commun</w:t>
      </w:r>
      <w:r w:rsidRPr="003205CF">
        <w:rPr>
          <w:sz w:val="24"/>
          <w:szCs w:val="24"/>
        </w:rPr>
        <w:t xml:space="preserve"> 2013;436(4):711-8. </w:t>
      </w:r>
    </w:p>
    <w:p w:rsidR="00607A53" w:rsidRPr="003205CF" w:rsidRDefault="00607A53" w:rsidP="00607A53">
      <w:pPr>
        <w:pStyle w:val="desc1"/>
        <w:numPr>
          <w:ilvl w:val="0"/>
          <w:numId w:val="8"/>
        </w:numPr>
        <w:shd w:val="clear" w:color="auto" w:fill="FFFFFF"/>
        <w:spacing w:before="0" w:beforeAutospacing="0" w:after="0" w:afterAutospacing="0"/>
        <w:rPr>
          <w:sz w:val="24"/>
          <w:szCs w:val="24"/>
        </w:rPr>
      </w:pPr>
      <w:r w:rsidRPr="003205CF">
        <w:rPr>
          <w:sz w:val="24"/>
          <w:szCs w:val="24"/>
          <w:shd w:val="clear" w:color="auto" w:fill="FFFFFF"/>
        </w:rPr>
        <w:t>Chen K, Li Y, Dai Y, Li J, Qin Y, Zhu Y, Zeng T, Ban X, Fu L,</w:t>
      </w:r>
      <w:r w:rsidRPr="003205CF">
        <w:rPr>
          <w:rStyle w:val="apple-converted-space"/>
          <w:sz w:val="24"/>
          <w:szCs w:val="24"/>
          <w:shd w:val="clear" w:color="auto" w:fill="FFFFFF"/>
        </w:rPr>
        <w:t> </w:t>
      </w:r>
      <w:r w:rsidRPr="003205CF">
        <w:rPr>
          <w:b/>
          <w:bCs/>
          <w:sz w:val="24"/>
          <w:szCs w:val="24"/>
          <w:shd w:val="clear" w:color="auto" w:fill="FFFFFF"/>
        </w:rPr>
        <w:t>Guan XY</w:t>
      </w:r>
      <w:r w:rsidRPr="003205CF">
        <w:rPr>
          <w:bCs/>
          <w:sz w:val="24"/>
          <w:szCs w:val="24"/>
          <w:shd w:val="clear" w:color="auto" w:fill="FFFFFF"/>
        </w:rPr>
        <w:t xml:space="preserve">*. </w:t>
      </w:r>
      <w:r w:rsidRPr="003205CF">
        <w:rPr>
          <w:sz w:val="24"/>
          <w:szCs w:val="24"/>
        </w:rPr>
        <w:t xml:space="preserve">Characterization of tumor suppressive function of cornulin in esophageal squamous cell carcinoma. </w:t>
      </w:r>
      <w:r w:rsidRPr="00192C57">
        <w:rPr>
          <w:b/>
          <w:i/>
          <w:sz w:val="24"/>
          <w:szCs w:val="24"/>
        </w:rPr>
        <w:t>PLoS One</w:t>
      </w:r>
      <w:r w:rsidRPr="003205CF">
        <w:rPr>
          <w:sz w:val="24"/>
          <w:szCs w:val="24"/>
        </w:rPr>
        <w:t xml:space="preserve"> </w:t>
      </w:r>
      <w:r w:rsidR="00100495">
        <w:rPr>
          <w:sz w:val="24"/>
          <w:szCs w:val="24"/>
        </w:rPr>
        <w:t>2</w:t>
      </w:r>
      <w:r w:rsidRPr="003205CF">
        <w:rPr>
          <w:sz w:val="24"/>
          <w:szCs w:val="24"/>
        </w:rPr>
        <w:t>013;8(7):e68838.</w:t>
      </w:r>
    </w:p>
    <w:p w:rsidR="008C6B26" w:rsidRPr="003205CF" w:rsidRDefault="008C6B26" w:rsidP="009935FB">
      <w:pPr>
        <w:pStyle w:val="desc1"/>
        <w:numPr>
          <w:ilvl w:val="0"/>
          <w:numId w:val="8"/>
        </w:numPr>
        <w:shd w:val="clear" w:color="auto" w:fill="FFFFFF"/>
        <w:spacing w:before="0" w:beforeAutospacing="0" w:after="0" w:afterAutospacing="0"/>
        <w:rPr>
          <w:sz w:val="24"/>
          <w:szCs w:val="24"/>
        </w:rPr>
      </w:pPr>
      <w:r w:rsidRPr="003205CF">
        <w:rPr>
          <w:sz w:val="24"/>
          <w:szCs w:val="24"/>
        </w:rPr>
        <w:t xml:space="preserve">Wong </w:t>
      </w:r>
      <w:r w:rsidR="00BA7B81" w:rsidRPr="003205CF">
        <w:rPr>
          <w:sz w:val="24"/>
          <w:szCs w:val="24"/>
        </w:rPr>
        <w:t xml:space="preserve">AM, Kong KL, Chen L, Liu M, Wong AM, Zhu C, Tsang JW, </w:t>
      </w:r>
      <w:r w:rsidR="00BA7B81" w:rsidRPr="003205CF">
        <w:rPr>
          <w:b/>
          <w:sz w:val="24"/>
          <w:szCs w:val="24"/>
        </w:rPr>
        <w:t>Guan XY</w:t>
      </w:r>
      <w:r w:rsidR="00BA7B81" w:rsidRPr="003205CF">
        <w:rPr>
          <w:sz w:val="24"/>
          <w:szCs w:val="24"/>
        </w:rPr>
        <w:t xml:space="preserve">*. Characterization of </w:t>
      </w:r>
      <w:r w:rsidR="00BA7B81" w:rsidRPr="003205CF">
        <w:rPr>
          <w:i/>
          <w:sz w:val="24"/>
          <w:szCs w:val="24"/>
        </w:rPr>
        <w:t>CACNA2D3</w:t>
      </w:r>
      <w:r w:rsidR="00BA7B81" w:rsidRPr="003205CF">
        <w:rPr>
          <w:sz w:val="24"/>
          <w:szCs w:val="24"/>
        </w:rPr>
        <w:t xml:space="preserve"> as a putative tumor suppressor gene in the development and progression of nasopharyngeal carcinoma. </w:t>
      </w:r>
      <w:r w:rsidR="00BA7B81" w:rsidRPr="00192C57">
        <w:rPr>
          <w:b/>
          <w:i/>
          <w:sz w:val="24"/>
          <w:szCs w:val="24"/>
        </w:rPr>
        <w:t>Int J Cancer</w:t>
      </w:r>
      <w:r w:rsidR="00BA7B81" w:rsidRPr="003205CF">
        <w:rPr>
          <w:sz w:val="24"/>
          <w:szCs w:val="24"/>
        </w:rPr>
        <w:t xml:space="preserve"> 2013</w:t>
      </w:r>
      <w:r w:rsidR="009935FB" w:rsidRPr="003205CF">
        <w:rPr>
          <w:color w:val="000000"/>
          <w:sz w:val="24"/>
          <w:szCs w:val="24"/>
          <w:shd w:val="clear" w:color="auto" w:fill="FFFFFF"/>
        </w:rPr>
        <w:t>;133(10):2284-95</w:t>
      </w:r>
      <w:r w:rsidR="009935FB" w:rsidRPr="003205CF">
        <w:rPr>
          <w:sz w:val="24"/>
          <w:szCs w:val="24"/>
        </w:rPr>
        <w:t>.</w:t>
      </w:r>
    </w:p>
    <w:p w:rsidR="009935FB" w:rsidRPr="00E4008B" w:rsidRDefault="002570C1" w:rsidP="00324134">
      <w:pPr>
        <w:pStyle w:val="desc1"/>
        <w:numPr>
          <w:ilvl w:val="0"/>
          <w:numId w:val="8"/>
        </w:numPr>
        <w:shd w:val="clear" w:color="auto" w:fill="FFFFFF"/>
        <w:spacing w:before="0" w:beforeAutospacing="0" w:after="0" w:afterAutospacing="0"/>
        <w:rPr>
          <w:sz w:val="24"/>
          <w:szCs w:val="24"/>
        </w:rPr>
      </w:pPr>
      <w:r w:rsidRPr="003205CF">
        <w:rPr>
          <w:sz w:val="24"/>
          <w:szCs w:val="24"/>
        </w:rPr>
        <w:t>Zhu YH</w:t>
      </w:r>
      <w:r w:rsidR="00B303B4" w:rsidRPr="003205CF">
        <w:rPr>
          <w:sz w:val="24"/>
          <w:szCs w:val="24"/>
        </w:rPr>
        <w:t>*</w:t>
      </w:r>
      <w:r w:rsidRPr="003205CF">
        <w:rPr>
          <w:sz w:val="24"/>
          <w:szCs w:val="24"/>
        </w:rPr>
        <w:t xml:space="preserve">, Yang F, Zhang SS, Zeng TT, Xie X, </w:t>
      </w:r>
      <w:r w:rsidRPr="003205CF">
        <w:rPr>
          <w:b/>
          <w:sz w:val="24"/>
          <w:szCs w:val="24"/>
        </w:rPr>
        <w:t>Guan XY</w:t>
      </w:r>
      <w:r w:rsidRPr="003205CF">
        <w:rPr>
          <w:sz w:val="24"/>
          <w:szCs w:val="24"/>
        </w:rPr>
        <w:t>*. High expression of biglycan</w:t>
      </w:r>
      <w:r>
        <w:rPr>
          <w:sz w:val="24"/>
          <w:szCs w:val="24"/>
        </w:rPr>
        <w:t xml:space="preserve"> is associated with poor prognosis in patients with esophageal squamous cell carcinoma. </w:t>
      </w:r>
      <w:r w:rsidRPr="00192C57">
        <w:rPr>
          <w:b/>
          <w:i/>
          <w:sz w:val="24"/>
          <w:szCs w:val="24"/>
        </w:rPr>
        <w:t>Int J Clin Exp Pathol</w:t>
      </w:r>
      <w:r>
        <w:rPr>
          <w:sz w:val="24"/>
          <w:szCs w:val="24"/>
        </w:rPr>
        <w:t xml:space="preserve"> 2013;6(11):2497-505.</w:t>
      </w:r>
    </w:p>
    <w:p w:rsidR="00E4008B" w:rsidRPr="00174D4C" w:rsidRDefault="00E4008B" w:rsidP="00324134">
      <w:pPr>
        <w:pStyle w:val="desc1"/>
        <w:numPr>
          <w:ilvl w:val="0"/>
          <w:numId w:val="8"/>
        </w:numPr>
        <w:shd w:val="clear" w:color="auto" w:fill="FFFFFF"/>
        <w:spacing w:before="0" w:beforeAutospacing="0" w:after="0" w:afterAutospacing="0"/>
        <w:rPr>
          <w:sz w:val="24"/>
          <w:szCs w:val="24"/>
        </w:rPr>
      </w:pPr>
      <w:r>
        <w:rPr>
          <w:rFonts w:eastAsia="SimSun"/>
          <w:sz w:val="24"/>
          <w:szCs w:val="24"/>
        </w:rPr>
        <w:t xml:space="preserve">Wang FW, </w:t>
      </w:r>
      <w:r w:rsidRPr="00174D4C">
        <w:rPr>
          <w:rFonts w:eastAsia="SimSun"/>
          <w:b/>
          <w:sz w:val="24"/>
          <w:szCs w:val="24"/>
        </w:rPr>
        <w:t>Guan XY</w:t>
      </w:r>
      <w:r w:rsidRPr="00174D4C">
        <w:rPr>
          <w:rFonts w:eastAsia="SimSun"/>
          <w:sz w:val="24"/>
          <w:szCs w:val="24"/>
        </w:rPr>
        <w:t xml:space="preserve">, Xie D. Roles of eukaryotic initiation factor 5A2 in human cancer. </w:t>
      </w:r>
      <w:r w:rsidRPr="00174D4C">
        <w:rPr>
          <w:rFonts w:eastAsia="SimSun"/>
          <w:b/>
          <w:i/>
          <w:sz w:val="24"/>
          <w:szCs w:val="24"/>
        </w:rPr>
        <w:t>Int J Biol Sci</w:t>
      </w:r>
      <w:r w:rsidRPr="00174D4C">
        <w:rPr>
          <w:rFonts w:eastAsia="SimSun"/>
          <w:sz w:val="24"/>
          <w:szCs w:val="24"/>
        </w:rPr>
        <w:t xml:space="preserve"> 2013;9(10):1013-20.</w:t>
      </w:r>
    </w:p>
    <w:p w:rsidR="00B271DA" w:rsidRPr="00174D4C" w:rsidRDefault="00B271DA" w:rsidP="00B271DA">
      <w:pPr>
        <w:pStyle w:val="desc1"/>
        <w:numPr>
          <w:ilvl w:val="0"/>
          <w:numId w:val="8"/>
        </w:numPr>
        <w:shd w:val="clear" w:color="auto" w:fill="FFFFFF"/>
        <w:spacing w:before="0" w:beforeAutospacing="0" w:after="0" w:afterAutospacing="0"/>
        <w:rPr>
          <w:sz w:val="24"/>
          <w:szCs w:val="24"/>
        </w:rPr>
      </w:pPr>
      <w:r w:rsidRPr="00174D4C">
        <w:rPr>
          <w:sz w:val="24"/>
          <w:szCs w:val="24"/>
        </w:rPr>
        <w:t xml:space="preserve">Liu L, Dai Y, Chen J, Zeng T, Li Y, Chen L, Zhu Y, Li J, Li Y, Xie D, Yuan YF, </w:t>
      </w:r>
      <w:r w:rsidRPr="00174D4C">
        <w:rPr>
          <w:b/>
          <w:sz w:val="24"/>
          <w:szCs w:val="24"/>
        </w:rPr>
        <w:t>Guan XY</w:t>
      </w:r>
      <w:r w:rsidRPr="00174D4C">
        <w:rPr>
          <w:sz w:val="24"/>
          <w:szCs w:val="24"/>
        </w:rPr>
        <w:t xml:space="preserve">*. </w:t>
      </w:r>
      <w:r w:rsidRPr="00174D4C">
        <w:rPr>
          <w:rFonts w:eastAsia="Arial Unicode MS"/>
          <w:sz w:val="24"/>
          <w:szCs w:val="24"/>
        </w:rPr>
        <w:t>Maelstrom promotes hepatocellular carcinoma metastasis by inducing epithelial</w:t>
      </w:r>
      <w:r w:rsidRPr="00174D4C">
        <w:rPr>
          <w:rFonts w:eastAsia="Arial Unicode MS" w:hint="eastAsia"/>
          <w:sz w:val="24"/>
          <w:szCs w:val="24"/>
        </w:rPr>
        <w:t>-</w:t>
      </w:r>
      <w:r w:rsidRPr="00174D4C">
        <w:rPr>
          <w:rFonts w:eastAsia="Arial Unicode MS"/>
          <w:sz w:val="24"/>
          <w:szCs w:val="24"/>
        </w:rPr>
        <w:t>mesenchymal transition via Akt/GSK</w:t>
      </w:r>
      <w:r w:rsidRPr="00174D4C">
        <w:rPr>
          <w:rFonts w:eastAsia="Arial Unicode MS" w:hint="eastAsia"/>
          <w:sz w:val="24"/>
          <w:szCs w:val="24"/>
        </w:rPr>
        <w:t>-</w:t>
      </w:r>
      <w:r w:rsidRPr="00174D4C">
        <w:rPr>
          <w:rFonts w:eastAsia="Arial Unicode MS"/>
          <w:sz w:val="24"/>
          <w:szCs w:val="24"/>
        </w:rPr>
        <w:t xml:space="preserve">3β/Snail </w:t>
      </w:r>
      <w:r w:rsidRPr="00174D4C">
        <w:rPr>
          <w:rFonts w:eastAsia="Arial Unicode MS" w:hint="eastAsia"/>
          <w:sz w:val="24"/>
          <w:szCs w:val="24"/>
        </w:rPr>
        <w:t>signaling</w:t>
      </w:r>
      <w:r w:rsidRPr="00174D4C">
        <w:rPr>
          <w:rFonts w:eastAsia="Arial Unicode MS"/>
          <w:sz w:val="24"/>
          <w:szCs w:val="24"/>
        </w:rPr>
        <w:t xml:space="preserve">. </w:t>
      </w:r>
      <w:r w:rsidRPr="00174D4C">
        <w:rPr>
          <w:rFonts w:eastAsia="Arial Unicode MS"/>
          <w:b/>
          <w:i/>
          <w:sz w:val="24"/>
          <w:szCs w:val="24"/>
        </w:rPr>
        <w:t>Hepatology</w:t>
      </w:r>
      <w:r w:rsidRPr="00174D4C">
        <w:rPr>
          <w:rFonts w:eastAsia="Arial Unicode MS"/>
          <w:sz w:val="24"/>
          <w:szCs w:val="24"/>
        </w:rPr>
        <w:t xml:space="preserve"> 2014;59(2):531-43.</w:t>
      </w:r>
    </w:p>
    <w:p w:rsidR="00D92FD8" w:rsidRPr="00174D4C" w:rsidRDefault="00D92FD8" w:rsidP="00D92FD8">
      <w:pPr>
        <w:pStyle w:val="desc1"/>
        <w:numPr>
          <w:ilvl w:val="0"/>
          <w:numId w:val="8"/>
        </w:numPr>
        <w:shd w:val="clear" w:color="auto" w:fill="FFFFFF"/>
        <w:spacing w:before="0" w:beforeAutospacing="0" w:after="0" w:afterAutospacing="0"/>
        <w:rPr>
          <w:sz w:val="24"/>
          <w:szCs w:val="24"/>
        </w:rPr>
      </w:pPr>
      <w:r w:rsidRPr="00174D4C">
        <w:rPr>
          <w:rFonts w:eastAsia="SimSun"/>
          <w:sz w:val="24"/>
          <w:szCs w:val="24"/>
        </w:rPr>
        <w:t xml:space="preserve">Qin YR*, Qiao JJ, Chan TH, Zhu YH, Liu H, Fei J, Li Y, </w:t>
      </w:r>
      <w:r w:rsidRPr="00174D4C">
        <w:rPr>
          <w:rFonts w:eastAsia="SimSun"/>
          <w:b/>
          <w:sz w:val="24"/>
          <w:szCs w:val="24"/>
        </w:rPr>
        <w:t>Guan XY*</w:t>
      </w:r>
      <w:r w:rsidRPr="00174D4C">
        <w:rPr>
          <w:rFonts w:eastAsia="SimSun"/>
          <w:sz w:val="24"/>
          <w:szCs w:val="24"/>
        </w:rPr>
        <w:t xml:space="preserve">, Chen L*. </w:t>
      </w:r>
      <w:r w:rsidRPr="00174D4C">
        <w:rPr>
          <w:sz w:val="24"/>
          <w:szCs w:val="24"/>
        </w:rPr>
        <w:t xml:space="preserve">Adenosine-to-inosine RNA editing mediated by ADARs in esophageal squamous cell carcinoma (ESCC). </w:t>
      </w:r>
      <w:r w:rsidRPr="00174D4C">
        <w:rPr>
          <w:b/>
          <w:i/>
          <w:sz w:val="24"/>
          <w:szCs w:val="24"/>
        </w:rPr>
        <w:t>Cancer Res</w:t>
      </w:r>
      <w:r w:rsidRPr="00174D4C">
        <w:rPr>
          <w:sz w:val="24"/>
          <w:szCs w:val="24"/>
        </w:rPr>
        <w:t xml:space="preserve"> 2014;74(3):840-51.</w:t>
      </w:r>
    </w:p>
    <w:p w:rsidR="00500B10" w:rsidRPr="00174D4C" w:rsidRDefault="00500B10" w:rsidP="00500B10">
      <w:pPr>
        <w:pStyle w:val="desc1"/>
        <w:numPr>
          <w:ilvl w:val="0"/>
          <w:numId w:val="8"/>
        </w:numPr>
        <w:shd w:val="clear" w:color="auto" w:fill="FFFFFF"/>
        <w:spacing w:before="0" w:beforeAutospacing="0" w:after="0" w:afterAutospacing="0"/>
        <w:rPr>
          <w:sz w:val="24"/>
          <w:szCs w:val="24"/>
        </w:rPr>
      </w:pPr>
      <w:r w:rsidRPr="00174D4C">
        <w:rPr>
          <w:sz w:val="24"/>
          <w:szCs w:val="24"/>
        </w:rPr>
        <w:t xml:space="preserve">Liu M, Li Y, Chen L, Chan TH, Song Y, Fu L, Zeng TT, Dai YD, Zhu YH, Li Y, Chen J, Yuan YF, </w:t>
      </w:r>
      <w:r w:rsidRPr="00174D4C">
        <w:rPr>
          <w:b/>
          <w:bCs/>
          <w:sz w:val="24"/>
          <w:szCs w:val="24"/>
        </w:rPr>
        <w:t>Guan XY</w:t>
      </w:r>
      <w:r w:rsidRPr="00174D4C">
        <w:rPr>
          <w:bCs/>
          <w:sz w:val="24"/>
          <w:szCs w:val="24"/>
        </w:rPr>
        <w:t xml:space="preserve">*. </w:t>
      </w:r>
      <w:r w:rsidRPr="00174D4C">
        <w:rPr>
          <w:sz w:val="24"/>
          <w:szCs w:val="24"/>
        </w:rPr>
        <w:t xml:space="preserve">Allele-specific imbalance of oxidative stress-induced growth inhibitor 1 associates with progression of hepatocellular carcinoma. </w:t>
      </w:r>
      <w:r w:rsidRPr="00174D4C">
        <w:rPr>
          <w:b/>
          <w:i/>
          <w:sz w:val="24"/>
          <w:szCs w:val="24"/>
        </w:rPr>
        <w:t>Gastroent</w:t>
      </w:r>
      <w:r w:rsidR="00BD387E" w:rsidRPr="00174D4C">
        <w:rPr>
          <w:b/>
          <w:i/>
          <w:sz w:val="24"/>
          <w:szCs w:val="24"/>
        </w:rPr>
        <w:t>e</w:t>
      </w:r>
      <w:r w:rsidRPr="00174D4C">
        <w:rPr>
          <w:b/>
          <w:i/>
          <w:sz w:val="24"/>
          <w:szCs w:val="24"/>
        </w:rPr>
        <w:t>rology</w:t>
      </w:r>
      <w:r w:rsidRPr="00174D4C">
        <w:rPr>
          <w:sz w:val="24"/>
          <w:szCs w:val="24"/>
        </w:rPr>
        <w:t xml:space="preserve"> 2014;146(4):1084-96.</w:t>
      </w:r>
    </w:p>
    <w:p w:rsidR="00500B10" w:rsidRPr="00174D4C" w:rsidRDefault="00500B10" w:rsidP="00500B10">
      <w:pPr>
        <w:pStyle w:val="desc1"/>
        <w:numPr>
          <w:ilvl w:val="0"/>
          <w:numId w:val="8"/>
        </w:numPr>
        <w:shd w:val="clear" w:color="auto" w:fill="FFFFFF"/>
        <w:spacing w:before="0" w:beforeAutospacing="0" w:after="0" w:afterAutospacing="0"/>
        <w:rPr>
          <w:sz w:val="24"/>
          <w:szCs w:val="24"/>
        </w:rPr>
      </w:pPr>
      <w:r w:rsidRPr="00174D4C">
        <w:rPr>
          <w:sz w:val="24"/>
          <w:szCs w:val="24"/>
        </w:rPr>
        <w:t xml:space="preserve">Li J, Yang H, Li Y, Liu Y, Chen S, Qi C, Zhang Q, Lan T, He X, </w:t>
      </w:r>
      <w:r w:rsidRPr="00174D4C">
        <w:rPr>
          <w:b/>
          <w:sz w:val="24"/>
          <w:szCs w:val="24"/>
        </w:rPr>
        <w:t>Guan XY</w:t>
      </w:r>
      <w:r w:rsidR="00447FC1" w:rsidRPr="00174D4C">
        <w:rPr>
          <w:sz w:val="24"/>
          <w:szCs w:val="24"/>
        </w:rPr>
        <w:t>*</w:t>
      </w:r>
      <w:r w:rsidRPr="00174D4C">
        <w:rPr>
          <w:sz w:val="24"/>
          <w:szCs w:val="24"/>
        </w:rPr>
        <w:t>, Wang L</w:t>
      </w:r>
      <w:r w:rsidR="00447FC1" w:rsidRPr="00174D4C">
        <w:rPr>
          <w:sz w:val="24"/>
          <w:szCs w:val="24"/>
        </w:rPr>
        <w:t>*</w:t>
      </w:r>
      <w:r w:rsidRPr="00174D4C">
        <w:rPr>
          <w:sz w:val="24"/>
          <w:szCs w:val="24"/>
        </w:rPr>
        <w:t xml:space="preserve">. </w:t>
      </w:r>
      <w:r w:rsidRPr="00174D4C">
        <w:rPr>
          <w:rFonts w:eastAsia="Arial Unicode MS"/>
          <w:bCs/>
          <w:kern w:val="36"/>
          <w:sz w:val="24"/>
          <w:szCs w:val="24"/>
        </w:rPr>
        <w:t xml:space="preserve">microRNA-146 up-regulation predicts the prognosis of non-small cell lung cancer by miRNA in situ hybridization. </w:t>
      </w:r>
      <w:r w:rsidRPr="00174D4C">
        <w:rPr>
          <w:rFonts w:eastAsia="Arial Unicode MS"/>
          <w:b/>
          <w:bCs/>
          <w:i/>
          <w:kern w:val="36"/>
          <w:sz w:val="24"/>
          <w:szCs w:val="24"/>
        </w:rPr>
        <w:t>Exp Mol Pathol</w:t>
      </w:r>
      <w:r w:rsidRPr="00174D4C">
        <w:rPr>
          <w:rFonts w:eastAsia="Arial Unicode MS"/>
          <w:bCs/>
          <w:kern w:val="36"/>
          <w:sz w:val="24"/>
          <w:szCs w:val="24"/>
        </w:rPr>
        <w:t xml:space="preserve"> 2014;96(2):195-99.</w:t>
      </w:r>
    </w:p>
    <w:p w:rsidR="006F1F18" w:rsidRPr="00E447FA" w:rsidRDefault="007C42A6" w:rsidP="00E447FA">
      <w:pPr>
        <w:pStyle w:val="desc1"/>
        <w:numPr>
          <w:ilvl w:val="0"/>
          <w:numId w:val="8"/>
        </w:numPr>
        <w:shd w:val="clear" w:color="auto" w:fill="FFFFFF"/>
        <w:spacing w:before="0" w:beforeAutospacing="0" w:after="0" w:afterAutospacing="0"/>
        <w:rPr>
          <w:sz w:val="24"/>
          <w:szCs w:val="24"/>
        </w:rPr>
      </w:pPr>
      <w:r w:rsidRPr="00174D4C">
        <w:rPr>
          <w:sz w:val="24"/>
          <w:szCs w:val="24"/>
          <w:shd w:val="clear" w:color="auto" w:fill="FFFFFF"/>
        </w:rPr>
        <w:t>Chan TH, Lin CH, Qi L, Fei</w:t>
      </w:r>
      <w:r w:rsidRPr="00E447FA">
        <w:rPr>
          <w:color w:val="000000"/>
          <w:sz w:val="24"/>
          <w:szCs w:val="24"/>
          <w:shd w:val="clear" w:color="auto" w:fill="FFFFFF"/>
        </w:rPr>
        <w:t xml:space="preserve"> J, Li Y, Yong KJ, Liu M, Song Y, Chow RK, Ng VH, Yuan YF, Tenen DG,</w:t>
      </w:r>
      <w:r w:rsidRPr="00E447FA">
        <w:rPr>
          <w:rStyle w:val="apple-converted-space"/>
          <w:color w:val="000000"/>
          <w:sz w:val="24"/>
          <w:szCs w:val="24"/>
          <w:shd w:val="clear" w:color="auto" w:fill="FFFFFF"/>
        </w:rPr>
        <w:t> </w:t>
      </w:r>
      <w:r w:rsidRPr="00E447FA">
        <w:rPr>
          <w:b/>
          <w:bCs/>
          <w:color w:val="000000"/>
          <w:sz w:val="24"/>
          <w:szCs w:val="24"/>
          <w:shd w:val="clear" w:color="auto" w:fill="FFFFFF"/>
        </w:rPr>
        <w:t>Guan XY</w:t>
      </w:r>
      <w:r w:rsidRPr="00E447FA">
        <w:rPr>
          <w:color w:val="000000"/>
          <w:sz w:val="24"/>
          <w:szCs w:val="24"/>
          <w:shd w:val="clear" w:color="auto" w:fill="FFFFFF"/>
        </w:rPr>
        <w:t>, Chen L.</w:t>
      </w:r>
      <w:r w:rsidRPr="00E447FA">
        <w:rPr>
          <w:rFonts w:eastAsia="SimSun" w:hint="eastAsia"/>
          <w:color w:val="000000"/>
          <w:sz w:val="24"/>
          <w:szCs w:val="24"/>
          <w:shd w:val="clear" w:color="auto" w:fill="FFFFFF"/>
        </w:rPr>
        <w:t xml:space="preserve"> </w:t>
      </w:r>
      <w:r w:rsidRPr="00E447FA">
        <w:rPr>
          <w:color w:val="000000"/>
          <w:sz w:val="24"/>
          <w:szCs w:val="24"/>
        </w:rPr>
        <w:t xml:space="preserve">A disrupted RNA editing balance mediated by </w:t>
      </w:r>
      <w:r w:rsidRPr="00E447FA">
        <w:rPr>
          <w:color w:val="000000"/>
          <w:sz w:val="24"/>
          <w:szCs w:val="24"/>
        </w:rPr>
        <w:lastRenderedPageBreak/>
        <w:t>ADARs (Adenosine DeAminases that act on RNA) in human hepatocellular carcinoma.</w:t>
      </w:r>
      <w:r w:rsidR="006F1F18" w:rsidRPr="00E447FA">
        <w:rPr>
          <w:color w:val="000000"/>
          <w:sz w:val="24"/>
          <w:szCs w:val="24"/>
        </w:rPr>
        <w:t xml:space="preserve"> </w:t>
      </w:r>
      <w:r w:rsidR="006F1F18" w:rsidRPr="00192C57">
        <w:rPr>
          <w:b/>
          <w:i/>
          <w:color w:val="000000"/>
          <w:sz w:val="24"/>
          <w:szCs w:val="24"/>
        </w:rPr>
        <w:t>Gut</w:t>
      </w:r>
      <w:r w:rsidR="006F1F18" w:rsidRPr="00192C57">
        <w:rPr>
          <w:b/>
          <w:color w:val="000000"/>
          <w:sz w:val="24"/>
          <w:szCs w:val="24"/>
        </w:rPr>
        <w:t xml:space="preserve"> </w:t>
      </w:r>
      <w:r w:rsidR="006F1F18" w:rsidRPr="00E447FA">
        <w:rPr>
          <w:color w:val="000000"/>
          <w:sz w:val="24"/>
          <w:szCs w:val="24"/>
        </w:rPr>
        <w:t>201</w:t>
      </w:r>
      <w:r w:rsidR="003653E7" w:rsidRPr="00E447FA">
        <w:rPr>
          <w:color w:val="000000"/>
          <w:sz w:val="24"/>
          <w:szCs w:val="24"/>
        </w:rPr>
        <w:t>4</w:t>
      </w:r>
      <w:r w:rsidR="006F1F18" w:rsidRPr="00E447FA">
        <w:rPr>
          <w:color w:val="000000"/>
          <w:sz w:val="24"/>
          <w:szCs w:val="24"/>
        </w:rPr>
        <w:t>;</w:t>
      </w:r>
      <w:r w:rsidR="00E447FA" w:rsidRPr="00E447FA">
        <w:rPr>
          <w:color w:val="000000"/>
          <w:sz w:val="24"/>
          <w:szCs w:val="24"/>
        </w:rPr>
        <w:t>63(5):832-43</w:t>
      </w:r>
      <w:r w:rsidR="006F1F18" w:rsidRPr="00E447FA">
        <w:rPr>
          <w:color w:val="000000"/>
          <w:sz w:val="24"/>
          <w:szCs w:val="24"/>
        </w:rPr>
        <w:t>.</w:t>
      </w:r>
    </w:p>
    <w:p w:rsidR="00010388" w:rsidRPr="00174D4C" w:rsidRDefault="00010388" w:rsidP="00010388">
      <w:pPr>
        <w:pStyle w:val="desc1"/>
        <w:numPr>
          <w:ilvl w:val="0"/>
          <w:numId w:val="8"/>
        </w:numPr>
        <w:shd w:val="clear" w:color="auto" w:fill="FFFFFF"/>
        <w:spacing w:before="0" w:beforeAutospacing="0" w:after="0" w:afterAutospacing="0"/>
        <w:rPr>
          <w:sz w:val="24"/>
          <w:szCs w:val="24"/>
        </w:rPr>
      </w:pPr>
      <w:r>
        <w:rPr>
          <w:rFonts w:eastAsia="SimSun" w:hint="eastAsia"/>
          <w:sz w:val="24"/>
          <w:szCs w:val="24"/>
        </w:rPr>
        <w:t xml:space="preserve">Zhu YH, Liu H, Song Y, Zhang LY, Zeng T, Qin YR, Li L, Liu L, Li J, Zhang B, </w:t>
      </w:r>
      <w:r w:rsidRPr="008D7064">
        <w:rPr>
          <w:rFonts w:eastAsia="SimSun" w:hint="eastAsia"/>
          <w:b/>
          <w:sz w:val="24"/>
          <w:szCs w:val="24"/>
        </w:rPr>
        <w:t>Guan XY</w:t>
      </w:r>
      <w:r>
        <w:rPr>
          <w:rFonts w:eastAsia="SimSun" w:hint="eastAsia"/>
          <w:sz w:val="24"/>
          <w:szCs w:val="24"/>
        </w:rPr>
        <w:t xml:space="preserve">*. </w:t>
      </w:r>
      <w:r w:rsidRPr="00174D4C">
        <w:rPr>
          <w:rFonts w:eastAsia="SimSun" w:hint="eastAsia"/>
          <w:sz w:val="24"/>
          <w:szCs w:val="24"/>
        </w:rPr>
        <w:t xml:space="preserve">Downregulation of LGI1 promotes tumor metastasis in esophageal squamous cell carcinoma. </w:t>
      </w:r>
      <w:r w:rsidRPr="00174D4C">
        <w:rPr>
          <w:rFonts w:eastAsia="SimSun" w:hint="eastAsia"/>
          <w:b/>
          <w:i/>
          <w:sz w:val="24"/>
          <w:szCs w:val="24"/>
        </w:rPr>
        <w:t>Carcinogenesis</w:t>
      </w:r>
      <w:r w:rsidRPr="00174D4C">
        <w:rPr>
          <w:rFonts w:eastAsia="SimSun" w:hint="eastAsia"/>
          <w:sz w:val="24"/>
          <w:szCs w:val="24"/>
        </w:rPr>
        <w:t xml:space="preserve"> 2014;</w:t>
      </w:r>
      <w:r w:rsidRPr="00174D4C">
        <w:rPr>
          <w:rFonts w:eastAsia="SimSun"/>
          <w:sz w:val="24"/>
          <w:szCs w:val="24"/>
        </w:rPr>
        <w:t>35(5):1154-61</w:t>
      </w:r>
      <w:r w:rsidRPr="00174D4C">
        <w:rPr>
          <w:rFonts w:eastAsia="SimSun" w:hint="eastAsia"/>
          <w:sz w:val="24"/>
          <w:szCs w:val="24"/>
        </w:rPr>
        <w:t>.</w:t>
      </w:r>
    </w:p>
    <w:p w:rsidR="00304997" w:rsidRPr="00174D4C" w:rsidRDefault="00304997" w:rsidP="00304997">
      <w:pPr>
        <w:pStyle w:val="desc1"/>
        <w:numPr>
          <w:ilvl w:val="0"/>
          <w:numId w:val="8"/>
        </w:numPr>
        <w:shd w:val="clear" w:color="auto" w:fill="FFFFFF"/>
        <w:spacing w:before="0" w:beforeAutospacing="0" w:after="0" w:afterAutospacing="0"/>
        <w:rPr>
          <w:sz w:val="24"/>
          <w:szCs w:val="24"/>
        </w:rPr>
      </w:pPr>
      <w:r w:rsidRPr="00174D4C">
        <w:rPr>
          <w:sz w:val="24"/>
          <w:szCs w:val="24"/>
        </w:rPr>
        <w:t>Li Y</w:t>
      </w:r>
      <w:r w:rsidR="003C593C" w:rsidRPr="00174D4C">
        <w:rPr>
          <w:sz w:val="24"/>
          <w:szCs w:val="24"/>
        </w:rPr>
        <w:t>*</w:t>
      </w:r>
      <w:r w:rsidRPr="00174D4C">
        <w:rPr>
          <w:sz w:val="24"/>
          <w:szCs w:val="24"/>
        </w:rPr>
        <w:t xml:space="preserve">, Fu L, Qin Y, Zeng T, Zhou J, Zeng ZL, Chen J, Cao TT, Ban X, Qian C, Cai Z, Xie D, Huang P, </w:t>
      </w:r>
      <w:r w:rsidRPr="00174D4C">
        <w:rPr>
          <w:b/>
          <w:sz w:val="24"/>
          <w:szCs w:val="24"/>
        </w:rPr>
        <w:t>Guan XY</w:t>
      </w:r>
      <w:r w:rsidRPr="00174D4C">
        <w:rPr>
          <w:sz w:val="24"/>
          <w:szCs w:val="24"/>
        </w:rPr>
        <w:t xml:space="preserve">*. </w:t>
      </w:r>
      <w:r w:rsidR="009D1641" w:rsidRPr="00174D4C">
        <w:rPr>
          <w:noProof/>
          <w:sz w:val="24"/>
          <w:szCs w:val="24"/>
        </w:rPr>
        <w:t>Increased expression of EIF5A2, via hypoxia or gene amplification, contributes to metastasis and angiogenesis of esophageal squamous cell carcinoma</w:t>
      </w:r>
      <w:r w:rsidRPr="00174D4C">
        <w:rPr>
          <w:sz w:val="24"/>
          <w:szCs w:val="24"/>
        </w:rPr>
        <w:t xml:space="preserve">. </w:t>
      </w:r>
      <w:r w:rsidRPr="00174D4C">
        <w:rPr>
          <w:b/>
          <w:i/>
          <w:sz w:val="24"/>
          <w:szCs w:val="24"/>
        </w:rPr>
        <w:t>Gastroenterology</w:t>
      </w:r>
      <w:r w:rsidRPr="00174D4C">
        <w:rPr>
          <w:sz w:val="24"/>
          <w:szCs w:val="24"/>
        </w:rPr>
        <w:t xml:space="preserve"> 2014;146(7):1701-13.</w:t>
      </w:r>
    </w:p>
    <w:p w:rsidR="00205E08" w:rsidRPr="00F87252" w:rsidRDefault="00205E08" w:rsidP="00205E08">
      <w:pPr>
        <w:pStyle w:val="desc1"/>
        <w:numPr>
          <w:ilvl w:val="0"/>
          <w:numId w:val="8"/>
        </w:numPr>
        <w:shd w:val="clear" w:color="auto" w:fill="FFFFFF"/>
        <w:spacing w:before="0" w:beforeAutospacing="0" w:after="0" w:afterAutospacing="0"/>
        <w:rPr>
          <w:sz w:val="24"/>
          <w:szCs w:val="24"/>
        </w:rPr>
      </w:pPr>
      <w:r w:rsidRPr="00174D4C">
        <w:rPr>
          <w:sz w:val="24"/>
          <w:szCs w:val="24"/>
          <w:shd w:val="clear" w:color="auto" w:fill="FFFFFF"/>
        </w:rPr>
        <w:t>Liu XB, Cheng Q, Geng W, Ling CC, Liu Y, Ng KT, Yam JW,</w:t>
      </w:r>
      <w:r w:rsidRPr="00174D4C">
        <w:rPr>
          <w:rStyle w:val="apple-converted-space"/>
          <w:sz w:val="24"/>
          <w:szCs w:val="24"/>
          <w:shd w:val="clear" w:color="auto" w:fill="FFFFFF"/>
        </w:rPr>
        <w:t> </w:t>
      </w:r>
      <w:r w:rsidRPr="00174D4C">
        <w:rPr>
          <w:b/>
          <w:bCs/>
          <w:sz w:val="24"/>
          <w:szCs w:val="24"/>
          <w:shd w:val="clear" w:color="auto" w:fill="FFFFFF"/>
        </w:rPr>
        <w:t>Guan XY</w:t>
      </w:r>
      <w:r w:rsidRPr="00174D4C">
        <w:rPr>
          <w:sz w:val="24"/>
          <w:szCs w:val="24"/>
          <w:shd w:val="clear" w:color="auto" w:fill="FFFFFF"/>
        </w:rPr>
        <w:t>, Lo CM, Man K.</w:t>
      </w:r>
      <w:r w:rsidRPr="00174D4C">
        <w:rPr>
          <w:rFonts w:eastAsia="SimSun" w:hint="eastAsia"/>
          <w:sz w:val="24"/>
          <w:szCs w:val="24"/>
          <w:shd w:val="clear" w:color="auto" w:fill="FFFFFF"/>
        </w:rPr>
        <w:t xml:space="preserve"> </w:t>
      </w:r>
      <w:r w:rsidRPr="00174D4C">
        <w:rPr>
          <w:sz w:val="24"/>
          <w:szCs w:val="24"/>
        </w:rPr>
        <w:t>Enhancement of cisplatin-based</w:t>
      </w:r>
      <w:r w:rsidRPr="00384E66">
        <w:rPr>
          <w:color w:val="000000"/>
          <w:sz w:val="24"/>
          <w:szCs w:val="24"/>
        </w:rPr>
        <w:t xml:space="preserve"> TACE by a hemoglobin-based oxygen carrier in an </w:t>
      </w:r>
      <w:r w:rsidRPr="00F87252">
        <w:rPr>
          <w:sz w:val="24"/>
          <w:szCs w:val="24"/>
        </w:rPr>
        <w:t>orthotopic rat HCC model.</w:t>
      </w:r>
      <w:r w:rsidRPr="00F87252">
        <w:rPr>
          <w:rFonts w:eastAsia="SimSun" w:hint="eastAsia"/>
          <w:sz w:val="24"/>
          <w:szCs w:val="24"/>
        </w:rPr>
        <w:t xml:space="preserve"> </w:t>
      </w:r>
      <w:r w:rsidRPr="00192C57">
        <w:rPr>
          <w:rFonts w:eastAsia="SimSun" w:hint="eastAsia"/>
          <w:b/>
          <w:i/>
          <w:sz w:val="24"/>
          <w:szCs w:val="24"/>
        </w:rPr>
        <w:t>A</w:t>
      </w:r>
      <w:r w:rsidRPr="00192C57">
        <w:rPr>
          <w:rFonts w:eastAsia="SimSun"/>
          <w:b/>
          <w:i/>
          <w:sz w:val="24"/>
          <w:szCs w:val="24"/>
        </w:rPr>
        <w:t>rtif Cells Nanomed Biotechnol</w:t>
      </w:r>
      <w:r w:rsidRPr="00F87252">
        <w:rPr>
          <w:rFonts w:eastAsia="SimSun"/>
          <w:sz w:val="24"/>
          <w:szCs w:val="24"/>
        </w:rPr>
        <w:t xml:space="preserve"> 2014;42(4):229-36.</w:t>
      </w:r>
    </w:p>
    <w:p w:rsidR="00E447FA" w:rsidRPr="00F87252" w:rsidRDefault="00205E08" w:rsidP="0017379D">
      <w:pPr>
        <w:pStyle w:val="desc1"/>
        <w:numPr>
          <w:ilvl w:val="0"/>
          <w:numId w:val="8"/>
        </w:numPr>
        <w:shd w:val="clear" w:color="auto" w:fill="FFFFFF"/>
        <w:spacing w:before="0" w:beforeAutospacing="0" w:after="0" w:afterAutospacing="0"/>
        <w:rPr>
          <w:sz w:val="24"/>
          <w:szCs w:val="24"/>
        </w:rPr>
      </w:pPr>
      <w:r w:rsidRPr="00F87252">
        <w:rPr>
          <w:sz w:val="24"/>
          <w:szCs w:val="24"/>
        </w:rPr>
        <w:t xml:space="preserve">Li JC, Li Y, Ai JY, Chen K, Zhu YH, Fu L, Qin QR, Wang LJ, </w:t>
      </w:r>
      <w:r w:rsidRPr="00F87252">
        <w:rPr>
          <w:b/>
          <w:sz w:val="24"/>
          <w:szCs w:val="24"/>
        </w:rPr>
        <w:t>Guan XY</w:t>
      </w:r>
      <w:r w:rsidRPr="00F87252">
        <w:rPr>
          <w:sz w:val="24"/>
          <w:szCs w:val="24"/>
        </w:rPr>
        <w:t xml:space="preserve">*. </w:t>
      </w:r>
      <w:r w:rsidRPr="00F87252">
        <w:rPr>
          <w:rFonts w:ascii="droid_serifregular" w:hAnsi="droid_serifregular"/>
          <w:kern w:val="36"/>
          <w:sz w:val="24"/>
          <w:szCs w:val="24"/>
        </w:rPr>
        <w:t>Podoplanin</w:t>
      </w:r>
      <w:r w:rsidRPr="00F87252">
        <w:rPr>
          <w:rFonts w:ascii="droid_serifregular" w:hAnsi="droid_serifregular"/>
          <w:kern w:val="36"/>
          <w:sz w:val="24"/>
          <w:szCs w:val="24"/>
        </w:rPr>
        <w:noBreakHyphen/>
        <w:t xml:space="preserve">positive cancer cells at the edge of esophageal squamous cell carcinomas are involved in invasion. </w:t>
      </w:r>
      <w:r w:rsidRPr="00192C57">
        <w:rPr>
          <w:rFonts w:ascii="droid_serifregular" w:hAnsi="droid_serifregular"/>
          <w:b/>
          <w:i/>
          <w:kern w:val="36"/>
          <w:sz w:val="24"/>
          <w:szCs w:val="24"/>
        </w:rPr>
        <w:t>Mol Med Rep</w:t>
      </w:r>
      <w:r w:rsidRPr="00F87252">
        <w:rPr>
          <w:rFonts w:ascii="droid_serifregular" w:hAnsi="droid_serifregular"/>
          <w:kern w:val="36"/>
          <w:sz w:val="24"/>
          <w:szCs w:val="24"/>
        </w:rPr>
        <w:t xml:space="preserve"> 2014;</w:t>
      </w:r>
      <w:r w:rsidR="0017379D" w:rsidRPr="00F87252">
        <w:rPr>
          <w:rFonts w:ascii="droid_serifregular" w:hAnsi="droid_serifregular"/>
          <w:kern w:val="36"/>
          <w:sz w:val="24"/>
          <w:szCs w:val="24"/>
        </w:rPr>
        <w:t>10(3):1513-8</w:t>
      </w:r>
      <w:r w:rsidRPr="00F87252">
        <w:rPr>
          <w:rFonts w:ascii="droid_serifregular" w:hAnsi="droid_serifregular"/>
          <w:kern w:val="36"/>
          <w:sz w:val="24"/>
          <w:szCs w:val="24"/>
        </w:rPr>
        <w:t>.</w:t>
      </w:r>
    </w:p>
    <w:p w:rsidR="00F37C54" w:rsidRPr="00F87252" w:rsidRDefault="00F37C54" w:rsidP="00F37C54">
      <w:pPr>
        <w:pStyle w:val="desc1"/>
        <w:numPr>
          <w:ilvl w:val="0"/>
          <w:numId w:val="8"/>
        </w:numPr>
        <w:shd w:val="clear" w:color="auto" w:fill="FFFFFF"/>
        <w:spacing w:before="0" w:beforeAutospacing="0" w:after="0" w:afterAutospacing="0"/>
        <w:rPr>
          <w:sz w:val="24"/>
          <w:szCs w:val="24"/>
        </w:rPr>
      </w:pPr>
      <w:r w:rsidRPr="00F87252">
        <w:rPr>
          <w:sz w:val="24"/>
          <w:szCs w:val="24"/>
        </w:rPr>
        <w:t xml:space="preserve">Cheung CC, Chung GT, Lun SW, To KF, Choy KW, Lau KM, Siu SP, </w:t>
      </w:r>
      <w:r w:rsidRPr="00F87252">
        <w:rPr>
          <w:b/>
          <w:sz w:val="24"/>
          <w:szCs w:val="24"/>
        </w:rPr>
        <w:t>Guan XY</w:t>
      </w:r>
      <w:r w:rsidRPr="00F87252">
        <w:rPr>
          <w:sz w:val="24"/>
          <w:szCs w:val="24"/>
        </w:rPr>
        <w:t xml:space="preserve">, Ngan RK, Yip TT, Busson P, Tsao SW, Lo KW. </w:t>
      </w:r>
      <w:r w:rsidRPr="00F87252">
        <w:rPr>
          <w:i/>
          <w:iCs/>
          <w:sz w:val="24"/>
          <w:szCs w:val="24"/>
        </w:rPr>
        <w:t xml:space="preserve">miR-31 </w:t>
      </w:r>
      <w:r w:rsidRPr="00F87252">
        <w:rPr>
          <w:sz w:val="24"/>
          <w:szCs w:val="24"/>
        </w:rPr>
        <w:t xml:space="preserve">is consistently inactivated in EBV-associated nasopharyngeal carcinoma and contributes to its tumorigenesis. </w:t>
      </w:r>
      <w:r w:rsidRPr="00192C57">
        <w:rPr>
          <w:b/>
          <w:i/>
          <w:sz w:val="24"/>
          <w:szCs w:val="24"/>
        </w:rPr>
        <w:t>Mol Cancer</w:t>
      </w:r>
      <w:r w:rsidRPr="00F87252">
        <w:rPr>
          <w:sz w:val="24"/>
          <w:szCs w:val="24"/>
        </w:rPr>
        <w:t xml:space="preserve"> 2014;13(1):184.</w:t>
      </w:r>
    </w:p>
    <w:p w:rsidR="00B17F00" w:rsidRPr="00F87252" w:rsidRDefault="00B17F00" w:rsidP="00B17F00">
      <w:pPr>
        <w:pStyle w:val="desc1"/>
        <w:numPr>
          <w:ilvl w:val="0"/>
          <w:numId w:val="8"/>
        </w:numPr>
        <w:shd w:val="clear" w:color="auto" w:fill="FFFFFF"/>
        <w:spacing w:before="0" w:beforeAutospacing="0" w:after="0" w:afterAutospacing="0"/>
        <w:rPr>
          <w:sz w:val="24"/>
          <w:szCs w:val="24"/>
        </w:rPr>
      </w:pPr>
      <w:r w:rsidRPr="00F87252">
        <w:rPr>
          <w:sz w:val="24"/>
          <w:szCs w:val="24"/>
        </w:rPr>
        <w:t xml:space="preserve">Liu M, Jiang L, </w:t>
      </w:r>
      <w:r w:rsidRPr="00F87252">
        <w:rPr>
          <w:b/>
          <w:sz w:val="24"/>
          <w:szCs w:val="24"/>
        </w:rPr>
        <w:t>Guan XY</w:t>
      </w:r>
      <w:r w:rsidRPr="00F87252">
        <w:rPr>
          <w:sz w:val="24"/>
          <w:szCs w:val="24"/>
        </w:rPr>
        <w:t xml:space="preserve">*. The genetic and epigenetic alterations in human hepatocellular carcinoma: a recent update. </w:t>
      </w:r>
      <w:r w:rsidRPr="00192C57">
        <w:rPr>
          <w:b/>
          <w:i/>
          <w:sz w:val="24"/>
          <w:szCs w:val="24"/>
        </w:rPr>
        <w:t>Protein Cell</w:t>
      </w:r>
      <w:r w:rsidRPr="00F87252">
        <w:rPr>
          <w:sz w:val="24"/>
          <w:szCs w:val="24"/>
        </w:rPr>
        <w:t xml:space="preserve"> 2014;5(9):673-91.</w:t>
      </w:r>
    </w:p>
    <w:p w:rsidR="006B756D" w:rsidRPr="00F87252" w:rsidRDefault="006B756D" w:rsidP="006B756D">
      <w:pPr>
        <w:pStyle w:val="desc1"/>
        <w:numPr>
          <w:ilvl w:val="0"/>
          <w:numId w:val="8"/>
        </w:numPr>
        <w:shd w:val="clear" w:color="auto" w:fill="FFFFFF"/>
        <w:spacing w:before="0" w:beforeAutospacing="0" w:after="0" w:afterAutospacing="0"/>
        <w:rPr>
          <w:sz w:val="24"/>
          <w:szCs w:val="24"/>
        </w:rPr>
      </w:pPr>
      <w:r w:rsidRPr="00F87252">
        <w:rPr>
          <w:rFonts w:ascii="droid_serifregular" w:hAnsi="droid_serifregular"/>
          <w:kern w:val="36"/>
          <w:sz w:val="24"/>
          <w:szCs w:val="24"/>
        </w:rPr>
        <w:t xml:space="preserve">Chai S, Tong M, Ng KY, Kwan PS, Chan YP, Fung TM, Lee T, Wong N, Xie D, Yuan YF, </w:t>
      </w:r>
      <w:r w:rsidRPr="00F87252">
        <w:rPr>
          <w:rFonts w:ascii="droid_serifregular" w:hAnsi="droid_serifregular"/>
          <w:b/>
          <w:kern w:val="36"/>
          <w:sz w:val="24"/>
          <w:szCs w:val="24"/>
        </w:rPr>
        <w:t>Guan XY</w:t>
      </w:r>
      <w:r w:rsidRPr="00F87252">
        <w:rPr>
          <w:rFonts w:ascii="droid_serifregular" w:hAnsi="droid_serifregular"/>
          <w:kern w:val="36"/>
          <w:sz w:val="24"/>
          <w:szCs w:val="24"/>
        </w:rPr>
        <w:t xml:space="preserve">, Ma S. Regulatory role of miR-142-3p on the functional hepatic cancer </w:t>
      </w:r>
      <w:r w:rsidRPr="00F87252">
        <w:rPr>
          <w:kern w:val="36"/>
          <w:sz w:val="24"/>
          <w:szCs w:val="24"/>
        </w:rPr>
        <w:t xml:space="preserve">stem cell marker CD133. </w:t>
      </w:r>
      <w:r w:rsidRPr="00192C57">
        <w:rPr>
          <w:b/>
          <w:i/>
          <w:kern w:val="36"/>
          <w:sz w:val="24"/>
          <w:szCs w:val="24"/>
        </w:rPr>
        <w:t>Oncotarget</w:t>
      </w:r>
      <w:r w:rsidRPr="00192C57">
        <w:rPr>
          <w:b/>
          <w:kern w:val="36"/>
          <w:sz w:val="24"/>
          <w:szCs w:val="24"/>
        </w:rPr>
        <w:t xml:space="preserve"> </w:t>
      </w:r>
      <w:r w:rsidRPr="00F87252">
        <w:rPr>
          <w:kern w:val="36"/>
          <w:sz w:val="24"/>
          <w:szCs w:val="24"/>
        </w:rPr>
        <w:t>2014;5(14):5725-35.</w:t>
      </w:r>
    </w:p>
    <w:p w:rsidR="006B756D" w:rsidRPr="00F87252" w:rsidRDefault="006B756D" w:rsidP="006B756D">
      <w:pPr>
        <w:pStyle w:val="desc1"/>
        <w:numPr>
          <w:ilvl w:val="0"/>
          <w:numId w:val="8"/>
        </w:numPr>
        <w:shd w:val="clear" w:color="auto" w:fill="FFFFFF"/>
        <w:spacing w:before="0" w:beforeAutospacing="0" w:after="0" w:afterAutospacing="0"/>
        <w:rPr>
          <w:sz w:val="24"/>
          <w:szCs w:val="24"/>
        </w:rPr>
      </w:pPr>
      <w:r w:rsidRPr="00F87252">
        <w:rPr>
          <w:sz w:val="24"/>
          <w:szCs w:val="24"/>
        </w:rPr>
        <w:t xml:space="preserve">Wang, FW, Cai MY, Mai SJ, Chen JW, Bai HY, Li Y, Liao YJ, Li CP, Tian XP, Kung HF, </w:t>
      </w:r>
      <w:r w:rsidRPr="00F87252">
        <w:rPr>
          <w:b/>
          <w:sz w:val="24"/>
          <w:szCs w:val="24"/>
        </w:rPr>
        <w:t>Guan XY</w:t>
      </w:r>
      <w:r w:rsidRPr="00F87252">
        <w:rPr>
          <w:sz w:val="24"/>
          <w:szCs w:val="24"/>
        </w:rPr>
        <w:t xml:space="preserve">, Xie D. Ablation of EIF5A2 induces tumor vasculature remodeling and improves tumor response to chemotherapy via regulation of matrix metalloproteinase 2 expression. </w:t>
      </w:r>
      <w:r w:rsidRPr="00192C57">
        <w:rPr>
          <w:b/>
          <w:i/>
          <w:kern w:val="36"/>
          <w:sz w:val="24"/>
          <w:szCs w:val="24"/>
        </w:rPr>
        <w:t>Oncotarget</w:t>
      </w:r>
      <w:r w:rsidRPr="00F87252">
        <w:rPr>
          <w:kern w:val="36"/>
          <w:sz w:val="24"/>
          <w:szCs w:val="24"/>
        </w:rPr>
        <w:t xml:space="preserve"> 2014;5(16):6716-33.</w:t>
      </w:r>
    </w:p>
    <w:p w:rsidR="00E43D52" w:rsidRDefault="00E43D52" w:rsidP="00E43D52">
      <w:pPr>
        <w:pStyle w:val="desc1"/>
        <w:numPr>
          <w:ilvl w:val="0"/>
          <w:numId w:val="8"/>
        </w:numPr>
        <w:shd w:val="clear" w:color="auto" w:fill="FFFFFF"/>
        <w:spacing w:before="0" w:beforeAutospacing="0" w:after="0" w:afterAutospacing="0"/>
        <w:rPr>
          <w:sz w:val="24"/>
          <w:szCs w:val="24"/>
        </w:rPr>
      </w:pPr>
      <w:r w:rsidRPr="00E43D52">
        <w:rPr>
          <w:sz w:val="24"/>
          <w:szCs w:val="24"/>
        </w:rPr>
        <w:t xml:space="preserve">Jiang L, Yang YD, Fu L, Xu W, Liu D, Liang Q, Zhang X, Xu L, </w:t>
      </w:r>
      <w:r w:rsidRPr="00E43D52">
        <w:rPr>
          <w:b/>
          <w:bCs/>
          <w:sz w:val="24"/>
          <w:szCs w:val="24"/>
        </w:rPr>
        <w:t>Guan XY</w:t>
      </w:r>
      <w:r w:rsidRPr="00E43D52">
        <w:rPr>
          <w:sz w:val="24"/>
          <w:szCs w:val="24"/>
        </w:rPr>
        <w:t xml:space="preserve">, Wu B, Sung JJ, Yu J. CLDN3 inhibits cancer aggressiveness via Wnt-EMT signaling and is a potential prognostic biomarker for hepatocellular carcinoma. </w:t>
      </w:r>
      <w:r w:rsidRPr="00192C57">
        <w:rPr>
          <w:b/>
          <w:i/>
          <w:sz w:val="24"/>
          <w:szCs w:val="24"/>
        </w:rPr>
        <w:t>Oncotarget</w:t>
      </w:r>
      <w:r w:rsidRPr="00E43D52">
        <w:rPr>
          <w:sz w:val="24"/>
          <w:szCs w:val="24"/>
        </w:rPr>
        <w:t xml:space="preserve"> 2014;5(17):7663-76.</w:t>
      </w:r>
    </w:p>
    <w:p w:rsidR="004A12C9" w:rsidRPr="004A12C9" w:rsidRDefault="004A12C9" w:rsidP="00E43D52">
      <w:pPr>
        <w:pStyle w:val="desc1"/>
        <w:numPr>
          <w:ilvl w:val="0"/>
          <w:numId w:val="8"/>
        </w:numPr>
        <w:shd w:val="clear" w:color="auto" w:fill="FFFFFF"/>
        <w:spacing w:before="0" w:beforeAutospacing="0" w:after="0" w:afterAutospacing="0"/>
        <w:rPr>
          <w:sz w:val="24"/>
          <w:szCs w:val="24"/>
        </w:rPr>
      </w:pPr>
      <w:r w:rsidRPr="004A12C9">
        <w:rPr>
          <w:sz w:val="24"/>
          <w:szCs w:val="24"/>
        </w:rPr>
        <w:t xml:space="preserve">Liu M, </w:t>
      </w:r>
      <w:r w:rsidRPr="004A12C9">
        <w:rPr>
          <w:b/>
          <w:sz w:val="24"/>
          <w:szCs w:val="24"/>
        </w:rPr>
        <w:t>Guan XY</w:t>
      </w:r>
      <w:r w:rsidR="00616311" w:rsidRPr="00616311">
        <w:rPr>
          <w:sz w:val="24"/>
          <w:szCs w:val="24"/>
        </w:rPr>
        <w:t>*</w:t>
      </w:r>
      <w:r w:rsidRPr="004A12C9">
        <w:rPr>
          <w:sz w:val="24"/>
          <w:szCs w:val="24"/>
        </w:rPr>
        <w:t>.</w:t>
      </w:r>
      <w:r w:rsidRPr="004A12C9">
        <w:rPr>
          <w:rFonts w:hint="eastAsia"/>
          <w:sz w:val="24"/>
          <w:szCs w:val="24"/>
        </w:rPr>
        <w:t xml:space="preserve"> </w:t>
      </w:r>
      <w:r w:rsidRPr="004A12C9">
        <w:rPr>
          <w:sz w:val="24"/>
          <w:szCs w:val="24"/>
        </w:rPr>
        <w:t>Allele imbalance in the transcriptome of human hepatocellular carcinoma: stress-induced gene plays a role.</w:t>
      </w:r>
      <w:r w:rsidRPr="004A12C9">
        <w:rPr>
          <w:rFonts w:hint="eastAsia"/>
          <w:sz w:val="24"/>
          <w:szCs w:val="24"/>
        </w:rPr>
        <w:t xml:space="preserve"> </w:t>
      </w:r>
      <w:r w:rsidRPr="00192C57">
        <w:rPr>
          <w:rFonts w:hint="eastAsia"/>
          <w:b/>
          <w:i/>
          <w:sz w:val="24"/>
          <w:szCs w:val="24"/>
        </w:rPr>
        <w:t>Science Proceedings</w:t>
      </w:r>
      <w:r w:rsidRPr="004A12C9">
        <w:rPr>
          <w:rFonts w:hint="eastAsia"/>
          <w:sz w:val="24"/>
          <w:szCs w:val="24"/>
        </w:rPr>
        <w:t xml:space="preserve"> </w:t>
      </w:r>
      <w:r>
        <w:rPr>
          <w:rFonts w:hint="eastAsia"/>
          <w:sz w:val="24"/>
          <w:szCs w:val="24"/>
        </w:rPr>
        <w:t>2014;</w:t>
      </w:r>
      <w:r w:rsidRPr="004A12C9">
        <w:rPr>
          <w:rFonts w:hint="eastAsia"/>
          <w:sz w:val="24"/>
          <w:szCs w:val="24"/>
        </w:rPr>
        <w:t>1:1-2.</w:t>
      </w:r>
    </w:p>
    <w:p w:rsidR="00CF4047" w:rsidRDefault="00CF4047" w:rsidP="00CF4047">
      <w:pPr>
        <w:pStyle w:val="desc1"/>
        <w:numPr>
          <w:ilvl w:val="0"/>
          <w:numId w:val="8"/>
        </w:numPr>
        <w:shd w:val="clear" w:color="auto" w:fill="FFFFFF"/>
        <w:spacing w:before="0" w:beforeAutospacing="0" w:after="0" w:afterAutospacing="0"/>
        <w:rPr>
          <w:sz w:val="24"/>
          <w:szCs w:val="24"/>
        </w:rPr>
      </w:pPr>
      <w:r>
        <w:rPr>
          <w:sz w:val="24"/>
          <w:szCs w:val="24"/>
        </w:rPr>
        <w:t xml:space="preserve">Cheung AN, </w:t>
      </w:r>
      <w:r w:rsidRPr="008C4D74">
        <w:rPr>
          <w:b/>
          <w:sz w:val="24"/>
          <w:szCs w:val="24"/>
        </w:rPr>
        <w:t>Guan XY</w:t>
      </w:r>
      <w:r>
        <w:rPr>
          <w:sz w:val="24"/>
          <w:szCs w:val="24"/>
        </w:rPr>
        <w:t xml:space="preserve">, Ngan HY. Cervical </w:t>
      </w:r>
      <w:r w:rsidRPr="008C4D74">
        <w:rPr>
          <w:sz w:val="24"/>
          <w:szCs w:val="24"/>
        </w:rPr>
        <w:t xml:space="preserve">cancer screening by enhanced cytology: application of </w:t>
      </w:r>
      <w:r w:rsidRPr="00ED2A36">
        <w:rPr>
          <w:sz w:val="24"/>
          <w:szCs w:val="24"/>
        </w:rPr>
        <w:t xml:space="preserve">novel markers. </w:t>
      </w:r>
      <w:r w:rsidRPr="00ED2A36">
        <w:rPr>
          <w:b/>
          <w:i/>
          <w:sz w:val="24"/>
          <w:szCs w:val="24"/>
        </w:rPr>
        <w:t>Hong Kong Med</w:t>
      </w:r>
      <w:r w:rsidRPr="00ED2A36">
        <w:rPr>
          <w:sz w:val="24"/>
          <w:szCs w:val="24"/>
        </w:rPr>
        <w:t xml:space="preserve"> 2014;Suppl 6:39-43.</w:t>
      </w:r>
    </w:p>
    <w:p w:rsidR="00ED2A36" w:rsidRPr="00ED2A36" w:rsidRDefault="00ED2A36" w:rsidP="00CF4047">
      <w:pPr>
        <w:pStyle w:val="desc1"/>
        <w:numPr>
          <w:ilvl w:val="0"/>
          <w:numId w:val="8"/>
        </w:numPr>
        <w:shd w:val="clear" w:color="auto" w:fill="FFFFFF"/>
        <w:spacing w:before="0" w:beforeAutospacing="0" w:after="0" w:afterAutospacing="0"/>
        <w:rPr>
          <w:sz w:val="24"/>
          <w:szCs w:val="24"/>
        </w:rPr>
      </w:pPr>
      <w:r w:rsidRPr="00ED2A36">
        <w:rPr>
          <w:sz w:val="24"/>
          <w:szCs w:val="24"/>
        </w:rPr>
        <w:t xml:space="preserve">Li Y*, </w:t>
      </w:r>
      <w:r w:rsidRPr="00ED2A36">
        <w:rPr>
          <w:b/>
          <w:sz w:val="24"/>
          <w:szCs w:val="24"/>
        </w:rPr>
        <w:t>Guan XY</w:t>
      </w:r>
      <w:r w:rsidRPr="00ED2A36">
        <w:rPr>
          <w:sz w:val="24"/>
          <w:szCs w:val="24"/>
        </w:rPr>
        <w:t>*.</w:t>
      </w:r>
      <w:r>
        <w:rPr>
          <w:sz w:val="24"/>
          <w:szCs w:val="24"/>
        </w:rPr>
        <w:t xml:space="preserve"> EIF5A2 promotes tumor metastasis and angiogenesis. </w:t>
      </w:r>
      <w:r w:rsidRPr="00ED2A36">
        <w:rPr>
          <w:b/>
          <w:i/>
          <w:sz w:val="24"/>
          <w:szCs w:val="24"/>
        </w:rPr>
        <w:t>Gastroenterol Transl Invest</w:t>
      </w:r>
      <w:r>
        <w:rPr>
          <w:sz w:val="24"/>
          <w:szCs w:val="24"/>
        </w:rPr>
        <w:t xml:space="preserve"> 2014;1:e221.</w:t>
      </w:r>
    </w:p>
    <w:p w:rsidR="002E59BB" w:rsidRPr="00646FF5" w:rsidRDefault="002E59BB" w:rsidP="002E59BB">
      <w:pPr>
        <w:pStyle w:val="desc1"/>
        <w:numPr>
          <w:ilvl w:val="0"/>
          <w:numId w:val="8"/>
        </w:numPr>
        <w:shd w:val="clear" w:color="auto" w:fill="FFFFFF"/>
        <w:spacing w:before="0" w:beforeAutospacing="0" w:after="0" w:afterAutospacing="0"/>
        <w:rPr>
          <w:sz w:val="24"/>
          <w:szCs w:val="24"/>
        </w:rPr>
      </w:pPr>
      <w:r w:rsidRPr="00ED2A36">
        <w:rPr>
          <w:rFonts w:hint="eastAsia"/>
          <w:sz w:val="24"/>
          <w:szCs w:val="24"/>
        </w:rPr>
        <w:t>Song</w:t>
      </w:r>
      <w:r w:rsidRPr="00ED2A36">
        <w:rPr>
          <w:sz w:val="24"/>
          <w:szCs w:val="24"/>
        </w:rPr>
        <w:t xml:space="preserve"> Y</w:t>
      </w:r>
      <w:r w:rsidRPr="00ED2A36">
        <w:rPr>
          <w:rFonts w:hint="eastAsia"/>
          <w:sz w:val="24"/>
          <w:szCs w:val="24"/>
        </w:rPr>
        <w:t>, Li</w:t>
      </w:r>
      <w:r w:rsidRPr="00ED2A36">
        <w:rPr>
          <w:sz w:val="24"/>
          <w:szCs w:val="24"/>
        </w:rPr>
        <w:t xml:space="preserve"> J</w:t>
      </w:r>
      <w:r w:rsidRPr="00ED2A36">
        <w:rPr>
          <w:rFonts w:hint="eastAsia"/>
          <w:sz w:val="24"/>
          <w:szCs w:val="24"/>
        </w:rPr>
        <w:t>, Zhu</w:t>
      </w:r>
      <w:r w:rsidRPr="00ED2A36">
        <w:rPr>
          <w:sz w:val="24"/>
          <w:szCs w:val="24"/>
        </w:rPr>
        <w:t xml:space="preserve"> Y</w:t>
      </w:r>
      <w:r w:rsidRPr="00ED2A36">
        <w:rPr>
          <w:rFonts w:hint="eastAsia"/>
          <w:sz w:val="24"/>
          <w:szCs w:val="24"/>
        </w:rPr>
        <w:t>, Dai</w:t>
      </w:r>
      <w:r w:rsidRPr="00ED2A36">
        <w:rPr>
          <w:sz w:val="24"/>
          <w:szCs w:val="24"/>
        </w:rPr>
        <w:t xml:space="preserve"> Y</w:t>
      </w:r>
      <w:r w:rsidRPr="00ED2A36">
        <w:rPr>
          <w:rFonts w:hint="eastAsia"/>
          <w:sz w:val="24"/>
          <w:szCs w:val="24"/>
        </w:rPr>
        <w:t>, Zeng</w:t>
      </w:r>
      <w:r w:rsidRPr="00ED2A36">
        <w:rPr>
          <w:sz w:val="24"/>
          <w:szCs w:val="24"/>
        </w:rPr>
        <w:t xml:space="preserve"> T</w:t>
      </w:r>
      <w:r w:rsidRPr="00ED2A36">
        <w:rPr>
          <w:rFonts w:hint="eastAsia"/>
          <w:sz w:val="24"/>
          <w:szCs w:val="24"/>
        </w:rPr>
        <w:t>, Liu</w:t>
      </w:r>
      <w:r w:rsidRPr="00ED2A36">
        <w:rPr>
          <w:sz w:val="24"/>
          <w:szCs w:val="24"/>
        </w:rPr>
        <w:t xml:space="preserve"> L</w:t>
      </w:r>
      <w:r w:rsidRPr="00ED2A36">
        <w:rPr>
          <w:rFonts w:hint="eastAsia"/>
          <w:sz w:val="24"/>
          <w:szCs w:val="24"/>
        </w:rPr>
        <w:t>, Li</w:t>
      </w:r>
      <w:r>
        <w:rPr>
          <w:sz w:val="24"/>
          <w:szCs w:val="24"/>
        </w:rPr>
        <w:t xml:space="preserve"> J</w:t>
      </w:r>
      <w:r w:rsidRPr="00573B0C">
        <w:rPr>
          <w:rFonts w:hint="eastAsia"/>
          <w:sz w:val="24"/>
          <w:szCs w:val="24"/>
        </w:rPr>
        <w:t>, Wang</w:t>
      </w:r>
      <w:r>
        <w:rPr>
          <w:sz w:val="24"/>
          <w:szCs w:val="24"/>
        </w:rPr>
        <w:t xml:space="preserve"> H</w:t>
      </w:r>
      <w:r w:rsidRPr="00573B0C">
        <w:rPr>
          <w:rFonts w:hint="eastAsia"/>
          <w:sz w:val="24"/>
          <w:szCs w:val="24"/>
        </w:rPr>
        <w:t>, Qin</w:t>
      </w:r>
      <w:r>
        <w:rPr>
          <w:sz w:val="24"/>
          <w:szCs w:val="24"/>
        </w:rPr>
        <w:t xml:space="preserve"> Y</w:t>
      </w:r>
      <w:r w:rsidRPr="00573B0C">
        <w:rPr>
          <w:rFonts w:hint="eastAsia"/>
          <w:sz w:val="24"/>
          <w:szCs w:val="24"/>
        </w:rPr>
        <w:t>, Zeng</w:t>
      </w:r>
      <w:r>
        <w:rPr>
          <w:sz w:val="24"/>
          <w:szCs w:val="24"/>
        </w:rPr>
        <w:t xml:space="preserve"> M</w:t>
      </w:r>
      <w:r w:rsidRPr="00573B0C">
        <w:rPr>
          <w:rFonts w:hint="eastAsia"/>
          <w:sz w:val="24"/>
          <w:szCs w:val="24"/>
        </w:rPr>
        <w:t xml:space="preserve">, </w:t>
      </w:r>
      <w:r w:rsidRPr="00573B0C">
        <w:rPr>
          <w:rFonts w:hint="eastAsia"/>
          <w:b/>
          <w:sz w:val="24"/>
          <w:szCs w:val="24"/>
        </w:rPr>
        <w:t>Guan</w:t>
      </w:r>
      <w:r w:rsidRPr="00573B0C">
        <w:rPr>
          <w:b/>
          <w:sz w:val="24"/>
          <w:szCs w:val="24"/>
        </w:rPr>
        <w:t xml:space="preserve"> XY</w:t>
      </w:r>
      <w:r>
        <w:rPr>
          <w:sz w:val="24"/>
          <w:szCs w:val="24"/>
        </w:rPr>
        <w:t>*</w:t>
      </w:r>
      <w:r w:rsidRPr="00573B0C">
        <w:rPr>
          <w:rFonts w:hint="eastAsia"/>
          <w:sz w:val="24"/>
          <w:szCs w:val="24"/>
        </w:rPr>
        <w:t>,</w:t>
      </w:r>
      <w:r w:rsidRPr="00573B0C">
        <w:rPr>
          <w:sz w:val="24"/>
          <w:szCs w:val="24"/>
        </w:rPr>
        <w:t xml:space="preserve"> </w:t>
      </w:r>
      <w:r w:rsidRPr="00573B0C">
        <w:rPr>
          <w:rFonts w:hint="eastAsia"/>
          <w:sz w:val="24"/>
          <w:szCs w:val="24"/>
        </w:rPr>
        <w:t>Li</w:t>
      </w:r>
      <w:r>
        <w:rPr>
          <w:sz w:val="24"/>
          <w:szCs w:val="24"/>
        </w:rPr>
        <w:t xml:space="preserve"> Y*. </w:t>
      </w:r>
      <w:r w:rsidRPr="00573B0C">
        <w:rPr>
          <w:rFonts w:eastAsia="Arial Unicode MS"/>
          <w:sz w:val="24"/>
          <w:szCs w:val="24"/>
        </w:rPr>
        <w:t xml:space="preserve">MicroRNA-9 promotes tumor metastasis </w:t>
      </w:r>
      <w:r w:rsidRPr="00573B0C">
        <w:rPr>
          <w:rFonts w:hint="eastAsia"/>
          <w:sz w:val="24"/>
          <w:szCs w:val="24"/>
        </w:rPr>
        <w:t>via</w:t>
      </w:r>
      <w:r w:rsidRPr="00573B0C">
        <w:rPr>
          <w:rFonts w:eastAsia="Arial Unicode MS"/>
          <w:sz w:val="24"/>
          <w:szCs w:val="24"/>
        </w:rPr>
        <w:t xml:space="preserve"> repressing E-cadherin in esophageal squamous cell carcinoma</w:t>
      </w:r>
      <w:r>
        <w:rPr>
          <w:rFonts w:eastAsia="Arial Unicode MS"/>
          <w:sz w:val="24"/>
          <w:szCs w:val="24"/>
        </w:rPr>
        <w:t xml:space="preserve">. </w:t>
      </w:r>
      <w:r w:rsidRPr="00192C57">
        <w:rPr>
          <w:b/>
          <w:i/>
          <w:kern w:val="36"/>
          <w:sz w:val="24"/>
          <w:szCs w:val="24"/>
        </w:rPr>
        <w:t>Oncotarget</w:t>
      </w:r>
      <w:r w:rsidRPr="002675A4">
        <w:rPr>
          <w:kern w:val="36"/>
          <w:sz w:val="24"/>
          <w:szCs w:val="24"/>
        </w:rPr>
        <w:t xml:space="preserve"> 2014;</w:t>
      </w:r>
      <w:r>
        <w:rPr>
          <w:rFonts w:eastAsia="SimSun"/>
          <w:kern w:val="36"/>
          <w:sz w:val="24"/>
          <w:szCs w:val="24"/>
        </w:rPr>
        <w:t>5(22):11669-80</w:t>
      </w:r>
      <w:r w:rsidRPr="002675A4">
        <w:rPr>
          <w:kern w:val="36"/>
          <w:sz w:val="24"/>
          <w:szCs w:val="24"/>
        </w:rPr>
        <w:t>.</w:t>
      </w:r>
    </w:p>
    <w:p w:rsidR="002E59BB" w:rsidRDefault="002E59BB" w:rsidP="002E59BB">
      <w:pPr>
        <w:pStyle w:val="desc1"/>
        <w:numPr>
          <w:ilvl w:val="0"/>
          <w:numId w:val="8"/>
        </w:numPr>
        <w:shd w:val="clear" w:color="auto" w:fill="FFFFFF"/>
        <w:spacing w:before="0" w:beforeAutospacing="0" w:after="0" w:afterAutospacing="0"/>
        <w:rPr>
          <w:sz w:val="24"/>
          <w:szCs w:val="24"/>
        </w:rPr>
      </w:pPr>
      <w:r w:rsidRPr="00646FF5">
        <w:rPr>
          <w:sz w:val="24"/>
          <w:szCs w:val="24"/>
        </w:rPr>
        <w:t xml:space="preserve">Li B, Li J, Xu WW, </w:t>
      </w:r>
      <w:r w:rsidRPr="00646FF5">
        <w:rPr>
          <w:b/>
          <w:bCs/>
          <w:sz w:val="24"/>
          <w:szCs w:val="24"/>
        </w:rPr>
        <w:t>Guan XY</w:t>
      </w:r>
      <w:r w:rsidRPr="00646FF5">
        <w:rPr>
          <w:sz w:val="24"/>
          <w:szCs w:val="24"/>
        </w:rPr>
        <w:t>, Qin YR, Zhang LY, Law S, Tsao SW, Cheung AL. Suppression of esophageal tumor growth and chemoresistance by directly targeting the PI3K/AKT pathway.</w:t>
      </w:r>
      <w:r>
        <w:rPr>
          <w:sz w:val="24"/>
          <w:szCs w:val="24"/>
        </w:rPr>
        <w:t xml:space="preserve"> </w:t>
      </w:r>
      <w:r w:rsidRPr="00192C57">
        <w:rPr>
          <w:b/>
          <w:i/>
          <w:sz w:val="24"/>
          <w:szCs w:val="24"/>
        </w:rPr>
        <w:t>Oncotarget</w:t>
      </w:r>
      <w:r w:rsidRPr="00192C57">
        <w:rPr>
          <w:b/>
          <w:sz w:val="24"/>
          <w:szCs w:val="24"/>
        </w:rPr>
        <w:t xml:space="preserve"> </w:t>
      </w:r>
      <w:r>
        <w:rPr>
          <w:sz w:val="24"/>
          <w:szCs w:val="24"/>
        </w:rPr>
        <w:t>2014;5(22):11576-87.</w:t>
      </w:r>
    </w:p>
    <w:p w:rsidR="00EF3D84" w:rsidRPr="008D47CA" w:rsidRDefault="00EF3D84" w:rsidP="00EF3D84">
      <w:pPr>
        <w:pStyle w:val="desc1"/>
        <w:numPr>
          <w:ilvl w:val="0"/>
          <w:numId w:val="8"/>
        </w:numPr>
        <w:shd w:val="clear" w:color="auto" w:fill="FFFFFF"/>
        <w:spacing w:before="0" w:beforeAutospacing="0" w:after="0" w:afterAutospacing="0"/>
        <w:rPr>
          <w:sz w:val="24"/>
          <w:szCs w:val="24"/>
        </w:rPr>
      </w:pPr>
      <w:r>
        <w:rPr>
          <w:rFonts w:eastAsia="SimSun" w:hint="eastAsia"/>
          <w:kern w:val="36"/>
          <w:sz w:val="24"/>
          <w:szCs w:val="24"/>
        </w:rPr>
        <w:lastRenderedPageBreak/>
        <w:t>Deng W</w:t>
      </w:r>
      <w:r>
        <w:rPr>
          <w:rFonts w:eastAsia="SimSun"/>
          <w:kern w:val="36"/>
          <w:sz w:val="24"/>
          <w:szCs w:val="24"/>
        </w:rPr>
        <w:t xml:space="preserve">, Zhou Y, Tiwari AF, Su H, Yang J, Zhu D, Lau VM, Hau PM, Yip YL, Cheung </w:t>
      </w:r>
      <w:r w:rsidRPr="008D47CA">
        <w:rPr>
          <w:rFonts w:eastAsia="SimSun"/>
          <w:kern w:val="36"/>
          <w:sz w:val="24"/>
          <w:szCs w:val="24"/>
        </w:rPr>
        <w:t xml:space="preserve">AL, </w:t>
      </w:r>
      <w:r w:rsidRPr="008D47CA">
        <w:rPr>
          <w:rFonts w:eastAsia="SimSun"/>
          <w:b/>
          <w:kern w:val="36"/>
          <w:sz w:val="24"/>
          <w:szCs w:val="24"/>
        </w:rPr>
        <w:t>Guan XY</w:t>
      </w:r>
      <w:r w:rsidRPr="008D47CA">
        <w:rPr>
          <w:rFonts w:eastAsia="SimSun"/>
          <w:kern w:val="36"/>
          <w:sz w:val="24"/>
          <w:szCs w:val="24"/>
        </w:rPr>
        <w:t xml:space="preserve">, Tsao SW. p21/Cyclin E pathway modulates anticlastogenic function of Bmi-1 in cancer cells. </w:t>
      </w:r>
      <w:r w:rsidRPr="00192C57">
        <w:rPr>
          <w:rFonts w:eastAsia="SimSun"/>
          <w:b/>
          <w:i/>
          <w:kern w:val="36"/>
          <w:sz w:val="24"/>
          <w:szCs w:val="24"/>
        </w:rPr>
        <w:t>Int J Cancer</w:t>
      </w:r>
      <w:r>
        <w:rPr>
          <w:rFonts w:eastAsia="SimSun"/>
          <w:kern w:val="36"/>
          <w:sz w:val="24"/>
          <w:szCs w:val="24"/>
        </w:rPr>
        <w:t xml:space="preserve"> 2015</w:t>
      </w:r>
      <w:r w:rsidRPr="008D47CA">
        <w:rPr>
          <w:rFonts w:eastAsia="SimSun"/>
          <w:kern w:val="36"/>
          <w:sz w:val="24"/>
          <w:szCs w:val="24"/>
        </w:rPr>
        <w:t>;</w:t>
      </w:r>
      <w:r>
        <w:rPr>
          <w:rFonts w:eastAsia="SimSun"/>
          <w:kern w:val="36"/>
          <w:sz w:val="24"/>
          <w:szCs w:val="24"/>
        </w:rPr>
        <w:t>136(6):1361-70</w:t>
      </w:r>
      <w:r w:rsidRPr="008D47CA">
        <w:rPr>
          <w:rFonts w:eastAsia="SimSun"/>
          <w:kern w:val="36"/>
          <w:sz w:val="24"/>
          <w:szCs w:val="24"/>
        </w:rPr>
        <w:t>.</w:t>
      </w:r>
    </w:p>
    <w:p w:rsidR="00A45FC6" w:rsidRPr="00D428E4" w:rsidRDefault="00A45FC6" w:rsidP="00F50706">
      <w:pPr>
        <w:pStyle w:val="desc1"/>
        <w:numPr>
          <w:ilvl w:val="0"/>
          <w:numId w:val="8"/>
        </w:numPr>
        <w:shd w:val="clear" w:color="auto" w:fill="FFFFFF"/>
        <w:spacing w:before="0" w:beforeAutospacing="0" w:after="0" w:afterAutospacing="0"/>
        <w:rPr>
          <w:sz w:val="24"/>
          <w:szCs w:val="24"/>
        </w:rPr>
      </w:pPr>
      <w:r w:rsidRPr="00F50706">
        <w:rPr>
          <w:sz w:val="24"/>
          <w:szCs w:val="24"/>
        </w:rPr>
        <w:t xml:space="preserve">Chen J, Kwong DL, Cao T, Hu Q, Zhang L, Ming X, Chen J, Fu L*, </w:t>
      </w:r>
      <w:r w:rsidRPr="00F50706">
        <w:rPr>
          <w:b/>
          <w:sz w:val="24"/>
          <w:szCs w:val="24"/>
        </w:rPr>
        <w:t>Guan XY</w:t>
      </w:r>
      <w:r w:rsidRPr="00F50706">
        <w:rPr>
          <w:sz w:val="24"/>
          <w:szCs w:val="24"/>
        </w:rPr>
        <w:t xml:space="preserve">*. </w:t>
      </w:r>
      <w:r w:rsidRPr="00692749">
        <w:rPr>
          <w:sz w:val="24"/>
          <w:szCs w:val="24"/>
        </w:rPr>
        <w:t xml:space="preserve">Esophageal squamous cell carcinoma (ESCC): advance in genomics and molecular genetics. </w:t>
      </w:r>
      <w:r w:rsidRPr="00692749">
        <w:rPr>
          <w:b/>
          <w:i/>
          <w:sz w:val="24"/>
          <w:szCs w:val="24"/>
        </w:rPr>
        <w:t>Dis Esophagus</w:t>
      </w:r>
      <w:r w:rsidRPr="00692749">
        <w:rPr>
          <w:sz w:val="24"/>
          <w:szCs w:val="24"/>
        </w:rPr>
        <w:t xml:space="preserve"> 201</w:t>
      </w:r>
      <w:r w:rsidR="00F50706" w:rsidRPr="00692749">
        <w:rPr>
          <w:sz w:val="24"/>
          <w:szCs w:val="24"/>
        </w:rPr>
        <w:t>5</w:t>
      </w:r>
      <w:r w:rsidRPr="00692749">
        <w:rPr>
          <w:sz w:val="24"/>
          <w:szCs w:val="24"/>
        </w:rPr>
        <w:t>;</w:t>
      </w:r>
      <w:r w:rsidR="00F50706" w:rsidRPr="00692749">
        <w:rPr>
          <w:sz w:val="24"/>
          <w:szCs w:val="24"/>
        </w:rPr>
        <w:t>28(1):84-9.</w:t>
      </w:r>
    </w:p>
    <w:p w:rsidR="00F50706" w:rsidRPr="00D428E4" w:rsidRDefault="00E83B83" w:rsidP="00F50706">
      <w:pPr>
        <w:pStyle w:val="desc1"/>
        <w:numPr>
          <w:ilvl w:val="0"/>
          <w:numId w:val="8"/>
        </w:numPr>
        <w:shd w:val="clear" w:color="auto" w:fill="FFFFFF"/>
        <w:spacing w:before="0" w:beforeAutospacing="0" w:after="0" w:afterAutospacing="0"/>
        <w:rPr>
          <w:sz w:val="24"/>
          <w:szCs w:val="24"/>
        </w:rPr>
      </w:pPr>
      <w:r w:rsidRPr="00D428E4">
        <w:rPr>
          <w:sz w:val="24"/>
          <w:szCs w:val="24"/>
        </w:rPr>
        <w:t xml:space="preserve">Zheng F, Liao YJ, Cai MY, Liu TH, Chen SP, Wu PH, Wu L, Bian XW, </w:t>
      </w:r>
      <w:r w:rsidRPr="00D428E4">
        <w:rPr>
          <w:b/>
          <w:bCs/>
          <w:sz w:val="24"/>
          <w:szCs w:val="24"/>
        </w:rPr>
        <w:t>Guan XY</w:t>
      </w:r>
      <w:r w:rsidRPr="00D428E4">
        <w:rPr>
          <w:sz w:val="24"/>
          <w:szCs w:val="24"/>
        </w:rPr>
        <w:t xml:space="preserve">, Zeng YX, Yuan YF, Kung HF, Xie D. Systemic delivery of microRNA-101 potently inhibits hepatocellular carcinoma in vivo by repressing multiple targets. </w:t>
      </w:r>
      <w:r w:rsidRPr="00D428E4">
        <w:rPr>
          <w:b/>
          <w:i/>
          <w:sz w:val="24"/>
          <w:szCs w:val="24"/>
        </w:rPr>
        <w:t>PLoS Genet</w:t>
      </w:r>
      <w:r w:rsidRPr="00D428E4">
        <w:rPr>
          <w:sz w:val="24"/>
          <w:szCs w:val="24"/>
        </w:rPr>
        <w:t xml:space="preserve"> 2015;11(2): e1004873.</w:t>
      </w:r>
    </w:p>
    <w:p w:rsidR="00E83B83" w:rsidRPr="00D428E4" w:rsidRDefault="00692749" w:rsidP="00F50706">
      <w:pPr>
        <w:pStyle w:val="desc1"/>
        <w:numPr>
          <w:ilvl w:val="0"/>
          <w:numId w:val="8"/>
        </w:numPr>
        <w:shd w:val="clear" w:color="auto" w:fill="FFFFFF"/>
        <w:spacing w:before="0" w:beforeAutospacing="0" w:after="0" w:afterAutospacing="0"/>
        <w:rPr>
          <w:sz w:val="24"/>
          <w:szCs w:val="24"/>
        </w:rPr>
      </w:pPr>
      <w:r w:rsidRPr="00D428E4">
        <w:rPr>
          <w:sz w:val="24"/>
          <w:szCs w:val="24"/>
        </w:rPr>
        <w:t xml:space="preserve">Wang J, Liu M, Chen L, Chan TH, Jiang L, Yuan YF, </w:t>
      </w:r>
      <w:r w:rsidRPr="00D428E4">
        <w:rPr>
          <w:b/>
          <w:bCs/>
          <w:sz w:val="24"/>
          <w:szCs w:val="24"/>
        </w:rPr>
        <w:t>Guan XY</w:t>
      </w:r>
      <w:r w:rsidRPr="00D428E4">
        <w:rPr>
          <w:bCs/>
          <w:sz w:val="24"/>
          <w:szCs w:val="24"/>
        </w:rPr>
        <w:t xml:space="preserve">*. </w:t>
      </w:r>
      <w:r w:rsidRPr="00D428E4">
        <w:rPr>
          <w:sz w:val="24"/>
          <w:szCs w:val="24"/>
        </w:rPr>
        <w:t xml:space="preserve">Overexpression of N-terminal kinase like gene promotes tumorigenicity of hepatocellular carcinoma by regulating cell cycle progression and cell motility. </w:t>
      </w:r>
      <w:r w:rsidRPr="00D428E4">
        <w:rPr>
          <w:b/>
          <w:i/>
          <w:sz w:val="24"/>
          <w:szCs w:val="24"/>
        </w:rPr>
        <w:t>Oncotarget</w:t>
      </w:r>
      <w:r w:rsidRPr="00D428E4">
        <w:rPr>
          <w:sz w:val="24"/>
          <w:szCs w:val="24"/>
        </w:rPr>
        <w:t xml:space="preserve"> 2015;6(3):1618-30.</w:t>
      </w:r>
    </w:p>
    <w:p w:rsidR="00214DCF" w:rsidRPr="00B21A11" w:rsidRDefault="00214DCF" w:rsidP="00214DCF">
      <w:pPr>
        <w:pStyle w:val="desc1"/>
        <w:numPr>
          <w:ilvl w:val="0"/>
          <w:numId w:val="8"/>
        </w:numPr>
        <w:shd w:val="clear" w:color="auto" w:fill="FFFFFF"/>
        <w:spacing w:before="0" w:beforeAutospacing="0" w:after="0" w:afterAutospacing="0"/>
        <w:rPr>
          <w:sz w:val="24"/>
          <w:szCs w:val="24"/>
        </w:rPr>
      </w:pPr>
      <w:r w:rsidRPr="00D428E4">
        <w:rPr>
          <w:sz w:val="24"/>
          <w:szCs w:val="24"/>
        </w:rPr>
        <w:t xml:space="preserve">Yeung WH, Lo CM, Ling CC, Qi X, Geng W, Li CX, Ng KT, Forbes SJ, </w:t>
      </w:r>
      <w:r w:rsidRPr="00D428E4">
        <w:rPr>
          <w:b/>
          <w:bCs/>
          <w:sz w:val="24"/>
          <w:szCs w:val="24"/>
        </w:rPr>
        <w:t>Guan XY</w:t>
      </w:r>
      <w:r w:rsidRPr="00D428E4">
        <w:rPr>
          <w:sz w:val="24"/>
          <w:szCs w:val="24"/>
        </w:rPr>
        <w:t>, Poon RT, Fan ST, Man K. Alternatively activated (M2) macrophages promoted tumor</w:t>
      </w:r>
      <w:r w:rsidRPr="0082209B">
        <w:rPr>
          <w:sz w:val="24"/>
          <w:szCs w:val="24"/>
        </w:rPr>
        <w:t xml:space="preserve"> </w:t>
      </w:r>
      <w:r>
        <w:rPr>
          <w:sz w:val="24"/>
          <w:szCs w:val="24"/>
        </w:rPr>
        <w:t>g</w:t>
      </w:r>
      <w:r w:rsidRPr="0082209B">
        <w:rPr>
          <w:sz w:val="24"/>
          <w:szCs w:val="24"/>
        </w:rPr>
        <w:t xml:space="preserve">rowth and </w:t>
      </w:r>
      <w:r>
        <w:rPr>
          <w:sz w:val="24"/>
          <w:szCs w:val="24"/>
        </w:rPr>
        <w:t>i</w:t>
      </w:r>
      <w:r w:rsidRPr="0082209B">
        <w:rPr>
          <w:sz w:val="24"/>
          <w:szCs w:val="24"/>
        </w:rPr>
        <w:t xml:space="preserve">nvasiveness in </w:t>
      </w:r>
      <w:r>
        <w:rPr>
          <w:sz w:val="24"/>
          <w:szCs w:val="24"/>
        </w:rPr>
        <w:t>h</w:t>
      </w:r>
      <w:r w:rsidRPr="0082209B">
        <w:rPr>
          <w:sz w:val="24"/>
          <w:szCs w:val="24"/>
        </w:rPr>
        <w:t xml:space="preserve">epatocellular </w:t>
      </w:r>
      <w:r w:rsidRPr="00B21A11">
        <w:rPr>
          <w:sz w:val="24"/>
          <w:szCs w:val="24"/>
        </w:rPr>
        <w:t xml:space="preserve">carcinoma. </w:t>
      </w:r>
      <w:r w:rsidRPr="00B21A11">
        <w:rPr>
          <w:b/>
          <w:i/>
          <w:sz w:val="24"/>
          <w:szCs w:val="24"/>
        </w:rPr>
        <w:t>J Hepatol</w:t>
      </w:r>
      <w:r w:rsidRPr="00B21A11">
        <w:rPr>
          <w:sz w:val="24"/>
          <w:szCs w:val="24"/>
        </w:rPr>
        <w:t xml:space="preserve"> 2015;62(3):607-16.</w:t>
      </w:r>
    </w:p>
    <w:p w:rsidR="00692749" w:rsidRPr="00B21A11" w:rsidRDefault="00B21A11" w:rsidP="00F50706">
      <w:pPr>
        <w:pStyle w:val="desc1"/>
        <w:numPr>
          <w:ilvl w:val="0"/>
          <w:numId w:val="8"/>
        </w:numPr>
        <w:shd w:val="clear" w:color="auto" w:fill="FFFFFF"/>
        <w:spacing w:before="0" w:beforeAutospacing="0" w:after="0" w:afterAutospacing="0"/>
        <w:rPr>
          <w:sz w:val="24"/>
          <w:szCs w:val="24"/>
        </w:rPr>
      </w:pPr>
      <w:r w:rsidRPr="00B21A11">
        <w:rPr>
          <w:sz w:val="24"/>
          <w:szCs w:val="24"/>
        </w:rPr>
        <w:t xml:space="preserve">Tang Z, Li S, </w:t>
      </w:r>
      <w:r w:rsidRPr="00B21A11">
        <w:rPr>
          <w:b/>
          <w:sz w:val="24"/>
          <w:szCs w:val="24"/>
        </w:rPr>
        <w:t>Guan XY</w:t>
      </w:r>
      <w:r w:rsidRPr="00B21A11">
        <w:rPr>
          <w:sz w:val="24"/>
          <w:szCs w:val="24"/>
        </w:rPr>
        <w:t>, Schmitt-Kopplin P, Lin S, Cai Z. Rapid assessment of the coenzyme Q</w:t>
      </w:r>
      <w:r w:rsidRPr="00B21A11">
        <w:rPr>
          <w:sz w:val="24"/>
          <w:szCs w:val="24"/>
          <w:vertAlign w:val="subscript"/>
        </w:rPr>
        <w:t>10</w:t>
      </w:r>
      <w:r w:rsidRPr="00B21A11">
        <w:rPr>
          <w:sz w:val="24"/>
          <w:szCs w:val="24"/>
        </w:rPr>
        <w:t xml:space="preserve"> redox state using ultrahigh performance liquid chromatography tandem mass spectrometry</w:t>
      </w:r>
      <w:r>
        <w:rPr>
          <w:sz w:val="24"/>
          <w:szCs w:val="24"/>
        </w:rPr>
        <w:t xml:space="preserve">. </w:t>
      </w:r>
      <w:r w:rsidRPr="007C2119">
        <w:rPr>
          <w:b/>
          <w:i/>
          <w:sz w:val="24"/>
          <w:szCs w:val="24"/>
        </w:rPr>
        <w:t>Analust</w:t>
      </w:r>
      <w:r>
        <w:rPr>
          <w:sz w:val="24"/>
          <w:szCs w:val="24"/>
        </w:rPr>
        <w:t xml:space="preserve"> 2014;139:5600-4.</w:t>
      </w:r>
    </w:p>
    <w:p w:rsidR="00B21A11" w:rsidRDefault="000177F6" w:rsidP="00F50706">
      <w:pPr>
        <w:pStyle w:val="desc1"/>
        <w:numPr>
          <w:ilvl w:val="0"/>
          <w:numId w:val="8"/>
        </w:numPr>
        <w:shd w:val="clear" w:color="auto" w:fill="FFFFFF"/>
        <w:spacing w:before="0" w:beforeAutospacing="0" w:after="0" w:afterAutospacing="0"/>
        <w:rPr>
          <w:sz w:val="24"/>
          <w:szCs w:val="24"/>
        </w:rPr>
      </w:pPr>
      <w:r w:rsidRPr="000177F6">
        <w:rPr>
          <w:sz w:val="24"/>
          <w:szCs w:val="24"/>
        </w:rPr>
        <w:t xml:space="preserve">Wang Y, Su P, Hu B, Zhu W, Li Q, Yuan P, Li J, </w:t>
      </w:r>
      <w:r w:rsidRPr="000177F6">
        <w:rPr>
          <w:b/>
          <w:bCs/>
          <w:sz w:val="24"/>
          <w:szCs w:val="24"/>
        </w:rPr>
        <w:t>Guan X</w:t>
      </w:r>
      <w:r>
        <w:rPr>
          <w:b/>
          <w:bCs/>
          <w:sz w:val="24"/>
          <w:szCs w:val="24"/>
        </w:rPr>
        <w:t>Y</w:t>
      </w:r>
      <w:r w:rsidRPr="000177F6">
        <w:rPr>
          <w:sz w:val="24"/>
          <w:szCs w:val="24"/>
        </w:rPr>
        <w:t>, Li F, Jing X, Li R, Zhang Y, Férec C, Cooper DN, Wang J, Huang D, Chen JM, Wang Y.</w:t>
      </w:r>
      <w:r>
        <w:rPr>
          <w:sz w:val="24"/>
          <w:szCs w:val="24"/>
        </w:rPr>
        <w:t xml:space="preserve"> </w:t>
      </w:r>
      <w:r w:rsidRPr="000177F6">
        <w:rPr>
          <w:sz w:val="24"/>
          <w:szCs w:val="24"/>
        </w:rPr>
        <w:t xml:space="preserve">Characterization of 26 deletion CNVs reveals the frequent occurrence of micro-mutations within the breakpoint-flanking regions and frequent repair of double-strand breaks by templated insertions derived from remote genomic regions. </w:t>
      </w:r>
      <w:r w:rsidRPr="00A42CF6">
        <w:rPr>
          <w:rStyle w:val="jrnl"/>
          <w:b/>
          <w:i/>
          <w:sz w:val="24"/>
          <w:szCs w:val="24"/>
        </w:rPr>
        <w:t>Hum Genet</w:t>
      </w:r>
      <w:r w:rsidR="00A42CF6">
        <w:rPr>
          <w:sz w:val="24"/>
          <w:szCs w:val="24"/>
        </w:rPr>
        <w:t xml:space="preserve"> 2015;134(6):589-603.</w:t>
      </w:r>
      <w:r w:rsidRPr="000177F6">
        <w:rPr>
          <w:sz w:val="24"/>
          <w:szCs w:val="24"/>
        </w:rPr>
        <w:t xml:space="preserve"> </w:t>
      </w:r>
    </w:p>
    <w:p w:rsidR="00A42CF6" w:rsidRDefault="00A42CF6" w:rsidP="00F50706">
      <w:pPr>
        <w:pStyle w:val="desc1"/>
        <w:numPr>
          <w:ilvl w:val="0"/>
          <w:numId w:val="8"/>
        </w:numPr>
        <w:shd w:val="clear" w:color="auto" w:fill="FFFFFF"/>
        <w:spacing w:before="0" w:beforeAutospacing="0" w:after="0" w:afterAutospacing="0"/>
        <w:rPr>
          <w:sz w:val="24"/>
          <w:szCs w:val="24"/>
        </w:rPr>
      </w:pPr>
      <w:r w:rsidRPr="00A42CF6">
        <w:rPr>
          <w:sz w:val="24"/>
          <w:szCs w:val="24"/>
        </w:rPr>
        <w:t xml:space="preserve">Li J, Deng Z, Wang Z, Wang D, Zhang L, Su Q, Lai Y, Li B, Luo Z, Chen X, Chen Y, Huang X, Ma J, Wang W, </w:t>
      </w:r>
      <w:r w:rsidRPr="00A42CF6">
        <w:rPr>
          <w:bCs/>
          <w:sz w:val="24"/>
          <w:szCs w:val="24"/>
        </w:rPr>
        <w:t>Bi J</w:t>
      </w:r>
      <w:r w:rsidRPr="00A42CF6">
        <w:rPr>
          <w:sz w:val="24"/>
          <w:szCs w:val="24"/>
        </w:rPr>
        <w:t xml:space="preserve">, </w:t>
      </w:r>
      <w:r w:rsidRPr="00A42CF6">
        <w:rPr>
          <w:b/>
          <w:bCs/>
          <w:sz w:val="24"/>
          <w:szCs w:val="24"/>
        </w:rPr>
        <w:t>Guan XY</w:t>
      </w:r>
      <w:r w:rsidRPr="00A42CF6">
        <w:rPr>
          <w:bCs/>
          <w:sz w:val="24"/>
          <w:szCs w:val="24"/>
        </w:rPr>
        <w:t xml:space="preserve">. </w:t>
      </w:r>
      <w:r w:rsidRPr="00A42CF6">
        <w:rPr>
          <w:sz w:val="24"/>
          <w:szCs w:val="24"/>
        </w:rPr>
        <w:t>Zipper-interacting protein kinase promotes epithelial-mesenchymal transition, invasion and metastasis through AKT and NF-kB signaling and is associated with metastasis and poor prognosis in gastric cancer patients.</w:t>
      </w:r>
      <w:r>
        <w:rPr>
          <w:sz w:val="24"/>
          <w:szCs w:val="24"/>
        </w:rPr>
        <w:t xml:space="preserve"> </w:t>
      </w:r>
      <w:r w:rsidRPr="00A42CF6">
        <w:rPr>
          <w:b/>
          <w:i/>
          <w:sz w:val="24"/>
          <w:szCs w:val="24"/>
        </w:rPr>
        <w:t>Oncotarget</w:t>
      </w:r>
      <w:r>
        <w:rPr>
          <w:sz w:val="24"/>
          <w:szCs w:val="24"/>
        </w:rPr>
        <w:t xml:space="preserve"> 2015;6(10):8323-38.</w:t>
      </w:r>
    </w:p>
    <w:p w:rsidR="00545108" w:rsidRPr="00545108" w:rsidRDefault="00545108" w:rsidP="00545108">
      <w:pPr>
        <w:pStyle w:val="desc1"/>
        <w:numPr>
          <w:ilvl w:val="0"/>
          <w:numId w:val="8"/>
        </w:numPr>
        <w:shd w:val="clear" w:color="auto" w:fill="FFFFFF"/>
        <w:spacing w:before="0" w:beforeAutospacing="0" w:after="0" w:afterAutospacing="0"/>
        <w:rPr>
          <w:sz w:val="24"/>
          <w:szCs w:val="24"/>
        </w:rPr>
      </w:pPr>
      <w:r w:rsidRPr="00545108">
        <w:rPr>
          <w:sz w:val="24"/>
          <w:szCs w:val="24"/>
        </w:rPr>
        <w:t xml:space="preserve">Li J, Zhu YH, Huang P, Zhang B, Sun J, </w:t>
      </w:r>
      <w:r w:rsidRPr="00545108">
        <w:rPr>
          <w:b/>
          <w:bCs/>
          <w:sz w:val="24"/>
          <w:szCs w:val="24"/>
        </w:rPr>
        <w:t>Guan XY</w:t>
      </w:r>
      <w:r w:rsidRPr="00545108">
        <w:rPr>
          <w:bCs/>
          <w:sz w:val="24"/>
          <w:szCs w:val="24"/>
        </w:rPr>
        <w:t>*</w:t>
      </w:r>
      <w:r w:rsidRPr="00545108">
        <w:rPr>
          <w:sz w:val="24"/>
          <w:szCs w:val="24"/>
        </w:rPr>
        <w:t>.</w:t>
      </w:r>
      <w:r>
        <w:rPr>
          <w:sz w:val="24"/>
          <w:szCs w:val="24"/>
        </w:rPr>
        <w:t xml:space="preserve"> </w:t>
      </w:r>
      <w:r w:rsidRPr="00545108">
        <w:rPr>
          <w:sz w:val="24"/>
          <w:szCs w:val="24"/>
        </w:rPr>
        <w:t>ITPKA expression is a novel prognostic factor in hepatocellular carcinoma.</w:t>
      </w:r>
      <w:r>
        <w:rPr>
          <w:sz w:val="24"/>
          <w:szCs w:val="24"/>
        </w:rPr>
        <w:t xml:space="preserve"> </w:t>
      </w:r>
      <w:r w:rsidRPr="00545108">
        <w:rPr>
          <w:b/>
          <w:i/>
          <w:sz w:val="24"/>
          <w:szCs w:val="24"/>
        </w:rPr>
        <w:t>Diagn Pathol</w:t>
      </w:r>
      <w:r>
        <w:rPr>
          <w:sz w:val="24"/>
          <w:szCs w:val="24"/>
        </w:rPr>
        <w:t xml:space="preserve"> 2015;10(1):136.</w:t>
      </w:r>
    </w:p>
    <w:p w:rsidR="00545108" w:rsidRPr="00D3019A" w:rsidRDefault="00545108" w:rsidP="00545108">
      <w:pPr>
        <w:pStyle w:val="desc1"/>
        <w:numPr>
          <w:ilvl w:val="0"/>
          <w:numId w:val="8"/>
        </w:numPr>
        <w:shd w:val="clear" w:color="auto" w:fill="FFFFFF"/>
        <w:spacing w:before="0" w:beforeAutospacing="0" w:after="0" w:afterAutospacing="0"/>
        <w:rPr>
          <w:sz w:val="24"/>
          <w:szCs w:val="24"/>
        </w:rPr>
      </w:pPr>
      <w:r w:rsidRPr="009E3CBC">
        <w:rPr>
          <w:sz w:val="24"/>
          <w:szCs w:val="24"/>
        </w:rPr>
        <w:t xml:space="preserve">Tong M, Fung TM, Luk ST, Ng KY, Lee TK, Lin CH, Yam JW, Chan KW, Ng F, Zheng BJ, Yuan YF, Xie D, Lo CM, Man K, </w:t>
      </w:r>
      <w:r w:rsidRPr="009E3CBC">
        <w:rPr>
          <w:b/>
          <w:sz w:val="24"/>
          <w:szCs w:val="24"/>
        </w:rPr>
        <w:t>Guan XY</w:t>
      </w:r>
      <w:r w:rsidRPr="009E3CBC">
        <w:rPr>
          <w:sz w:val="24"/>
          <w:szCs w:val="24"/>
        </w:rPr>
        <w:t xml:space="preserve">, Ma S. ANXA3/JNK Signaling Promotes Self-Renewal and Tumor Growth, and Its Blockade Provides a Therapeutic Target for Hepatocellular Carcinoma. </w:t>
      </w:r>
      <w:r w:rsidRPr="00263144">
        <w:rPr>
          <w:b/>
          <w:i/>
          <w:sz w:val="24"/>
          <w:szCs w:val="24"/>
        </w:rPr>
        <w:t>Stem Cell Reports</w:t>
      </w:r>
      <w:r w:rsidRPr="006C0273">
        <w:rPr>
          <w:sz w:val="24"/>
          <w:szCs w:val="24"/>
        </w:rPr>
        <w:t xml:space="preserve"> 2015</w:t>
      </w:r>
      <w:r>
        <w:rPr>
          <w:sz w:val="24"/>
          <w:szCs w:val="24"/>
        </w:rPr>
        <w:t>;5(1):45-59.</w:t>
      </w:r>
    </w:p>
    <w:p w:rsidR="00727F35" w:rsidRPr="00174D4C" w:rsidRDefault="00054D91" w:rsidP="000D25DD">
      <w:pPr>
        <w:pStyle w:val="desc1"/>
        <w:numPr>
          <w:ilvl w:val="0"/>
          <w:numId w:val="8"/>
        </w:numPr>
        <w:shd w:val="clear" w:color="auto" w:fill="FFFFFF"/>
        <w:spacing w:before="0" w:beforeAutospacing="0" w:after="0" w:afterAutospacing="0"/>
        <w:rPr>
          <w:sz w:val="24"/>
          <w:szCs w:val="24"/>
        </w:rPr>
      </w:pPr>
      <w:hyperlink r:id="rId29" w:history="1">
        <w:r w:rsidR="00727F35" w:rsidRPr="000D25DD">
          <w:rPr>
            <w:sz w:val="24"/>
            <w:szCs w:val="24"/>
          </w:rPr>
          <w:t>Cheng Y</w:t>
        </w:r>
      </w:hyperlink>
      <w:r w:rsidR="00727F35" w:rsidRPr="00174D4C">
        <w:rPr>
          <w:sz w:val="24"/>
          <w:szCs w:val="24"/>
        </w:rPr>
        <w:t xml:space="preserve">, </w:t>
      </w:r>
      <w:hyperlink r:id="rId30" w:history="1">
        <w:r w:rsidR="00727F35" w:rsidRPr="00174D4C">
          <w:rPr>
            <w:sz w:val="24"/>
            <w:szCs w:val="24"/>
          </w:rPr>
          <w:t>Ho RL</w:t>
        </w:r>
      </w:hyperlink>
      <w:r w:rsidR="00727F35" w:rsidRPr="00174D4C">
        <w:rPr>
          <w:sz w:val="24"/>
          <w:szCs w:val="24"/>
        </w:rPr>
        <w:t xml:space="preserve">, </w:t>
      </w:r>
      <w:hyperlink r:id="rId31" w:history="1">
        <w:r w:rsidR="00727F35" w:rsidRPr="00174D4C">
          <w:rPr>
            <w:sz w:val="24"/>
            <w:szCs w:val="24"/>
          </w:rPr>
          <w:t>Chan KC</w:t>
        </w:r>
      </w:hyperlink>
      <w:r w:rsidR="00727F35" w:rsidRPr="00174D4C">
        <w:rPr>
          <w:sz w:val="24"/>
          <w:szCs w:val="24"/>
        </w:rPr>
        <w:t xml:space="preserve">, </w:t>
      </w:r>
      <w:hyperlink r:id="rId32" w:history="1">
        <w:r w:rsidR="00727F35" w:rsidRPr="00174D4C">
          <w:rPr>
            <w:sz w:val="24"/>
            <w:szCs w:val="24"/>
          </w:rPr>
          <w:t>Kan R</w:t>
        </w:r>
      </w:hyperlink>
      <w:r w:rsidR="00727F35" w:rsidRPr="00174D4C">
        <w:rPr>
          <w:sz w:val="24"/>
          <w:szCs w:val="24"/>
        </w:rPr>
        <w:t xml:space="preserve">, </w:t>
      </w:r>
      <w:hyperlink r:id="rId33" w:history="1">
        <w:r w:rsidR="00727F35" w:rsidRPr="00174D4C">
          <w:rPr>
            <w:sz w:val="24"/>
            <w:szCs w:val="24"/>
          </w:rPr>
          <w:t>Tung E</w:t>
        </w:r>
      </w:hyperlink>
      <w:r w:rsidR="00727F35" w:rsidRPr="00174D4C">
        <w:rPr>
          <w:sz w:val="24"/>
          <w:szCs w:val="24"/>
        </w:rPr>
        <w:t xml:space="preserve">, </w:t>
      </w:r>
      <w:hyperlink r:id="rId34" w:history="1">
        <w:r w:rsidR="00727F35" w:rsidRPr="00174D4C">
          <w:rPr>
            <w:sz w:val="24"/>
            <w:szCs w:val="24"/>
          </w:rPr>
          <w:t>Lung HL</w:t>
        </w:r>
      </w:hyperlink>
      <w:r w:rsidR="00727F35" w:rsidRPr="00174D4C">
        <w:rPr>
          <w:sz w:val="24"/>
          <w:szCs w:val="24"/>
        </w:rPr>
        <w:t xml:space="preserve">, </w:t>
      </w:r>
      <w:hyperlink r:id="rId35" w:history="1">
        <w:r w:rsidR="00727F35" w:rsidRPr="00174D4C">
          <w:rPr>
            <w:sz w:val="24"/>
            <w:szCs w:val="24"/>
          </w:rPr>
          <w:t>Yau WL</w:t>
        </w:r>
      </w:hyperlink>
      <w:r w:rsidR="00727F35" w:rsidRPr="00174D4C">
        <w:rPr>
          <w:sz w:val="24"/>
          <w:szCs w:val="24"/>
        </w:rPr>
        <w:t xml:space="preserve">, </w:t>
      </w:r>
      <w:hyperlink r:id="rId36" w:history="1">
        <w:r w:rsidR="00727F35" w:rsidRPr="00174D4C">
          <w:rPr>
            <w:sz w:val="24"/>
            <w:szCs w:val="24"/>
          </w:rPr>
          <w:t>Cheung AK</w:t>
        </w:r>
      </w:hyperlink>
      <w:r w:rsidR="00727F35" w:rsidRPr="00174D4C">
        <w:rPr>
          <w:sz w:val="24"/>
          <w:szCs w:val="24"/>
        </w:rPr>
        <w:t xml:space="preserve">, </w:t>
      </w:r>
      <w:hyperlink r:id="rId37" w:history="1">
        <w:r w:rsidR="00727F35" w:rsidRPr="00174D4C">
          <w:rPr>
            <w:sz w:val="24"/>
            <w:szCs w:val="24"/>
          </w:rPr>
          <w:t>Ko JM</w:t>
        </w:r>
      </w:hyperlink>
      <w:r w:rsidR="00727F35" w:rsidRPr="00174D4C">
        <w:rPr>
          <w:sz w:val="24"/>
          <w:szCs w:val="24"/>
        </w:rPr>
        <w:t xml:space="preserve">, </w:t>
      </w:r>
      <w:hyperlink r:id="rId38" w:history="1">
        <w:r w:rsidR="00727F35" w:rsidRPr="00174D4C">
          <w:rPr>
            <w:sz w:val="24"/>
            <w:szCs w:val="24"/>
          </w:rPr>
          <w:t>Zhang ZF</w:t>
        </w:r>
      </w:hyperlink>
      <w:r w:rsidR="00727F35" w:rsidRPr="00174D4C">
        <w:rPr>
          <w:sz w:val="24"/>
          <w:szCs w:val="24"/>
        </w:rPr>
        <w:t xml:space="preserve">, </w:t>
      </w:r>
      <w:hyperlink r:id="rId39" w:history="1">
        <w:r w:rsidR="00727F35" w:rsidRPr="00174D4C">
          <w:rPr>
            <w:sz w:val="24"/>
            <w:szCs w:val="24"/>
          </w:rPr>
          <w:t>Luo DZ</w:t>
        </w:r>
      </w:hyperlink>
      <w:r w:rsidR="00727F35" w:rsidRPr="00174D4C">
        <w:rPr>
          <w:sz w:val="24"/>
          <w:szCs w:val="24"/>
        </w:rPr>
        <w:t xml:space="preserve">, </w:t>
      </w:r>
      <w:hyperlink r:id="rId40" w:history="1">
        <w:r w:rsidR="00727F35" w:rsidRPr="00174D4C">
          <w:rPr>
            <w:sz w:val="24"/>
            <w:szCs w:val="24"/>
          </w:rPr>
          <w:t>Feng ZB</w:t>
        </w:r>
      </w:hyperlink>
      <w:r w:rsidR="00727F35" w:rsidRPr="00174D4C">
        <w:rPr>
          <w:sz w:val="24"/>
          <w:szCs w:val="24"/>
        </w:rPr>
        <w:t xml:space="preserve">, </w:t>
      </w:r>
      <w:hyperlink r:id="rId41" w:history="1">
        <w:r w:rsidR="00727F35" w:rsidRPr="00174D4C">
          <w:rPr>
            <w:sz w:val="24"/>
            <w:szCs w:val="24"/>
          </w:rPr>
          <w:t>Chen S</w:t>
        </w:r>
      </w:hyperlink>
      <w:r w:rsidR="00727F35" w:rsidRPr="00174D4C">
        <w:rPr>
          <w:sz w:val="24"/>
          <w:szCs w:val="24"/>
        </w:rPr>
        <w:t xml:space="preserve">, </w:t>
      </w:r>
      <w:hyperlink r:id="rId42" w:history="1">
        <w:r w:rsidR="00727F35" w:rsidRPr="00174D4C">
          <w:rPr>
            <w:rStyle w:val="highlight2"/>
            <w:b/>
            <w:sz w:val="24"/>
            <w:szCs w:val="24"/>
          </w:rPr>
          <w:t>Guan XY</w:t>
        </w:r>
      </w:hyperlink>
      <w:r w:rsidR="00727F35" w:rsidRPr="00174D4C">
        <w:rPr>
          <w:sz w:val="24"/>
          <w:szCs w:val="24"/>
        </w:rPr>
        <w:t xml:space="preserve">, </w:t>
      </w:r>
      <w:hyperlink r:id="rId43" w:history="1">
        <w:r w:rsidR="00727F35" w:rsidRPr="00174D4C">
          <w:rPr>
            <w:sz w:val="24"/>
            <w:szCs w:val="24"/>
          </w:rPr>
          <w:t>Kwong D</w:t>
        </w:r>
      </w:hyperlink>
      <w:r w:rsidR="00727F35" w:rsidRPr="00174D4C">
        <w:rPr>
          <w:sz w:val="24"/>
          <w:szCs w:val="24"/>
        </w:rPr>
        <w:t xml:space="preserve">, </w:t>
      </w:r>
      <w:hyperlink r:id="rId44" w:history="1">
        <w:r w:rsidR="00727F35" w:rsidRPr="00174D4C">
          <w:rPr>
            <w:sz w:val="24"/>
            <w:szCs w:val="24"/>
          </w:rPr>
          <w:t>Stanbridge EJ</w:t>
        </w:r>
      </w:hyperlink>
      <w:r w:rsidR="00727F35" w:rsidRPr="00174D4C">
        <w:rPr>
          <w:sz w:val="24"/>
          <w:szCs w:val="24"/>
        </w:rPr>
        <w:t xml:space="preserve">, </w:t>
      </w:r>
      <w:hyperlink r:id="rId45" w:history="1">
        <w:r w:rsidR="00727F35" w:rsidRPr="00174D4C">
          <w:rPr>
            <w:sz w:val="24"/>
            <w:szCs w:val="24"/>
          </w:rPr>
          <w:t>Lung ML</w:t>
        </w:r>
      </w:hyperlink>
      <w:r w:rsidR="00727F35" w:rsidRPr="00174D4C">
        <w:rPr>
          <w:sz w:val="24"/>
          <w:szCs w:val="24"/>
        </w:rPr>
        <w:t xml:space="preserve">. Anti-angiogenic pathway associations of the 3p21.3 mapped BLU gene in nasopharyngeal carcinoma. </w:t>
      </w:r>
      <w:r w:rsidR="00727F35" w:rsidRPr="00174D4C">
        <w:rPr>
          <w:b/>
          <w:i/>
          <w:sz w:val="24"/>
          <w:szCs w:val="24"/>
        </w:rPr>
        <w:t>Oncogene</w:t>
      </w:r>
      <w:r w:rsidR="00727F35" w:rsidRPr="00174D4C">
        <w:rPr>
          <w:sz w:val="24"/>
          <w:szCs w:val="24"/>
        </w:rPr>
        <w:t xml:space="preserve"> </w:t>
      </w:r>
      <w:r w:rsidR="000D25DD" w:rsidRPr="00174D4C">
        <w:rPr>
          <w:sz w:val="24"/>
          <w:szCs w:val="24"/>
        </w:rPr>
        <w:t>2015;34(32):4219-28.</w:t>
      </w:r>
    </w:p>
    <w:p w:rsidR="00E01F7F" w:rsidRPr="00174D4C" w:rsidRDefault="00E01F7F" w:rsidP="00E01F7F">
      <w:pPr>
        <w:pStyle w:val="desc1"/>
        <w:numPr>
          <w:ilvl w:val="0"/>
          <w:numId w:val="8"/>
        </w:numPr>
        <w:shd w:val="clear" w:color="auto" w:fill="FFFFFF"/>
        <w:spacing w:before="0" w:beforeAutospacing="0" w:after="0" w:afterAutospacing="0"/>
        <w:rPr>
          <w:sz w:val="24"/>
          <w:szCs w:val="24"/>
        </w:rPr>
      </w:pPr>
      <w:r w:rsidRPr="00174D4C">
        <w:rPr>
          <w:sz w:val="24"/>
          <w:szCs w:val="24"/>
        </w:rPr>
        <w:t xml:space="preserve">Song Y, Pan G, Chen L, Ma S, Zeng T, Chan TH, Li L, Lian Q, Chow R, Cai X, Li Y, Li Y, Liu M, Li Y, Zhu Y, Wong N, Yuan YF, Pei D, </w:t>
      </w:r>
      <w:r w:rsidRPr="00174D4C">
        <w:rPr>
          <w:b/>
          <w:sz w:val="24"/>
          <w:szCs w:val="24"/>
        </w:rPr>
        <w:t>Guan XY</w:t>
      </w:r>
      <w:r w:rsidRPr="00174D4C">
        <w:rPr>
          <w:sz w:val="24"/>
          <w:szCs w:val="24"/>
        </w:rPr>
        <w:t xml:space="preserve">*. Down-regulation of </w:t>
      </w:r>
      <w:r w:rsidRPr="00174D4C">
        <w:rPr>
          <w:rFonts w:eastAsia="SimSun"/>
          <w:sz w:val="24"/>
          <w:szCs w:val="24"/>
        </w:rPr>
        <w:t>tumo</w:t>
      </w:r>
      <w:r w:rsidRPr="00174D4C">
        <w:rPr>
          <w:sz w:val="24"/>
          <w:szCs w:val="24"/>
        </w:rPr>
        <w:t xml:space="preserve">r suppressor ATOH8 increases cancer stemness in hepatocellular carcinoma. </w:t>
      </w:r>
      <w:r w:rsidRPr="00174D4C">
        <w:rPr>
          <w:b/>
          <w:i/>
          <w:sz w:val="24"/>
          <w:szCs w:val="24"/>
        </w:rPr>
        <w:t>Gastroenterology</w:t>
      </w:r>
      <w:r w:rsidRPr="00174D4C">
        <w:rPr>
          <w:sz w:val="24"/>
          <w:szCs w:val="24"/>
        </w:rPr>
        <w:t xml:space="preserve"> 2015;149(4):1068-81.</w:t>
      </w:r>
    </w:p>
    <w:p w:rsidR="00E01F7F" w:rsidRPr="00083BA4" w:rsidRDefault="00E01F7F" w:rsidP="00E01F7F">
      <w:pPr>
        <w:pStyle w:val="desc1"/>
        <w:numPr>
          <w:ilvl w:val="0"/>
          <w:numId w:val="8"/>
        </w:numPr>
        <w:shd w:val="clear" w:color="auto" w:fill="FFFFFF"/>
        <w:spacing w:before="0" w:beforeAutospacing="0" w:after="0" w:afterAutospacing="0"/>
        <w:rPr>
          <w:sz w:val="24"/>
          <w:szCs w:val="24"/>
        </w:rPr>
      </w:pPr>
      <w:r w:rsidRPr="00174D4C">
        <w:rPr>
          <w:sz w:val="24"/>
          <w:szCs w:val="24"/>
        </w:rPr>
        <w:t xml:space="preserve">Jiang L, Kwong DL, Li Y, Liu M, Yuan YF, Li Y, Fu L, </w:t>
      </w:r>
      <w:r w:rsidRPr="00174D4C">
        <w:rPr>
          <w:b/>
          <w:sz w:val="24"/>
          <w:szCs w:val="24"/>
        </w:rPr>
        <w:t>Guan XY</w:t>
      </w:r>
      <w:r w:rsidRPr="00174D4C">
        <w:rPr>
          <w:sz w:val="24"/>
          <w:szCs w:val="24"/>
        </w:rPr>
        <w:t>*. HBP21, a chaperone of heat shock protein</w:t>
      </w:r>
      <w:r w:rsidRPr="004834C0">
        <w:rPr>
          <w:sz w:val="24"/>
          <w:szCs w:val="24"/>
        </w:rPr>
        <w:t xml:space="preserve"> 70, functions as a tumor suppressor in hepatocellular carcinoma</w:t>
      </w:r>
      <w:r>
        <w:rPr>
          <w:sz w:val="24"/>
          <w:szCs w:val="24"/>
        </w:rPr>
        <w:t xml:space="preserve">. </w:t>
      </w:r>
      <w:r w:rsidRPr="00E12DC2">
        <w:rPr>
          <w:b/>
          <w:i/>
          <w:sz w:val="24"/>
          <w:szCs w:val="24"/>
        </w:rPr>
        <w:t>Carcinogenesis</w:t>
      </w:r>
      <w:r>
        <w:rPr>
          <w:sz w:val="24"/>
          <w:szCs w:val="24"/>
        </w:rPr>
        <w:t xml:space="preserve"> </w:t>
      </w:r>
      <w:r w:rsidRPr="00545108">
        <w:rPr>
          <w:sz w:val="24"/>
          <w:szCs w:val="24"/>
        </w:rPr>
        <w:t>2</w:t>
      </w:r>
      <w:r>
        <w:rPr>
          <w:sz w:val="24"/>
          <w:szCs w:val="24"/>
        </w:rPr>
        <w:t>015;36(10)</w:t>
      </w:r>
      <w:r w:rsidR="0097707F">
        <w:rPr>
          <w:sz w:val="24"/>
          <w:szCs w:val="24"/>
        </w:rPr>
        <w:t>:</w:t>
      </w:r>
      <w:r>
        <w:rPr>
          <w:sz w:val="24"/>
          <w:szCs w:val="24"/>
        </w:rPr>
        <w:t>1111-20.</w:t>
      </w:r>
      <w:r w:rsidRPr="00545108">
        <w:rPr>
          <w:sz w:val="24"/>
          <w:szCs w:val="24"/>
        </w:rPr>
        <w:t xml:space="preserve"> </w:t>
      </w:r>
    </w:p>
    <w:p w:rsidR="00E01F7F" w:rsidRPr="0020714B" w:rsidRDefault="007F708B" w:rsidP="000D25DD">
      <w:pPr>
        <w:pStyle w:val="desc1"/>
        <w:numPr>
          <w:ilvl w:val="0"/>
          <w:numId w:val="8"/>
        </w:numPr>
        <w:shd w:val="clear" w:color="auto" w:fill="FFFFFF"/>
        <w:spacing w:before="0" w:beforeAutospacing="0" w:after="0" w:afterAutospacing="0"/>
        <w:rPr>
          <w:sz w:val="24"/>
          <w:szCs w:val="24"/>
        </w:rPr>
      </w:pPr>
      <w:r w:rsidRPr="00CF4A3D">
        <w:rPr>
          <w:sz w:val="24"/>
          <w:szCs w:val="24"/>
        </w:rPr>
        <w:lastRenderedPageBreak/>
        <w:t xml:space="preserve">Zhu YH, Zhang B, Li M, Huang P, Sun J, Fu J*, </w:t>
      </w:r>
      <w:r w:rsidRPr="00CF4A3D">
        <w:rPr>
          <w:b/>
          <w:bCs/>
          <w:sz w:val="24"/>
          <w:szCs w:val="24"/>
        </w:rPr>
        <w:t>Guan XY</w:t>
      </w:r>
      <w:r w:rsidRPr="00CF4A3D">
        <w:rPr>
          <w:bCs/>
          <w:sz w:val="24"/>
          <w:szCs w:val="24"/>
        </w:rPr>
        <w:t>*</w:t>
      </w:r>
      <w:r w:rsidRPr="00CF4A3D">
        <w:rPr>
          <w:sz w:val="24"/>
          <w:szCs w:val="24"/>
        </w:rPr>
        <w:t xml:space="preserve">. Prognostic significance of </w:t>
      </w:r>
      <w:r w:rsidRPr="0020714B">
        <w:rPr>
          <w:sz w:val="24"/>
          <w:szCs w:val="24"/>
        </w:rPr>
        <w:t xml:space="preserve">FAM3C in esophageal squamous cell carcinoma. </w:t>
      </w:r>
      <w:r w:rsidRPr="0020714B">
        <w:rPr>
          <w:rStyle w:val="jrnl"/>
          <w:b/>
          <w:i/>
          <w:sz w:val="24"/>
          <w:szCs w:val="24"/>
        </w:rPr>
        <w:t>Diagn Pathol</w:t>
      </w:r>
      <w:r w:rsidRPr="0020714B">
        <w:rPr>
          <w:sz w:val="24"/>
          <w:szCs w:val="24"/>
        </w:rPr>
        <w:t xml:space="preserve"> 2015;10(1):192.</w:t>
      </w:r>
    </w:p>
    <w:p w:rsidR="007F708B" w:rsidRPr="0020714B" w:rsidRDefault="007F708B" w:rsidP="000D25DD">
      <w:pPr>
        <w:pStyle w:val="desc1"/>
        <w:numPr>
          <w:ilvl w:val="0"/>
          <w:numId w:val="8"/>
        </w:numPr>
        <w:shd w:val="clear" w:color="auto" w:fill="FFFFFF"/>
        <w:spacing w:before="0" w:beforeAutospacing="0" w:after="0" w:afterAutospacing="0"/>
        <w:rPr>
          <w:sz w:val="24"/>
          <w:szCs w:val="24"/>
        </w:rPr>
      </w:pPr>
      <w:r w:rsidRPr="0020714B">
        <w:rPr>
          <w:sz w:val="24"/>
          <w:szCs w:val="24"/>
        </w:rPr>
        <w:t xml:space="preserve">He WP, Li Q, Zhou J, H ZS, Kung HF, </w:t>
      </w:r>
      <w:r w:rsidRPr="0020714B">
        <w:rPr>
          <w:b/>
          <w:bCs/>
          <w:sz w:val="24"/>
          <w:szCs w:val="24"/>
        </w:rPr>
        <w:t>Guan XY</w:t>
      </w:r>
      <w:r w:rsidRPr="0020714B">
        <w:rPr>
          <w:sz w:val="24"/>
          <w:szCs w:val="24"/>
        </w:rPr>
        <w:t xml:space="preserve">, Xie D, Yang GF. Decreased expression of H3K27me3 in human ovarian carcinomas correlates with more aggressive tumor behavior and poor patient survival. </w:t>
      </w:r>
      <w:r w:rsidRPr="0020714B">
        <w:rPr>
          <w:rStyle w:val="jrnl"/>
          <w:b/>
          <w:i/>
          <w:sz w:val="24"/>
          <w:szCs w:val="24"/>
        </w:rPr>
        <w:t>Neoplasma</w:t>
      </w:r>
      <w:r w:rsidRPr="0020714B">
        <w:rPr>
          <w:sz w:val="24"/>
          <w:szCs w:val="24"/>
        </w:rPr>
        <w:t xml:space="preserve"> 2015;62(6):932-7.</w:t>
      </w:r>
    </w:p>
    <w:p w:rsidR="00221E7A" w:rsidRPr="001A591D" w:rsidRDefault="00221E7A" w:rsidP="00221E7A">
      <w:pPr>
        <w:pStyle w:val="desc1"/>
        <w:numPr>
          <w:ilvl w:val="0"/>
          <w:numId w:val="8"/>
        </w:numPr>
        <w:shd w:val="clear" w:color="auto" w:fill="FFFFFF"/>
        <w:spacing w:before="0" w:beforeAutospacing="0" w:after="0" w:afterAutospacing="0"/>
        <w:rPr>
          <w:sz w:val="24"/>
          <w:szCs w:val="24"/>
        </w:rPr>
      </w:pPr>
      <w:r w:rsidRPr="001A591D">
        <w:rPr>
          <w:rFonts w:eastAsia="SimSun" w:hint="eastAsia"/>
          <w:sz w:val="24"/>
          <w:szCs w:val="24"/>
        </w:rPr>
        <w:t xml:space="preserve">Yang H, Li XD, Zhou Y, Ban X, Zeng TT, Zhang BZ, Yun J, Xie D, </w:t>
      </w:r>
      <w:r w:rsidRPr="001A591D">
        <w:rPr>
          <w:rFonts w:eastAsia="SimSun" w:hint="eastAsia"/>
          <w:b/>
          <w:sz w:val="24"/>
          <w:szCs w:val="24"/>
        </w:rPr>
        <w:t>Guan XY</w:t>
      </w:r>
      <w:r w:rsidRPr="001A591D">
        <w:rPr>
          <w:rFonts w:eastAsia="SimSun" w:hint="eastAsia"/>
          <w:sz w:val="24"/>
          <w:szCs w:val="24"/>
        </w:rPr>
        <w:t xml:space="preserve">, Li Y. </w:t>
      </w:r>
      <w:r w:rsidRPr="001A591D">
        <w:rPr>
          <w:sz w:val="24"/>
          <w:szCs w:val="24"/>
        </w:rPr>
        <w:t>Stemness and chemotherapeutic drug resistance induced by EIF5A2 overexpression in esophageal squamous cell carcinoma.</w:t>
      </w:r>
      <w:r w:rsidRPr="001A591D">
        <w:rPr>
          <w:rFonts w:eastAsia="SimSun" w:hint="eastAsia"/>
          <w:sz w:val="24"/>
          <w:szCs w:val="24"/>
        </w:rPr>
        <w:t xml:space="preserve"> </w:t>
      </w:r>
      <w:r w:rsidRPr="001A591D">
        <w:rPr>
          <w:rFonts w:eastAsia="SimSun" w:hint="eastAsia"/>
          <w:b/>
          <w:i/>
          <w:sz w:val="24"/>
          <w:szCs w:val="24"/>
        </w:rPr>
        <w:t>Oncotarget</w:t>
      </w:r>
      <w:r w:rsidRPr="001A591D">
        <w:rPr>
          <w:rFonts w:eastAsia="SimSun" w:hint="eastAsia"/>
          <w:sz w:val="24"/>
          <w:szCs w:val="24"/>
        </w:rPr>
        <w:t xml:space="preserve"> 2015</w:t>
      </w:r>
      <w:r w:rsidRPr="001A591D">
        <w:rPr>
          <w:rFonts w:eastAsia="SimSun"/>
          <w:sz w:val="24"/>
          <w:szCs w:val="24"/>
        </w:rPr>
        <w:t>;6(28):26079-89.</w:t>
      </w:r>
    </w:p>
    <w:p w:rsidR="007F708B" w:rsidRPr="001A591D" w:rsidRDefault="007F708B" w:rsidP="007F708B">
      <w:pPr>
        <w:pStyle w:val="desc1"/>
        <w:numPr>
          <w:ilvl w:val="0"/>
          <w:numId w:val="8"/>
        </w:numPr>
        <w:shd w:val="clear" w:color="auto" w:fill="FFFFFF"/>
        <w:spacing w:before="0" w:beforeAutospacing="0" w:after="0" w:afterAutospacing="0"/>
        <w:rPr>
          <w:sz w:val="24"/>
          <w:szCs w:val="24"/>
        </w:rPr>
      </w:pPr>
      <w:r w:rsidRPr="001A591D">
        <w:rPr>
          <w:sz w:val="24"/>
          <w:szCs w:val="24"/>
        </w:rPr>
        <w:t xml:space="preserve">He LR, Ma NF, Chen JW, Li BK, </w:t>
      </w:r>
      <w:r w:rsidRPr="001A591D">
        <w:rPr>
          <w:b/>
          <w:bCs/>
          <w:sz w:val="24"/>
          <w:szCs w:val="24"/>
        </w:rPr>
        <w:t>Guan XY</w:t>
      </w:r>
      <w:r w:rsidRPr="001A591D">
        <w:rPr>
          <w:sz w:val="24"/>
          <w:szCs w:val="24"/>
        </w:rPr>
        <w:t xml:space="preserve">, Liu MZ, Xie D. Overexpression of CHD1L is positively associated with metastasis of lung adenocarcinoma and predicts patients poor survival. </w:t>
      </w:r>
      <w:r w:rsidRPr="001A591D">
        <w:rPr>
          <w:b/>
          <w:i/>
          <w:sz w:val="24"/>
          <w:szCs w:val="24"/>
        </w:rPr>
        <w:t>Oncotarget</w:t>
      </w:r>
      <w:r w:rsidRPr="001A591D">
        <w:rPr>
          <w:sz w:val="24"/>
          <w:szCs w:val="24"/>
        </w:rPr>
        <w:t xml:space="preserve"> 2015;6(31):31181-90.</w:t>
      </w:r>
    </w:p>
    <w:p w:rsidR="006258F9" w:rsidRPr="001A591D" w:rsidRDefault="006258F9" w:rsidP="006258F9">
      <w:pPr>
        <w:pStyle w:val="desc1"/>
        <w:numPr>
          <w:ilvl w:val="0"/>
          <w:numId w:val="8"/>
        </w:numPr>
        <w:shd w:val="clear" w:color="auto" w:fill="FFFFFF"/>
        <w:spacing w:before="0" w:beforeAutospacing="0" w:after="0" w:afterAutospacing="0"/>
        <w:rPr>
          <w:sz w:val="24"/>
          <w:szCs w:val="24"/>
        </w:rPr>
      </w:pPr>
      <w:r w:rsidRPr="001A591D">
        <w:rPr>
          <w:rFonts w:eastAsia="宋体"/>
          <w:sz w:val="24"/>
          <w:szCs w:val="24"/>
        </w:rPr>
        <w:t xml:space="preserve">Huang PY, Zeng TT, Li MQ, Ban X, Zhu YH, Zhang BZ, Mai HQ, Zhang L, </w:t>
      </w:r>
      <w:r w:rsidRPr="001A591D">
        <w:rPr>
          <w:rFonts w:eastAsia="宋体"/>
          <w:b/>
          <w:sz w:val="24"/>
          <w:szCs w:val="24"/>
        </w:rPr>
        <w:t>Guan XY</w:t>
      </w:r>
      <w:r w:rsidRPr="001A591D">
        <w:rPr>
          <w:rFonts w:eastAsia="宋体"/>
          <w:sz w:val="24"/>
          <w:szCs w:val="24"/>
        </w:rPr>
        <w:t xml:space="preserve">, Li Y. </w:t>
      </w:r>
      <w:r w:rsidRPr="001A591D">
        <w:rPr>
          <w:sz w:val="24"/>
          <w:szCs w:val="24"/>
        </w:rPr>
        <w:t>Proteomic analysis of a nasopharyngeal carcinoma cell line and a nasopharyngeal epithelial cell line</w:t>
      </w:r>
      <w:r w:rsidRPr="001A591D">
        <w:rPr>
          <w:rFonts w:eastAsia="宋体" w:hint="eastAsia"/>
          <w:sz w:val="24"/>
          <w:szCs w:val="24"/>
        </w:rPr>
        <w:t xml:space="preserve">. </w:t>
      </w:r>
      <w:r w:rsidRPr="001A591D">
        <w:rPr>
          <w:rFonts w:eastAsia="宋体" w:hint="eastAsia"/>
          <w:b/>
          <w:i/>
          <w:sz w:val="24"/>
          <w:szCs w:val="24"/>
        </w:rPr>
        <w:t>Tumori</w:t>
      </w:r>
      <w:r w:rsidRPr="001A591D">
        <w:rPr>
          <w:rFonts w:eastAsia="宋体" w:hint="eastAsia"/>
          <w:sz w:val="24"/>
          <w:szCs w:val="24"/>
        </w:rPr>
        <w:t xml:space="preserve"> 2015</w:t>
      </w:r>
      <w:r w:rsidRPr="001A591D">
        <w:rPr>
          <w:rFonts w:eastAsia="宋体"/>
          <w:sz w:val="24"/>
          <w:szCs w:val="24"/>
        </w:rPr>
        <w:t>;101(6):676-83</w:t>
      </w:r>
      <w:r w:rsidRPr="001A591D">
        <w:rPr>
          <w:rFonts w:eastAsia="宋体" w:hint="eastAsia"/>
          <w:sz w:val="24"/>
          <w:szCs w:val="24"/>
        </w:rPr>
        <w:t>.</w:t>
      </w:r>
    </w:p>
    <w:p w:rsidR="00F2396E" w:rsidRPr="00C152C8" w:rsidRDefault="00054D91" w:rsidP="00534B4B">
      <w:pPr>
        <w:pStyle w:val="desc1"/>
        <w:numPr>
          <w:ilvl w:val="0"/>
          <w:numId w:val="8"/>
        </w:numPr>
        <w:shd w:val="clear" w:color="auto" w:fill="FFFFFF"/>
        <w:spacing w:before="0" w:beforeAutospacing="0" w:after="0" w:afterAutospacing="0"/>
        <w:rPr>
          <w:sz w:val="24"/>
          <w:szCs w:val="24"/>
        </w:rPr>
      </w:pPr>
      <w:hyperlink r:id="rId46" w:history="1">
        <w:r w:rsidR="00F2396E" w:rsidRPr="00C152C8">
          <w:rPr>
            <w:rStyle w:val="highlight2"/>
            <w:sz w:val="24"/>
            <w:szCs w:val="24"/>
          </w:rPr>
          <w:t>Cheng L</w:t>
        </w:r>
      </w:hyperlink>
      <w:r w:rsidR="00F2396E" w:rsidRPr="00C152C8">
        <w:rPr>
          <w:sz w:val="24"/>
          <w:szCs w:val="24"/>
        </w:rPr>
        <w:t xml:space="preserve">, </w:t>
      </w:r>
      <w:hyperlink r:id="rId47" w:history="1">
        <w:r w:rsidR="00F2396E" w:rsidRPr="00C152C8">
          <w:rPr>
            <w:rStyle w:val="highlight2"/>
            <w:sz w:val="24"/>
            <w:szCs w:val="24"/>
          </w:rPr>
          <w:t>Tang X</w:t>
        </w:r>
      </w:hyperlink>
      <w:r w:rsidR="00F2396E" w:rsidRPr="00C152C8">
        <w:rPr>
          <w:sz w:val="24"/>
          <w:szCs w:val="24"/>
        </w:rPr>
        <w:t xml:space="preserve">, </w:t>
      </w:r>
      <w:hyperlink r:id="rId48" w:history="1">
        <w:r w:rsidR="00F2396E" w:rsidRPr="00C152C8">
          <w:rPr>
            <w:rStyle w:val="highlight2"/>
            <w:sz w:val="24"/>
            <w:szCs w:val="24"/>
          </w:rPr>
          <w:t>Liu L</w:t>
        </w:r>
      </w:hyperlink>
      <w:r w:rsidR="00F2396E" w:rsidRPr="00C152C8">
        <w:rPr>
          <w:sz w:val="24"/>
          <w:szCs w:val="24"/>
        </w:rPr>
        <w:t xml:space="preserve">, </w:t>
      </w:r>
      <w:hyperlink r:id="rId49" w:history="1">
        <w:r w:rsidR="00F2396E" w:rsidRPr="00C152C8">
          <w:rPr>
            <w:sz w:val="24"/>
            <w:szCs w:val="24"/>
          </w:rPr>
          <w:t>Peng J</w:t>
        </w:r>
      </w:hyperlink>
      <w:r w:rsidR="00F2396E" w:rsidRPr="00C152C8">
        <w:rPr>
          <w:sz w:val="24"/>
          <w:szCs w:val="24"/>
        </w:rPr>
        <w:t xml:space="preserve">, </w:t>
      </w:r>
      <w:hyperlink r:id="rId50" w:history="1">
        <w:r w:rsidR="00F2396E" w:rsidRPr="00C152C8">
          <w:rPr>
            <w:sz w:val="24"/>
            <w:szCs w:val="24"/>
          </w:rPr>
          <w:t>Nishiura K</w:t>
        </w:r>
      </w:hyperlink>
      <w:r w:rsidR="00F2396E" w:rsidRPr="00C152C8">
        <w:rPr>
          <w:sz w:val="24"/>
          <w:szCs w:val="24"/>
        </w:rPr>
        <w:t xml:space="preserve">, </w:t>
      </w:r>
      <w:hyperlink r:id="rId51" w:history="1">
        <w:r w:rsidR="00F2396E" w:rsidRPr="00C152C8">
          <w:rPr>
            <w:sz w:val="24"/>
            <w:szCs w:val="24"/>
          </w:rPr>
          <w:t>Cheung AK</w:t>
        </w:r>
      </w:hyperlink>
      <w:r w:rsidR="00F2396E" w:rsidRPr="00C152C8">
        <w:rPr>
          <w:sz w:val="24"/>
          <w:szCs w:val="24"/>
        </w:rPr>
        <w:t xml:space="preserve">, </w:t>
      </w:r>
      <w:hyperlink r:id="rId52" w:history="1">
        <w:r w:rsidR="00F2396E" w:rsidRPr="00C152C8">
          <w:rPr>
            <w:sz w:val="24"/>
            <w:szCs w:val="24"/>
          </w:rPr>
          <w:t>Guo J</w:t>
        </w:r>
      </w:hyperlink>
      <w:r w:rsidR="00F2396E" w:rsidRPr="00C152C8">
        <w:rPr>
          <w:sz w:val="24"/>
          <w:szCs w:val="24"/>
        </w:rPr>
        <w:t xml:space="preserve">, </w:t>
      </w:r>
      <w:hyperlink r:id="rId53" w:history="1">
        <w:r w:rsidR="00F2396E" w:rsidRPr="00C152C8">
          <w:rPr>
            <w:sz w:val="24"/>
            <w:szCs w:val="24"/>
          </w:rPr>
          <w:t>Wu X</w:t>
        </w:r>
      </w:hyperlink>
      <w:r w:rsidR="00F2396E" w:rsidRPr="00C152C8">
        <w:rPr>
          <w:sz w:val="24"/>
          <w:szCs w:val="24"/>
        </w:rPr>
        <w:t xml:space="preserve">, </w:t>
      </w:r>
      <w:hyperlink r:id="rId54" w:history="1">
        <w:r w:rsidR="00F2396E" w:rsidRPr="00C152C8">
          <w:rPr>
            <w:sz w:val="24"/>
            <w:szCs w:val="24"/>
          </w:rPr>
          <w:t>Tang HY</w:t>
        </w:r>
      </w:hyperlink>
      <w:r w:rsidR="00F2396E" w:rsidRPr="00C152C8">
        <w:rPr>
          <w:sz w:val="24"/>
          <w:szCs w:val="24"/>
        </w:rPr>
        <w:t xml:space="preserve">, </w:t>
      </w:r>
      <w:hyperlink r:id="rId55" w:history="1">
        <w:r w:rsidR="00F2396E" w:rsidRPr="00C152C8">
          <w:rPr>
            <w:sz w:val="24"/>
            <w:szCs w:val="24"/>
          </w:rPr>
          <w:t>An M</w:t>
        </w:r>
      </w:hyperlink>
      <w:r w:rsidR="00F2396E" w:rsidRPr="00C152C8">
        <w:rPr>
          <w:sz w:val="24"/>
          <w:szCs w:val="24"/>
        </w:rPr>
        <w:t xml:space="preserve">, </w:t>
      </w:r>
      <w:hyperlink r:id="rId56" w:history="1">
        <w:r w:rsidR="00F2396E" w:rsidRPr="00C152C8">
          <w:rPr>
            <w:sz w:val="24"/>
            <w:szCs w:val="24"/>
          </w:rPr>
          <w:t>Zhou J</w:t>
        </w:r>
      </w:hyperlink>
      <w:r w:rsidR="00F2396E" w:rsidRPr="00C152C8">
        <w:rPr>
          <w:sz w:val="24"/>
          <w:szCs w:val="24"/>
        </w:rPr>
        <w:t xml:space="preserve">, </w:t>
      </w:r>
      <w:hyperlink r:id="rId57" w:history="1">
        <w:r w:rsidR="00F2396E" w:rsidRPr="00C152C8">
          <w:rPr>
            <w:sz w:val="24"/>
            <w:szCs w:val="24"/>
          </w:rPr>
          <w:t>Cheung KW</w:t>
        </w:r>
      </w:hyperlink>
      <w:r w:rsidR="00F2396E" w:rsidRPr="00C152C8">
        <w:rPr>
          <w:sz w:val="24"/>
          <w:szCs w:val="24"/>
        </w:rPr>
        <w:t xml:space="preserve">, </w:t>
      </w:r>
      <w:hyperlink r:id="rId58" w:history="1">
        <w:r w:rsidR="00F2396E" w:rsidRPr="00C152C8">
          <w:rPr>
            <w:sz w:val="24"/>
            <w:szCs w:val="24"/>
          </w:rPr>
          <w:t>Wang H</w:t>
        </w:r>
      </w:hyperlink>
      <w:r w:rsidR="00F2396E" w:rsidRPr="00C152C8">
        <w:rPr>
          <w:sz w:val="24"/>
          <w:szCs w:val="24"/>
        </w:rPr>
        <w:t xml:space="preserve">, </w:t>
      </w:r>
      <w:hyperlink r:id="rId59" w:history="1">
        <w:r w:rsidR="00F2396E" w:rsidRPr="00C152C8">
          <w:rPr>
            <w:rStyle w:val="highlight2"/>
            <w:b/>
            <w:sz w:val="24"/>
            <w:szCs w:val="24"/>
          </w:rPr>
          <w:t>Guan X</w:t>
        </w:r>
      </w:hyperlink>
      <w:r w:rsidR="00F2396E" w:rsidRPr="00C152C8">
        <w:rPr>
          <w:b/>
          <w:sz w:val="24"/>
          <w:szCs w:val="24"/>
        </w:rPr>
        <w:t>Y</w:t>
      </w:r>
      <w:r w:rsidR="00F2396E" w:rsidRPr="00C152C8">
        <w:rPr>
          <w:sz w:val="24"/>
          <w:szCs w:val="24"/>
        </w:rPr>
        <w:t xml:space="preserve">, </w:t>
      </w:r>
      <w:hyperlink r:id="rId60" w:history="1">
        <w:r w:rsidR="00F2396E" w:rsidRPr="00C152C8">
          <w:rPr>
            <w:sz w:val="24"/>
            <w:szCs w:val="24"/>
          </w:rPr>
          <w:t>Wu Z</w:t>
        </w:r>
      </w:hyperlink>
      <w:r w:rsidR="00F2396E" w:rsidRPr="00C152C8">
        <w:rPr>
          <w:sz w:val="24"/>
          <w:szCs w:val="24"/>
        </w:rPr>
        <w:t xml:space="preserve">, </w:t>
      </w:r>
      <w:hyperlink r:id="rId61" w:history="1">
        <w:r w:rsidR="00F2396E" w:rsidRPr="00C152C8">
          <w:rPr>
            <w:sz w:val="24"/>
            <w:szCs w:val="24"/>
          </w:rPr>
          <w:t>Chen Z</w:t>
        </w:r>
      </w:hyperlink>
      <w:r w:rsidR="00F2396E" w:rsidRPr="00C152C8">
        <w:rPr>
          <w:sz w:val="24"/>
          <w:szCs w:val="24"/>
        </w:rPr>
        <w:t xml:space="preserve">. Monoclonal antibodies specific to human Δ42PD1: A novel immunoregulator potentially involved in HIV-1 and tumor pathogenesis. </w:t>
      </w:r>
      <w:r w:rsidR="00F2396E" w:rsidRPr="00C152C8">
        <w:rPr>
          <w:b/>
          <w:i/>
          <w:sz w:val="24"/>
          <w:szCs w:val="24"/>
        </w:rPr>
        <w:t>MAbs</w:t>
      </w:r>
      <w:r w:rsidR="00F2396E" w:rsidRPr="00C152C8">
        <w:rPr>
          <w:sz w:val="24"/>
          <w:szCs w:val="24"/>
        </w:rPr>
        <w:t xml:space="preserve"> 2015;7(3):620-9.</w:t>
      </w:r>
    </w:p>
    <w:p w:rsidR="00CC13DE" w:rsidRDefault="00CC13DE" w:rsidP="00CC13DE">
      <w:pPr>
        <w:pStyle w:val="desc1"/>
        <w:numPr>
          <w:ilvl w:val="0"/>
          <w:numId w:val="8"/>
        </w:numPr>
        <w:shd w:val="clear" w:color="auto" w:fill="FFFFFF"/>
        <w:spacing w:before="0" w:beforeAutospacing="0" w:after="0" w:afterAutospacing="0"/>
        <w:rPr>
          <w:sz w:val="24"/>
          <w:szCs w:val="24"/>
        </w:rPr>
      </w:pPr>
      <w:r>
        <w:rPr>
          <w:sz w:val="24"/>
          <w:szCs w:val="24"/>
        </w:rPr>
        <w:t xml:space="preserve">Li J, Chen JN, </w:t>
      </w:r>
      <w:r w:rsidRPr="00A00DD9">
        <w:rPr>
          <w:sz w:val="24"/>
          <w:szCs w:val="24"/>
        </w:rPr>
        <w:t>Zeng</w:t>
      </w:r>
      <w:r>
        <w:rPr>
          <w:sz w:val="24"/>
          <w:szCs w:val="24"/>
        </w:rPr>
        <w:t>, TT,</w:t>
      </w:r>
      <w:r w:rsidRPr="00A00DD9">
        <w:rPr>
          <w:sz w:val="24"/>
          <w:szCs w:val="24"/>
        </w:rPr>
        <w:t xml:space="preserve"> He</w:t>
      </w:r>
      <w:r>
        <w:rPr>
          <w:sz w:val="24"/>
          <w:szCs w:val="24"/>
        </w:rPr>
        <w:t xml:space="preserve"> F,</w:t>
      </w:r>
      <w:r w:rsidRPr="00A00DD9">
        <w:rPr>
          <w:sz w:val="24"/>
          <w:szCs w:val="24"/>
        </w:rPr>
        <w:t xml:space="preserve"> Chen</w:t>
      </w:r>
      <w:r>
        <w:rPr>
          <w:sz w:val="24"/>
          <w:szCs w:val="24"/>
        </w:rPr>
        <w:t xml:space="preserve"> SP,</w:t>
      </w:r>
      <w:r w:rsidRPr="00A00DD9">
        <w:rPr>
          <w:sz w:val="24"/>
          <w:szCs w:val="24"/>
        </w:rPr>
        <w:t xml:space="preserve"> Ma</w:t>
      </w:r>
      <w:r>
        <w:rPr>
          <w:sz w:val="24"/>
          <w:szCs w:val="24"/>
        </w:rPr>
        <w:t xml:space="preserve"> S,</w:t>
      </w:r>
      <w:r w:rsidRPr="00A00DD9">
        <w:rPr>
          <w:sz w:val="24"/>
          <w:szCs w:val="24"/>
        </w:rPr>
        <w:t xml:space="preserve"> Bi</w:t>
      </w:r>
      <w:r>
        <w:rPr>
          <w:sz w:val="24"/>
          <w:szCs w:val="24"/>
        </w:rPr>
        <w:t xml:space="preserve"> J,</w:t>
      </w:r>
      <w:r w:rsidRPr="00A00DD9">
        <w:rPr>
          <w:sz w:val="24"/>
          <w:szCs w:val="24"/>
        </w:rPr>
        <w:t xml:space="preserve"> Zhu</w:t>
      </w:r>
      <w:r>
        <w:rPr>
          <w:sz w:val="24"/>
          <w:szCs w:val="24"/>
        </w:rPr>
        <w:t xml:space="preserve"> XF,</w:t>
      </w:r>
      <w:r w:rsidRPr="00A00DD9">
        <w:rPr>
          <w:sz w:val="24"/>
          <w:szCs w:val="24"/>
        </w:rPr>
        <w:t xml:space="preserve"> </w:t>
      </w:r>
      <w:r w:rsidRPr="00A00DD9">
        <w:rPr>
          <w:b/>
          <w:sz w:val="24"/>
          <w:szCs w:val="24"/>
        </w:rPr>
        <w:t>Guan XY</w:t>
      </w:r>
      <w:r>
        <w:rPr>
          <w:sz w:val="24"/>
          <w:szCs w:val="24"/>
        </w:rPr>
        <w:t xml:space="preserve">*. </w:t>
      </w:r>
      <w:r w:rsidRPr="00A00DD9">
        <w:rPr>
          <w:sz w:val="24"/>
          <w:szCs w:val="24"/>
        </w:rPr>
        <w:t xml:space="preserve">CD133+ </w:t>
      </w:r>
      <w:r>
        <w:rPr>
          <w:sz w:val="24"/>
          <w:szCs w:val="24"/>
        </w:rPr>
        <w:t>l</w:t>
      </w:r>
      <w:r w:rsidRPr="00A00DD9">
        <w:rPr>
          <w:sz w:val="24"/>
          <w:szCs w:val="24"/>
        </w:rPr>
        <w:t xml:space="preserve">iver </w:t>
      </w:r>
      <w:r>
        <w:rPr>
          <w:sz w:val="24"/>
          <w:szCs w:val="24"/>
        </w:rPr>
        <w:t>c</w:t>
      </w:r>
      <w:r w:rsidRPr="00A00DD9">
        <w:rPr>
          <w:sz w:val="24"/>
          <w:szCs w:val="24"/>
        </w:rPr>
        <w:t xml:space="preserve">ancer </w:t>
      </w:r>
      <w:r>
        <w:rPr>
          <w:sz w:val="24"/>
          <w:szCs w:val="24"/>
        </w:rPr>
        <w:t>s</w:t>
      </w:r>
      <w:r w:rsidRPr="00A00DD9">
        <w:rPr>
          <w:sz w:val="24"/>
          <w:szCs w:val="24"/>
        </w:rPr>
        <w:t xml:space="preserve">tem </w:t>
      </w:r>
      <w:r>
        <w:rPr>
          <w:sz w:val="24"/>
          <w:szCs w:val="24"/>
        </w:rPr>
        <w:t>c</w:t>
      </w:r>
      <w:r w:rsidRPr="00A00DD9">
        <w:rPr>
          <w:sz w:val="24"/>
          <w:szCs w:val="24"/>
        </w:rPr>
        <w:t xml:space="preserve">ells </w:t>
      </w:r>
      <w:r>
        <w:rPr>
          <w:sz w:val="24"/>
          <w:szCs w:val="24"/>
        </w:rPr>
        <w:t>r</w:t>
      </w:r>
      <w:r w:rsidRPr="00A00DD9">
        <w:rPr>
          <w:sz w:val="24"/>
          <w:szCs w:val="24"/>
        </w:rPr>
        <w:t xml:space="preserve">esist </w:t>
      </w:r>
      <w:r>
        <w:rPr>
          <w:sz w:val="24"/>
          <w:szCs w:val="24"/>
        </w:rPr>
        <w:t>i</w:t>
      </w:r>
      <w:r w:rsidRPr="00A00DD9">
        <w:rPr>
          <w:sz w:val="24"/>
          <w:szCs w:val="24"/>
        </w:rPr>
        <w:t xml:space="preserve">nterferon-gamma-induced </w:t>
      </w:r>
      <w:r>
        <w:rPr>
          <w:sz w:val="24"/>
          <w:szCs w:val="24"/>
        </w:rPr>
        <w:t>a</w:t>
      </w:r>
      <w:r w:rsidRPr="00A00DD9">
        <w:rPr>
          <w:sz w:val="24"/>
          <w:szCs w:val="24"/>
        </w:rPr>
        <w:t>utophagy</w:t>
      </w:r>
      <w:r>
        <w:rPr>
          <w:sz w:val="24"/>
          <w:szCs w:val="24"/>
        </w:rPr>
        <w:t xml:space="preserve">. </w:t>
      </w:r>
      <w:r w:rsidRPr="00A00DD9">
        <w:rPr>
          <w:b/>
          <w:i/>
          <w:sz w:val="24"/>
          <w:szCs w:val="24"/>
        </w:rPr>
        <w:t>BMC Cancer</w:t>
      </w:r>
      <w:r>
        <w:rPr>
          <w:sz w:val="24"/>
          <w:szCs w:val="24"/>
        </w:rPr>
        <w:t xml:space="preserve"> 2016;16(1):15.</w:t>
      </w:r>
    </w:p>
    <w:p w:rsidR="0079201A" w:rsidRPr="008D1C0D" w:rsidRDefault="0079201A" w:rsidP="0079201A">
      <w:pPr>
        <w:pStyle w:val="desc1"/>
        <w:numPr>
          <w:ilvl w:val="0"/>
          <w:numId w:val="8"/>
        </w:numPr>
        <w:shd w:val="clear" w:color="auto" w:fill="FFFFFF"/>
        <w:spacing w:before="0" w:beforeAutospacing="0" w:after="0" w:afterAutospacing="0"/>
        <w:rPr>
          <w:sz w:val="24"/>
          <w:szCs w:val="24"/>
        </w:rPr>
      </w:pPr>
      <w:r w:rsidRPr="007F708B">
        <w:rPr>
          <w:sz w:val="24"/>
          <w:szCs w:val="24"/>
        </w:rPr>
        <w:t xml:space="preserve">Li J, Li B, Xu WW, Chan KW, </w:t>
      </w:r>
      <w:r w:rsidRPr="007F708B">
        <w:rPr>
          <w:b/>
          <w:bCs/>
          <w:sz w:val="24"/>
          <w:szCs w:val="24"/>
        </w:rPr>
        <w:t>Guan XY</w:t>
      </w:r>
      <w:r w:rsidRPr="007F708B">
        <w:rPr>
          <w:sz w:val="24"/>
          <w:szCs w:val="24"/>
        </w:rPr>
        <w:t xml:space="preserve">, Qin YR, Yue Lee NP, Chan KT, Law S, Tsao SW, Cheung AL. Role of AMPK signaling in mediating the anti-cancer effects of </w:t>
      </w:r>
      <w:r w:rsidRPr="008D1C0D">
        <w:rPr>
          <w:sz w:val="24"/>
          <w:szCs w:val="24"/>
        </w:rPr>
        <w:t xml:space="preserve">silibinin in esophageal squamous cell carcinoma. </w:t>
      </w:r>
      <w:r w:rsidRPr="008D1C0D">
        <w:rPr>
          <w:rStyle w:val="jrnl"/>
          <w:b/>
          <w:i/>
          <w:sz w:val="24"/>
          <w:szCs w:val="24"/>
        </w:rPr>
        <w:t>Expert Opin Ther Targets</w:t>
      </w:r>
      <w:r>
        <w:rPr>
          <w:sz w:val="24"/>
          <w:szCs w:val="24"/>
        </w:rPr>
        <w:t xml:space="preserve"> 2016;20(1):7-18.</w:t>
      </w:r>
    </w:p>
    <w:p w:rsidR="0048736C" w:rsidRPr="00174D4C" w:rsidRDefault="0048736C" w:rsidP="0048736C">
      <w:pPr>
        <w:pStyle w:val="desc1"/>
        <w:numPr>
          <w:ilvl w:val="0"/>
          <w:numId w:val="8"/>
        </w:numPr>
        <w:shd w:val="clear" w:color="auto" w:fill="FFFFFF"/>
        <w:spacing w:before="0" w:beforeAutospacing="0" w:after="0" w:afterAutospacing="0"/>
        <w:rPr>
          <w:sz w:val="24"/>
          <w:szCs w:val="24"/>
        </w:rPr>
      </w:pPr>
      <w:r w:rsidRPr="00B85E77">
        <w:rPr>
          <w:sz w:val="24"/>
          <w:szCs w:val="24"/>
        </w:rPr>
        <w:t>Zhang Y</w:t>
      </w:r>
      <w:r w:rsidRPr="00174D4C">
        <w:rPr>
          <w:sz w:val="24"/>
          <w:szCs w:val="24"/>
        </w:rPr>
        <w:t xml:space="preserve">L, Wu JL, Qiu HB, Dong SS, Zhu YH, Lee VH, Qin YR, Li Y, Chen J, Liu HB, Bi J, Ma S, </w:t>
      </w:r>
      <w:r w:rsidRPr="00174D4C">
        <w:rPr>
          <w:b/>
          <w:sz w:val="24"/>
          <w:szCs w:val="24"/>
        </w:rPr>
        <w:t>Guan XY</w:t>
      </w:r>
      <w:r w:rsidRPr="00174D4C">
        <w:rPr>
          <w:sz w:val="24"/>
          <w:szCs w:val="24"/>
        </w:rPr>
        <w:t xml:space="preserve">*, Fu L*. PSCA acts as a tumor suppressor by facilitating the nuclear translocation of RB1CC1 in esophageal squamous cell carcinoma. </w:t>
      </w:r>
      <w:r w:rsidRPr="00174D4C">
        <w:rPr>
          <w:b/>
          <w:i/>
          <w:sz w:val="24"/>
          <w:szCs w:val="24"/>
        </w:rPr>
        <w:t>Carcinogenesis</w:t>
      </w:r>
      <w:r w:rsidRPr="00174D4C">
        <w:rPr>
          <w:sz w:val="24"/>
          <w:szCs w:val="24"/>
        </w:rPr>
        <w:t xml:space="preserve"> 2016;37(3):320-32.</w:t>
      </w:r>
    </w:p>
    <w:p w:rsidR="00563C38" w:rsidRPr="00174D4C" w:rsidRDefault="00563C38" w:rsidP="00563C38">
      <w:pPr>
        <w:pStyle w:val="desc1"/>
        <w:numPr>
          <w:ilvl w:val="0"/>
          <w:numId w:val="8"/>
        </w:numPr>
        <w:shd w:val="clear" w:color="auto" w:fill="FFFFFF"/>
        <w:spacing w:before="0" w:beforeAutospacing="0" w:after="0" w:afterAutospacing="0"/>
        <w:rPr>
          <w:sz w:val="24"/>
          <w:szCs w:val="24"/>
        </w:rPr>
      </w:pPr>
      <w:r w:rsidRPr="00174D4C">
        <w:rPr>
          <w:sz w:val="24"/>
          <w:szCs w:val="24"/>
        </w:rPr>
        <w:t xml:space="preserve">Lin SH, Liu T, Ming X, Tang Z, Fu L, Schmitt-Kopplin P, Kanawati B, </w:t>
      </w:r>
      <w:r w:rsidRPr="00174D4C">
        <w:rPr>
          <w:b/>
          <w:bCs/>
          <w:sz w:val="24"/>
          <w:szCs w:val="24"/>
        </w:rPr>
        <w:t>Guan XY</w:t>
      </w:r>
      <w:r w:rsidRPr="00174D4C">
        <w:rPr>
          <w:sz w:val="24"/>
          <w:szCs w:val="24"/>
        </w:rPr>
        <w:t xml:space="preserve">, Cai Z. Regulatory role of hexosamine biosynthetic pathway on hepatic cancer stem cell marker CD133 under low glucose conditions. </w:t>
      </w:r>
      <w:r w:rsidRPr="00174D4C">
        <w:rPr>
          <w:b/>
          <w:i/>
          <w:sz w:val="24"/>
          <w:szCs w:val="24"/>
        </w:rPr>
        <w:t>Sci Rep</w:t>
      </w:r>
      <w:r w:rsidRPr="00174D4C">
        <w:rPr>
          <w:sz w:val="24"/>
          <w:szCs w:val="24"/>
        </w:rPr>
        <w:t xml:space="preserve"> 2016;6:21184. </w:t>
      </w:r>
    </w:p>
    <w:p w:rsidR="009D66D6" w:rsidRPr="00174D4C" w:rsidRDefault="009D66D6" w:rsidP="0048736C">
      <w:pPr>
        <w:pStyle w:val="desc1"/>
        <w:numPr>
          <w:ilvl w:val="0"/>
          <w:numId w:val="8"/>
        </w:numPr>
        <w:shd w:val="clear" w:color="auto" w:fill="FFFFFF"/>
        <w:spacing w:before="0" w:beforeAutospacing="0" w:after="0" w:afterAutospacing="0"/>
        <w:rPr>
          <w:sz w:val="24"/>
          <w:szCs w:val="24"/>
        </w:rPr>
      </w:pPr>
      <w:r w:rsidRPr="00174D4C">
        <w:rPr>
          <w:sz w:val="24"/>
          <w:szCs w:val="24"/>
        </w:rPr>
        <w:t xml:space="preserve">Tang Z, Cao T, Lin S, Fu L, Li S, </w:t>
      </w:r>
      <w:r w:rsidRPr="00174D4C">
        <w:rPr>
          <w:b/>
          <w:bCs/>
          <w:sz w:val="24"/>
          <w:szCs w:val="24"/>
        </w:rPr>
        <w:t>Guan XY</w:t>
      </w:r>
      <w:r w:rsidRPr="00174D4C">
        <w:rPr>
          <w:sz w:val="24"/>
          <w:szCs w:val="24"/>
        </w:rPr>
        <w:t xml:space="preserve">, Cai Z. Characterization of oncogene-induced metabolic alterations in hepatic cells by using ultrahigh performance liquid chromatography-tandem mass spectrometry. </w:t>
      </w:r>
      <w:r w:rsidRPr="00174D4C">
        <w:rPr>
          <w:rStyle w:val="jrnl"/>
          <w:b/>
          <w:i/>
          <w:sz w:val="24"/>
          <w:szCs w:val="24"/>
        </w:rPr>
        <w:t>Talanta</w:t>
      </w:r>
      <w:r w:rsidRPr="00174D4C">
        <w:rPr>
          <w:sz w:val="24"/>
          <w:szCs w:val="24"/>
        </w:rPr>
        <w:t xml:space="preserve"> 2016;152:119-26.</w:t>
      </w:r>
    </w:p>
    <w:p w:rsidR="00563C38" w:rsidRPr="00174D4C" w:rsidRDefault="00563C38" w:rsidP="00563C38">
      <w:pPr>
        <w:pStyle w:val="desc1"/>
        <w:numPr>
          <w:ilvl w:val="0"/>
          <w:numId w:val="8"/>
        </w:numPr>
        <w:shd w:val="clear" w:color="auto" w:fill="FFFFFF"/>
        <w:spacing w:before="0" w:beforeAutospacing="0" w:after="0" w:afterAutospacing="0"/>
        <w:rPr>
          <w:sz w:val="24"/>
          <w:szCs w:val="24"/>
        </w:rPr>
      </w:pPr>
      <w:r w:rsidRPr="00174D4C">
        <w:rPr>
          <w:sz w:val="24"/>
          <w:szCs w:val="24"/>
        </w:rPr>
        <w:t xml:space="preserve">Li B, Xu WW, </w:t>
      </w:r>
      <w:r w:rsidRPr="00174D4C">
        <w:rPr>
          <w:b/>
          <w:bCs/>
          <w:sz w:val="24"/>
          <w:szCs w:val="24"/>
        </w:rPr>
        <w:t>Guan XY</w:t>
      </w:r>
      <w:r w:rsidRPr="00174D4C">
        <w:rPr>
          <w:sz w:val="24"/>
          <w:szCs w:val="24"/>
        </w:rPr>
        <w:t xml:space="preserve">, Qin YR, Law S, Lee NP, Chan KT, Tam PY, Li YY, Chan KW, Yuen HF, Tsao SW, He QY, Cheung AL. Competitive binding between Id1 and E2F1 to Cdc20 regulates E2F1 degradation and thymidylate synthase expression to promote esophageal cancer chemoresistance. </w:t>
      </w:r>
      <w:r w:rsidRPr="00174D4C">
        <w:rPr>
          <w:b/>
          <w:i/>
          <w:sz w:val="24"/>
          <w:szCs w:val="24"/>
        </w:rPr>
        <w:t>Clin Cancer Res</w:t>
      </w:r>
      <w:r w:rsidRPr="00174D4C">
        <w:rPr>
          <w:sz w:val="24"/>
          <w:szCs w:val="24"/>
        </w:rPr>
        <w:t xml:space="preserve"> 2016;22(5):1243-55.</w:t>
      </w:r>
    </w:p>
    <w:p w:rsidR="00563C38" w:rsidRPr="00174D4C" w:rsidRDefault="00563C38" w:rsidP="00563C38">
      <w:pPr>
        <w:pStyle w:val="desc1"/>
        <w:numPr>
          <w:ilvl w:val="0"/>
          <w:numId w:val="8"/>
        </w:numPr>
        <w:shd w:val="clear" w:color="auto" w:fill="FFFFFF"/>
        <w:spacing w:before="0" w:beforeAutospacing="0" w:after="0" w:afterAutospacing="0"/>
        <w:rPr>
          <w:sz w:val="24"/>
          <w:szCs w:val="24"/>
        </w:rPr>
      </w:pPr>
      <w:r w:rsidRPr="00174D4C">
        <w:rPr>
          <w:sz w:val="24"/>
          <w:szCs w:val="24"/>
        </w:rPr>
        <w:t xml:space="preserve">Xu L, Li X, Cai M, Chen J, Li X, Wu WK, Kang W, Tong J, To KF, </w:t>
      </w:r>
      <w:r w:rsidRPr="00174D4C">
        <w:rPr>
          <w:b/>
          <w:bCs/>
          <w:sz w:val="24"/>
          <w:szCs w:val="24"/>
        </w:rPr>
        <w:t>Guan XY</w:t>
      </w:r>
      <w:r w:rsidRPr="00174D4C">
        <w:rPr>
          <w:sz w:val="24"/>
          <w:szCs w:val="24"/>
        </w:rPr>
        <w:t xml:space="preserve">, Sung JJ, Chan FK, Yu J. Increased expression of Solute carrier family 12 member 5 via gene amplification contributes to tumour progression and metastasis and associates with poor survival in colorectal cancer. </w:t>
      </w:r>
      <w:r w:rsidRPr="00174D4C">
        <w:rPr>
          <w:rFonts w:eastAsia="SimSun"/>
          <w:b/>
          <w:i/>
          <w:sz w:val="24"/>
          <w:szCs w:val="24"/>
        </w:rPr>
        <w:t>Gut</w:t>
      </w:r>
      <w:r w:rsidRPr="00174D4C">
        <w:rPr>
          <w:rFonts w:eastAsia="SimSun"/>
          <w:sz w:val="24"/>
          <w:szCs w:val="24"/>
        </w:rPr>
        <w:t xml:space="preserve"> </w:t>
      </w:r>
      <w:r w:rsidRPr="00174D4C">
        <w:rPr>
          <w:sz w:val="24"/>
          <w:szCs w:val="24"/>
        </w:rPr>
        <w:t>2016;65(4):635-46.</w:t>
      </w:r>
    </w:p>
    <w:p w:rsidR="00A813EF" w:rsidRPr="00174D4C" w:rsidRDefault="00A813EF" w:rsidP="00A813EF">
      <w:pPr>
        <w:pStyle w:val="desc1"/>
        <w:numPr>
          <w:ilvl w:val="0"/>
          <w:numId w:val="8"/>
        </w:numPr>
        <w:shd w:val="clear" w:color="auto" w:fill="FFFFFF"/>
        <w:spacing w:before="0" w:beforeAutospacing="0" w:after="0" w:afterAutospacing="0"/>
        <w:rPr>
          <w:sz w:val="24"/>
          <w:szCs w:val="24"/>
        </w:rPr>
      </w:pPr>
      <w:r w:rsidRPr="00174D4C">
        <w:rPr>
          <w:sz w:val="24"/>
          <w:szCs w:val="24"/>
        </w:rPr>
        <w:t xml:space="preserve">Liu M, Chen L, </w:t>
      </w:r>
      <w:r w:rsidRPr="00174D4C">
        <w:rPr>
          <w:rFonts w:eastAsia="PMingLiU"/>
          <w:sz w:val="24"/>
          <w:szCs w:val="24"/>
          <w:lang w:eastAsia="zh-HK"/>
        </w:rPr>
        <w:t xml:space="preserve">Ma NF, Chow RK, </w:t>
      </w:r>
      <w:r w:rsidRPr="00174D4C">
        <w:rPr>
          <w:sz w:val="24"/>
          <w:szCs w:val="24"/>
        </w:rPr>
        <w:t xml:space="preserve">Li Y, Song Y, Chan TH, Fang S, Yang X, Xi S, Jiang L, Li Y, Zeng TT, Li Y, Yuan YF, </w:t>
      </w:r>
      <w:r w:rsidRPr="00174D4C">
        <w:rPr>
          <w:b/>
          <w:sz w:val="24"/>
          <w:szCs w:val="24"/>
        </w:rPr>
        <w:t>Guan XY</w:t>
      </w:r>
      <w:r w:rsidRPr="00174D4C">
        <w:rPr>
          <w:sz w:val="24"/>
          <w:szCs w:val="24"/>
        </w:rPr>
        <w:t xml:space="preserve">*. CHD1L promotes lineage reversion of </w:t>
      </w:r>
      <w:r w:rsidRPr="00174D4C">
        <w:rPr>
          <w:sz w:val="24"/>
          <w:szCs w:val="24"/>
        </w:rPr>
        <w:lastRenderedPageBreak/>
        <w:t xml:space="preserve">hepatocellular carcinoma through opening chromatin </w:t>
      </w:r>
      <w:r w:rsidRPr="00174D4C">
        <w:rPr>
          <w:rFonts w:eastAsia="PMingLiU"/>
          <w:sz w:val="24"/>
          <w:szCs w:val="24"/>
          <w:lang w:eastAsia="zh-HK"/>
        </w:rPr>
        <w:t>for</w:t>
      </w:r>
      <w:r w:rsidRPr="00174D4C">
        <w:rPr>
          <w:sz w:val="24"/>
          <w:szCs w:val="24"/>
        </w:rPr>
        <w:t xml:space="preserve"> key developmental transcription factors. </w:t>
      </w:r>
      <w:r w:rsidRPr="00174D4C">
        <w:rPr>
          <w:b/>
          <w:i/>
          <w:sz w:val="24"/>
          <w:szCs w:val="24"/>
        </w:rPr>
        <w:t>Hepatology</w:t>
      </w:r>
      <w:r w:rsidRPr="00174D4C">
        <w:rPr>
          <w:sz w:val="24"/>
          <w:szCs w:val="24"/>
        </w:rPr>
        <w:t xml:space="preserve"> 2016;63(5):1544-59.</w:t>
      </w:r>
    </w:p>
    <w:p w:rsidR="00A6776C" w:rsidRPr="00174D4C" w:rsidRDefault="008872FA" w:rsidP="0079201A">
      <w:pPr>
        <w:pStyle w:val="desc1"/>
        <w:numPr>
          <w:ilvl w:val="0"/>
          <w:numId w:val="8"/>
        </w:numPr>
        <w:shd w:val="clear" w:color="auto" w:fill="FFFFFF"/>
        <w:spacing w:before="0" w:beforeAutospacing="0" w:after="0" w:afterAutospacing="0"/>
        <w:rPr>
          <w:sz w:val="24"/>
          <w:szCs w:val="24"/>
        </w:rPr>
      </w:pPr>
      <w:r w:rsidRPr="00174D4C">
        <w:rPr>
          <w:sz w:val="24"/>
          <w:szCs w:val="24"/>
        </w:rPr>
        <w:t xml:space="preserve">Chow LW, Costa L, Teh BT, Li DQ, Feng G, </w:t>
      </w:r>
      <w:r w:rsidRPr="00174D4C">
        <w:rPr>
          <w:b/>
          <w:sz w:val="24"/>
          <w:szCs w:val="24"/>
        </w:rPr>
        <w:t>Guan XY</w:t>
      </w:r>
      <w:r w:rsidRPr="00174D4C">
        <w:rPr>
          <w:sz w:val="24"/>
          <w:szCs w:val="24"/>
        </w:rPr>
        <w:t xml:space="preserve">, Nair A, Zhu L, Sugimoto M, Dutt A, Toi M, Gupta S, Badwe R, Knapp S, Pillai MR, Kumar R. Cancer genomics and biology 2015-Meeting report. </w:t>
      </w:r>
      <w:r w:rsidRPr="00174D4C">
        <w:rPr>
          <w:b/>
          <w:i/>
          <w:sz w:val="24"/>
          <w:szCs w:val="24"/>
        </w:rPr>
        <w:t>Genes Cancer</w:t>
      </w:r>
      <w:r w:rsidRPr="00174D4C">
        <w:rPr>
          <w:sz w:val="24"/>
          <w:szCs w:val="24"/>
        </w:rPr>
        <w:t xml:space="preserve"> 2016;1-2:1-6.</w:t>
      </w:r>
    </w:p>
    <w:p w:rsidR="00222024" w:rsidRPr="00174D4C" w:rsidRDefault="00222024" w:rsidP="00222024">
      <w:pPr>
        <w:pStyle w:val="desc1"/>
        <w:numPr>
          <w:ilvl w:val="0"/>
          <w:numId w:val="8"/>
        </w:numPr>
        <w:shd w:val="clear" w:color="auto" w:fill="FFFFFF"/>
        <w:spacing w:before="0" w:beforeAutospacing="0" w:after="0" w:afterAutospacing="0"/>
        <w:rPr>
          <w:sz w:val="24"/>
          <w:szCs w:val="24"/>
        </w:rPr>
      </w:pPr>
      <w:r w:rsidRPr="00174D4C">
        <w:rPr>
          <w:sz w:val="24"/>
          <w:szCs w:val="24"/>
        </w:rPr>
        <w:t xml:space="preserve">Li J, Zhang BZ, Qin YR, Bi J, Liu HB, Li Y, Cai MY, Ma S, Chan KW, Xie D, </w:t>
      </w:r>
      <w:r w:rsidRPr="00174D4C">
        <w:rPr>
          <w:b/>
          <w:bCs/>
          <w:sz w:val="24"/>
          <w:szCs w:val="24"/>
        </w:rPr>
        <w:t>Guan XY</w:t>
      </w:r>
      <w:r w:rsidRPr="00174D4C">
        <w:rPr>
          <w:bCs/>
          <w:sz w:val="24"/>
          <w:szCs w:val="24"/>
        </w:rPr>
        <w:t xml:space="preserve">*. </w:t>
      </w:r>
      <w:r w:rsidRPr="00174D4C">
        <w:rPr>
          <w:sz w:val="24"/>
          <w:szCs w:val="24"/>
        </w:rPr>
        <w:t xml:space="preserve">CD68 and interleukin 13, prospective immune markers for esophageal squamous cell carcinoma prognosis prediction. </w:t>
      </w:r>
      <w:r w:rsidRPr="00174D4C">
        <w:rPr>
          <w:b/>
          <w:i/>
          <w:sz w:val="24"/>
          <w:szCs w:val="24"/>
        </w:rPr>
        <w:t>Oncotarget</w:t>
      </w:r>
      <w:r w:rsidRPr="00174D4C">
        <w:rPr>
          <w:sz w:val="24"/>
          <w:szCs w:val="24"/>
        </w:rPr>
        <w:t xml:space="preserve"> 2016;7(13):15525-38.</w:t>
      </w:r>
    </w:p>
    <w:p w:rsidR="0079201A" w:rsidRPr="00174D4C" w:rsidRDefault="0079201A" w:rsidP="00222024">
      <w:pPr>
        <w:pStyle w:val="desc1"/>
        <w:numPr>
          <w:ilvl w:val="0"/>
          <w:numId w:val="8"/>
        </w:numPr>
        <w:shd w:val="clear" w:color="auto" w:fill="FFFFFF"/>
        <w:spacing w:before="0" w:beforeAutospacing="0" w:after="0" w:afterAutospacing="0"/>
        <w:rPr>
          <w:sz w:val="24"/>
          <w:szCs w:val="24"/>
        </w:rPr>
      </w:pPr>
      <w:r w:rsidRPr="00174D4C">
        <w:rPr>
          <w:sz w:val="24"/>
          <w:szCs w:val="24"/>
        </w:rPr>
        <w:t xml:space="preserve">Yang J, Lv X, Chen J, Xie C, Xia W, Jiang C, Zeng T, Ye Y, Ke L, Yu Y, Liang H, </w:t>
      </w:r>
      <w:r w:rsidRPr="00174D4C">
        <w:rPr>
          <w:b/>
          <w:sz w:val="24"/>
          <w:szCs w:val="24"/>
        </w:rPr>
        <w:t>Guan XY</w:t>
      </w:r>
      <w:r w:rsidRPr="00174D4C">
        <w:rPr>
          <w:sz w:val="24"/>
          <w:szCs w:val="24"/>
        </w:rPr>
        <w:t xml:space="preserve">*, Guo X*, Xiang Y*. CCL2-CCR2 axis promotes metastasis of nasopharyngeal carcinoma by activating ERK1/2-MMP92/9 pathway. </w:t>
      </w:r>
      <w:r w:rsidRPr="00174D4C">
        <w:rPr>
          <w:b/>
          <w:i/>
          <w:sz w:val="24"/>
          <w:szCs w:val="24"/>
        </w:rPr>
        <w:t>Oncotarget</w:t>
      </w:r>
      <w:r w:rsidRPr="00174D4C">
        <w:rPr>
          <w:sz w:val="24"/>
          <w:szCs w:val="24"/>
        </w:rPr>
        <w:t xml:space="preserve"> </w:t>
      </w:r>
      <w:r w:rsidR="00222024" w:rsidRPr="00174D4C">
        <w:rPr>
          <w:sz w:val="24"/>
          <w:szCs w:val="24"/>
        </w:rPr>
        <w:t>2016;7(13):15632-47.</w:t>
      </w:r>
    </w:p>
    <w:p w:rsidR="008433AA" w:rsidRPr="00174D4C" w:rsidRDefault="008433AA" w:rsidP="003907F3">
      <w:pPr>
        <w:pStyle w:val="desc1"/>
        <w:numPr>
          <w:ilvl w:val="0"/>
          <w:numId w:val="8"/>
        </w:numPr>
        <w:shd w:val="clear" w:color="auto" w:fill="FFFFFF"/>
        <w:spacing w:before="0" w:beforeAutospacing="0" w:after="0" w:afterAutospacing="0"/>
        <w:rPr>
          <w:sz w:val="24"/>
          <w:szCs w:val="24"/>
        </w:rPr>
      </w:pPr>
      <w:r w:rsidRPr="00174D4C">
        <w:rPr>
          <w:sz w:val="24"/>
          <w:szCs w:val="24"/>
        </w:rPr>
        <w:t xml:space="preserve">Li CP, Cai MY, Jiang LJ, Mai SJ, Chen JW, Wang FW, Liao YJ, Chen WH, Jin XH, Pei XQ, </w:t>
      </w:r>
      <w:r w:rsidRPr="00174D4C">
        <w:rPr>
          <w:b/>
          <w:bCs/>
          <w:sz w:val="24"/>
          <w:szCs w:val="24"/>
        </w:rPr>
        <w:t>Guan XY</w:t>
      </w:r>
      <w:r w:rsidRPr="00174D4C">
        <w:rPr>
          <w:sz w:val="24"/>
          <w:szCs w:val="24"/>
        </w:rPr>
        <w:t xml:space="preserve">, Zeng MS, Xie D. CLDN14 is epigenetically silenced by EZH2-mediated H3K27ME3 and is a novel prognostic biomarker in hepatocellular carcinoma. </w:t>
      </w:r>
      <w:r w:rsidRPr="00174D4C">
        <w:rPr>
          <w:rStyle w:val="jrnl"/>
          <w:b/>
          <w:i/>
          <w:sz w:val="24"/>
          <w:szCs w:val="24"/>
        </w:rPr>
        <w:t>Carcinogenesis</w:t>
      </w:r>
      <w:r w:rsidR="003907F3" w:rsidRPr="00174D4C">
        <w:rPr>
          <w:sz w:val="24"/>
          <w:szCs w:val="24"/>
        </w:rPr>
        <w:t xml:space="preserve"> 2016;37(6):557-66.</w:t>
      </w:r>
    </w:p>
    <w:p w:rsidR="00014207" w:rsidRPr="00174D4C" w:rsidRDefault="00014207" w:rsidP="00014207">
      <w:pPr>
        <w:pStyle w:val="desc1"/>
        <w:numPr>
          <w:ilvl w:val="0"/>
          <w:numId w:val="8"/>
        </w:numPr>
        <w:shd w:val="clear" w:color="auto" w:fill="FFFFFF"/>
        <w:spacing w:before="0" w:beforeAutospacing="0" w:after="0" w:afterAutospacing="0"/>
        <w:rPr>
          <w:sz w:val="24"/>
          <w:szCs w:val="24"/>
        </w:rPr>
      </w:pPr>
      <w:r w:rsidRPr="00174D4C">
        <w:rPr>
          <w:sz w:val="24"/>
          <w:szCs w:val="24"/>
        </w:rPr>
        <w:t xml:space="preserve">Fung TM, Ng KY, Tong M, Chen JN, Chai S, Chan KT, Law S, Lee NP, Choi MY, Li B, Cheung AL, Tsao SW, Qin YR, </w:t>
      </w:r>
      <w:r w:rsidRPr="00174D4C">
        <w:rPr>
          <w:b/>
          <w:sz w:val="24"/>
          <w:szCs w:val="24"/>
        </w:rPr>
        <w:t>Guan XY</w:t>
      </w:r>
      <w:r w:rsidRPr="00174D4C">
        <w:rPr>
          <w:sz w:val="24"/>
          <w:szCs w:val="24"/>
        </w:rPr>
        <w:t xml:space="preserve">, Chan KW, Ma S. Neuropilin-2 promotes tumorigenicity and metastasis in esophageal squamous cell carcinoma through ERK MAPK/ETV4/MMP/E-cadherin deregulation. </w:t>
      </w:r>
      <w:r w:rsidRPr="00174D4C">
        <w:rPr>
          <w:b/>
          <w:i/>
          <w:sz w:val="24"/>
          <w:szCs w:val="24"/>
        </w:rPr>
        <w:t>J Pathol</w:t>
      </w:r>
      <w:r w:rsidRPr="00174D4C">
        <w:rPr>
          <w:sz w:val="24"/>
          <w:szCs w:val="24"/>
        </w:rPr>
        <w:t xml:space="preserve"> 2016;239(3):309-19.</w:t>
      </w:r>
    </w:p>
    <w:p w:rsidR="00956911" w:rsidRPr="00174D4C" w:rsidRDefault="00956911" w:rsidP="003B3B86">
      <w:pPr>
        <w:pStyle w:val="desc1"/>
        <w:numPr>
          <w:ilvl w:val="0"/>
          <w:numId w:val="8"/>
        </w:numPr>
        <w:shd w:val="clear" w:color="auto" w:fill="FFFFFF"/>
        <w:spacing w:before="0" w:beforeAutospacing="0" w:after="0" w:afterAutospacing="0"/>
        <w:rPr>
          <w:sz w:val="24"/>
          <w:szCs w:val="24"/>
        </w:rPr>
      </w:pPr>
      <w:r w:rsidRPr="00174D4C">
        <w:rPr>
          <w:sz w:val="24"/>
          <w:szCs w:val="24"/>
        </w:rPr>
        <w:t xml:space="preserve">Ng KY, Chai S, Tong M, </w:t>
      </w:r>
      <w:r w:rsidRPr="00174D4C">
        <w:rPr>
          <w:b/>
          <w:sz w:val="24"/>
          <w:szCs w:val="24"/>
        </w:rPr>
        <w:t>Guan XY</w:t>
      </w:r>
      <w:r w:rsidRPr="00174D4C">
        <w:rPr>
          <w:sz w:val="24"/>
          <w:szCs w:val="24"/>
        </w:rPr>
        <w:t xml:space="preserve">, Lin CH, Ching YP, Xie D, Cheng AS, Ma S. C-terminal truncated hepatitis B virus X protein promotes hepatocellular carcinogenesis through induction of cancer and stem cell-like properties. </w:t>
      </w:r>
      <w:r w:rsidRPr="00174D4C">
        <w:rPr>
          <w:b/>
          <w:i/>
          <w:sz w:val="24"/>
          <w:szCs w:val="24"/>
        </w:rPr>
        <w:t>Oncotarget</w:t>
      </w:r>
      <w:r w:rsidRPr="00174D4C">
        <w:rPr>
          <w:sz w:val="24"/>
          <w:szCs w:val="24"/>
        </w:rPr>
        <w:t xml:space="preserve"> </w:t>
      </w:r>
      <w:r w:rsidR="003B3B86" w:rsidRPr="00174D4C">
        <w:rPr>
          <w:sz w:val="24"/>
          <w:szCs w:val="24"/>
        </w:rPr>
        <w:t>2016;7(17):24005-17.</w:t>
      </w:r>
    </w:p>
    <w:p w:rsidR="00063F00" w:rsidRPr="00174D4C" w:rsidRDefault="00063F00" w:rsidP="00063F00">
      <w:pPr>
        <w:pStyle w:val="desc2"/>
        <w:numPr>
          <w:ilvl w:val="0"/>
          <w:numId w:val="8"/>
        </w:numPr>
        <w:shd w:val="clear" w:color="auto" w:fill="FFFFFF"/>
        <w:rPr>
          <w:sz w:val="24"/>
          <w:szCs w:val="24"/>
        </w:rPr>
      </w:pPr>
      <w:r w:rsidRPr="00174D4C">
        <w:rPr>
          <w:sz w:val="24"/>
          <w:szCs w:val="24"/>
        </w:rPr>
        <w:t xml:space="preserve">Huang PY, Zeng TT, Ban X, Li MQ, Zhang BZ, Zhu YH, Hua WF, Mai HQ, Zhang L, </w:t>
      </w:r>
      <w:r w:rsidRPr="00174D4C">
        <w:rPr>
          <w:b/>
          <w:bCs/>
          <w:sz w:val="24"/>
          <w:szCs w:val="24"/>
        </w:rPr>
        <w:t>Guan XY</w:t>
      </w:r>
      <w:r w:rsidR="0039510B" w:rsidRPr="00174D4C">
        <w:rPr>
          <w:bCs/>
          <w:sz w:val="24"/>
          <w:szCs w:val="24"/>
        </w:rPr>
        <w:t>*</w:t>
      </w:r>
      <w:r w:rsidRPr="00174D4C">
        <w:rPr>
          <w:sz w:val="24"/>
          <w:szCs w:val="24"/>
        </w:rPr>
        <w:t>, Li Y</w:t>
      </w:r>
      <w:r w:rsidR="0039510B" w:rsidRPr="00174D4C">
        <w:rPr>
          <w:sz w:val="24"/>
          <w:szCs w:val="24"/>
        </w:rPr>
        <w:t>*</w:t>
      </w:r>
      <w:r w:rsidRPr="00174D4C">
        <w:rPr>
          <w:sz w:val="24"/>
          <w:szCs w:val="24"/>
        </w:rPr>
        <w:t xml:space="preserve">. Expression of EIF5A2 associates with poor survival of nasopharyngeal carcinoma patients treated with induction chemotherapy. </w:t>
      </w:r>
      <w:r w:rsidR="0039510B" w:rsidRPr="00174D4C">
        <w:rPr>
          <w:rStyle w:val="jrnl"/>
          <w:b/>
          <w:i/>
          <w:sz w:val="24"/>
          <w:szCs w:val="24"/>
        </w:rPr>
        <w:t>BMC Cancer</w:t>
      </w:r>
      <w:r w:rsidR="0039510B" w:rsidRPr="00174D4C">
        <w:rPr>
          <w:sz w:val="24"/>
          <w:szCs w:val="24"/>
        </w:rPr>
        <w:t xml:space="preserve"> </w:t>
      </w:r>
      <w:r w:rsidRPr="00174D4C">
        <w:rPr>
          <w:sz w:val="24"/>
          <w:szCs w:val="24"/>
        </w:rPr>
        <w:t xml:space="preserve">2016;16:669. </w:t>
      </w:r>
      <w:r w:rsidR="007E3C64" w:rsidRPr="00174D4C">
        <w:rPr>
          <w:sz w:val="24"/>
          <w:szCs w:val="24"/>
        </w:rPr>
        <w:t xml:space="preserve"> </w:t>
      </w:r>
    </w:p>
    <w:p w:rsidR="00287C4B" w:rsidRPr="00174D4C" w:rsidRDefault="00287C4B" w:rsidP="00287C4B">
      <w:pPr>
        <w:pStyle w:val="desc2"/>
        <w:numPr>
          <w:ilvl w:val="0"/>
          <w:numId w:val="8"/>
        </w:numPr>
        <w:shd w:val="clear" w:color="auto" w:fill="FFFFFF"/>
        <w:rPr>
          <w:sz w:val="24"/>
          <w:szCs w:val="24"/>
        </w:rPr>
      </w:pPr>
      <w:r w:rsidRPr="00174D4C">
        <w:rPr>
          <w:sz w:val="24"/>
          <w:szCs w:val="24"/>
        </w:rPr>
        <w:t xml:space="preserve">Bao Y, Liu J, You J, Wu D, Yu Y, Liu C, Wang L, Wang F, Xu L, Wang L, Wang N, Tian X, Wang F, Liang H, Gao Y, Cui X, Ji G, Bai J, Yu J, Meng X, Jin Y, Sun W, </w:t>
      </w:r>
      <w:r w:rsidRPr="00174D4C">
        <w:rPr>
          <w:b/>
          <w:bCs/>
          <w:sz w:val="24"/>
          <w:szCs w:val="24"/>
        </w:rPr>
        <w:t>Guan XY</w:t>
      </w:r>
      <w:r w:rsidRPr="00174D4C">
        <w:rPr>
          <w:sz w:val="24"/>
          <w:szCs w:val="24"/>
        </w:rPr>
        <w:t xml:space="preserve">, Zhang C, Fu S. Met promotes the formation of double minute chromosomes induced by Sei-1 in NIH-3T3 murine fibroblasts. </w:t>
      </w:r>
      <w:r w:rsidRPr="00174D4C">
        <w:rPr>
          <w:rStyle w:val="jrnl"/>
          <w:b/>
          <w:i/>
          <w:sz w:val="24"/>
          <w:szCs w:val="24"/>
        </w:rPr>
        <w:t>Oncotarget</w:t>
      </w:r>
      <w:r w:rsidRPr="00174D4C">
        <w:rPr>
          <w:sz w:val="24"/>
          <w:szCs w:val="24"/>
        </w:rPr>
        <w:t xml:space="preserve"> 2016;7(35):56664-75.</w:t>
      </w:r>
    </w:p>
    <w:p w:rsidR="0041284B" w:rsidRPr="00174D4C" w:rsidRDefault="0041284B" w:rsidP="00063F00">
      <w:pPr>
        <w:pStyle w:val="desc2"/>
        <w:numPr>
          <w:ilvl w:val="0"/>
          <w:numId w:val="8"/>
        </w:numPr>
        <w:shd w:val="clear" w:color="auto" w:fill="FFFFFF"/>
        <w:rPr>
          <w:sz w:val="24"/>
          <w:szCs w:val="24"/>
        </w:rPr>
      </w:pPr>
      <w:r w:rsidRPr="00174D4C">
        <w:rPr>
          <w:sz w:val="24"/>
          <w:szCs w:val="24"/>
        </w:rPr>
        <w:t>Stunnenberg HG; International Human Epigenome Consortium. (</w:t>
      </w:r>
      <w:r w:rsidRPr="00174D4C">
        <w:rPr>
          <w:b/>
          <w:sz w:val="24"/>
          <w:szCs w:val="24"/>
        </w:rPr>
        <w:t>XY Guan</w:t>
      </w:r>
      <w:r w:rsidRPr="00174D4C">
        <w:rPr>
          <w:sz w:val="24"/>
          <w:szCs w:val="24"/>
        </w:rPr>
        <w:t xml:space="preserve"> among 228 collaborators), Hirst M. The International Human Epigenome Consortium: A Blueprint for Scientific Collaboration and Discovery. </w:t>
      </w:r>
      <w:r w:rsidRPr="00174D4C">
        <w:rPr>
          <w:b/>
          <w:i/>
          <w:sz w:val="24"/>
          <w:szCs w:val="24"/>
        </w:rPr>
        <w:t>Cell</w:t>
      </w:r>
      <w:r w:rsidRPr="00174D4C">
        <w:rPr>
          <w:sz w:val="24"/>
          <w:szCs w:val="24"/>
        </w:rPr>
        <w:t xml:space="preserve"> 2016</w:t>
      </w:r>
      <w:r w:rsidR="0073634F" w:rsidRPr="00174D4C">
        <w:rPr>
          <w:sz w:val="24"/>
          <w:szCs w:val="24"/>
        </w:rPr>
        <w:t>;167(5):1145-</w:t>
      </w:r>
      <w:r w:rsidRPr="00174D4C">
        <w:rPr>
          <w:sz w:val="24"/>
          <w:szCs w:val="24"/>
        </w:rPr>
        <w:t>9.</w:t>
      </w:r>
    </w:p>
    <w:p w:rsidR="00756F3D" w:rsidRPr="00174D4C" w:rsidRDefault="00756F3D" w:rsidP="00756F3D">
      <w:pPr>
        <w:pStyle w:val="desc1"/>
        <w:numPr>
          <w:ilvl w:val="0"/>
          <w:numId w:val="8"/>
        </w:numPr>
        <w:shd w:val="clear" w:color="auto" w:fill="FFFFFF"/>
        <w:spacing w:before="0" w:beforeAutospacing="0" w:after="0" w:afterAutospacing="0"/>
        <w:rPr>
          <w:sz w:val="24"/>
          <w:szCs w:val="24"/>
        </w:rPr>
      </w:pPr>
      <w:r w:rsidRPr="00174D4C">
        <w:rPr>
          <w:sz w:val="24"/>
          <w:szCs w:val="24"/>
        </w:rPr>
        <w:t>Chai S, Ng</w:t>
      </w:r>
      <w:r w:rsidR="00DA4E7D" w:rsidRPr="00174D4C">
        <w:rPr>
          <w:sz w:val="24"/>
          <w:szCs w:val="24"/>
        </w:rPr>
        <w:t xml:space="preserve"> KY, Tong M, Lau EY, Lee TK, </w:t>
      </w:r>
      <w:r w:rsidRPr="00174D4C">
        <w:rPr>
          <w:sz w:val="24"/>
          <w:szCs w:val="24"/>
        </w:rPr>
        <w:t>Chan K</w:t>
      </w:r>
      <w:r w:rsidR="00DA4E7D" w:rsidRPr="00174D4C">
        <w:rPr>
          <w:sz w:val="24"/>
          <w:szCs w:val="24"/>
        </w:rPr>
        <w:t>W</w:t>
      </w:r>
      <w:r w:rsidRPr="00174D4C">
        <w:rPr>
          <w:sz w:val="24"/>
          <w:szCs w:val="24"/>
        </w:rPr>
        <w:t xml:space="preserve">, Yuan YF, Cheung TT, Cheung ST, Wang XQ, Wong N, Lo CM, Man K, </w:t>
      </w:r>
      <w:r w:rsidRPr="00174D4C">
        <w:rPr>
          <w:b/>
          <w:bCs/>
          <w:sz w:val="24"/>
          <w:szCs w:val="24"/>
        </w:rPr>
        <w:t>Guan XY</w:t>
      </w:r>
      <w:r w:rsidRPr="00174D4C">
        <w:rPr>
          <w:sz w:val="24"/>
          <w:szCs w:val="24"/>
        </w:rPr>
        <w:t>, Ma S. Oct</w:t>
      </w:r>
      <w:r w:rsidR="00DA7BF8" w:rsidRPr="00174D4C">
        <w:rPr>
          <w:sz w:val="24"/>
          <w:szCs w:val="24"/>
        </w:rPr>
        <w:t xml:space="preserve">amer </w:t>
      </w:r>
      <w:r w:rsidRPr="00174D4C">
        <w:rPr>
          <w:sz w:val="24"/>
          <w:szCs w:val="24"/>
        </w:rPr>
        <w:t>4/mi</w:t>
      </w:r>
      <w:r w:rsidR="00DA7BF8" w:rsidRPr="00174D4C">
        <w:rPr>
          <w:sz w:val="24"/>
          <w:szCs w:val="24"/>
        </w:rPr>
        <w:t>cro</w:t>
      </w:r>
      <w:r w:rsidRPr="00174D4C">
        <w:rPr>
          <w:sz w:val="24"/>
          <w:szCs w:val="24"/>
        </w:rPr>
        <w:t>R</w:t>
      </w:r>
      <w:r w:rsidR="00DA7BF8" w:rsidRPr="00174D4C">
        <w:rPr>
          <w:sz w:val="24"/>
          <w:szCs w:val="24"/>
        </w:rPr>
        <w:t>NA</w:t>
      </w:r>
      <w:r w:rsidRPr="00174D4C">
        <w:rPr>
          <w:sz w:val="24"/>
          <w:szCs w:val="24"/>
        </w:rPr>
        <w:t xml:space="preserve">-1246 signaling axis drives Wnt/β-catenin activation in liver cancer stem cells. </w:t>
      </w:r>
      <w:r w:rsidRPr="00174D4C">
        <w:rPr>
          <w:rStyle w:val="jrnl"/>
          <w:b/>
          <w:i/>
          <w:sz w:val="24"/>
          <w:szCs w:val="24"/>
        </w:rPr>
        <w:t>Hepatology</w:t>
      </w:r>
      <w:r w:rsidRPr="00174D4C">
        <w:rPr>
          <w:sz w:val="24"/>
          <w:szCs w:val="24"/>
        </w:rPr>
        <w:t xml:space="preserve"> 2016;</w:t>
      </w:r>
      <w:r w:rsidR="0073634F" w:rsidRPr="00174D4C">
        <w:rPr>
          <w:sz w:val="24"/>
          <w:szCs w:val="24"/>
        </w:rPr>
        <w:t xml:space="preserve"> </w:t>
      </w:r>
      <w:r w:rsidRPr="00174D4C">
        <w:rPr>
          <w:sz w:val="24"/>
          <w:szCs w:val="24"/>
        </w:rPr>
        <w:t>6</w:t>
      </w:r>
      <w:r w:rsidR="0073634F" w:rsidRPr="00174D4C">
        <w:rPr>
          <w:sz w:val="24"/>
          <w:szCs w:val="24"/>
        </w:rPr>
        <w:t>4</w:t>
      </w:r>
      <w:r w:rsidRPr="00174D4C">
        <w:rPr>
          <w:sz w:val="24"/>
          <w:szCs w:val="24"/>
        </w:rPr>
        <w:t>(</w:t>
      </w:r>
      <w:r w:rsidR="0073634F" w:rsidRPr="00174D4C">
        <w:rPr>
          <w:sz w:val="24"/>
          <w:szCs w:val="24"/>
        </w:rPr>
        <w:t>6</w:t>
      </w:r>
      <w:r w:rsidRPr="00174D4C">
        <w:rPr>
          <w:sz w:val="24"/>
          <w:szCs w:val="24"/>
        </w:rPr>
        <w:t>):</w:t>
      </w:r>
      <w:r w:rsidR="0073634F" w:rsidRPr="00174D4C">
        <w:rPr>
          <w:sz w:val="24"/>
          <w:szCs w:val="24"/>
        </w:rPr>
        <w:t>2062-76</w:t>
      </w:r>
      <w:r w:rsidRPr="00174D4C">
        <w:rPr>
          <w:sz w:val="24"/>
          <w:szCs w:val="24"/>
        </w:rPr>
        <w:t>.</w:t>
      </w:r>
    </w:p>
    <w:p w:rsidR="0054644A" w:rsidRPr="00174D4C" w:rsidRDefault="0054644A" w:rsidP="0054644A">
      <w:pPr>
        <w:pStyle w:val="desc1"/>
        <w:numPr>
          <w:ilvl w:val="0"/>
          <w:numId w:val="8"/>
        </w:numPr>
        <w:shd w:val="clear" w:color="auto" w:fill="FFFFFF"/>
        <w:spacing w:before="0" w:beforeAutospacing="0" w:after="0" w:afterAutospacing="0"/>
        <w:rPr>
          <w:sz w:val="24"/>
          <w:szCs w:val="24"/>
        </w:rPr>
      </w:pPr>
      <w:r w:rsidRPr="00174D4C">
        <w:rPr>
          <w:sz w:val="24"/>
          <w:szCs w:val="24"/>
        </w:rPr>
        <w:t xml:space="preserve">Ming XY, Fu L, Zhang LY, Qin YR, Cao TT, Chan KW, Ma S, Xie D, </w:t>
      </w:r>
      <w:r w:rsidRPr="00174D4C">
        <w:rPr>
          <w:b/>
          <w:sz w:val="24"/>
          <w:szCs w:val="24"/>
        </w:rPr>
        <w:t>Guan XY</w:t>
      </w:r>
      <w:r w:rsidRPr="00174D4C">
        <w:rPr>
          <w:sz w:val="24"/>
          <w:szCs w:val="24"/>
        </w:rPr>
        <w:t xml:space="preserve">*. </w:t>
      </w:r>
      <w:r w:rsidRPr="00174D4C">
        <w:rPr>
          <w:i/>
          <w:sz w:val="24"/>
          <w:szCs w:val="24"/>
        </w:rPr>
        <w:t>Integrin α7</w:t>
      </w:r>
      <w:r w:rsidRPr="00174D4C">
        <w:rPr>
          <w:sz w:val="24"/>
          <w:szCs w:val="24"/>
        </w:rPr>
        <w:t xml:space="preserve"> i</w:t>
      </w:r>
      <w:r w:rsidRPr="00174D4C">
        <w:rPr>
          <w:rFonts w:hint="eastAsia"/>
          <w:sz w:val="24"/>
          <w:szCs w:val="24"/>
        </w:rPr>
        <w:t xml:space="preserve">s </w:t>
      </w:r>
      <w:r w:rsidRPr="00174D4C">
        <w:rPr>
          <w:sz w:val="24"/>
          <w:szCs w:val="24"/>
        </w:rPr>
        <w:t>a functional cancer stem cell surface marker</w:t>
      </w:r>
      <w:r w:rsidRPr="00174D4C">
        <w:rPr>
          <w:rFonts w:hint="eastAsia"/>
          <w:sz w:val="24"/>
          <w:szCs w:val="24"/>
        </w:rPr>
        <w:t xml:space="preserve"> </w:t>
      </w:r>
      <w:r w:rsidRPr="00174D4C">
        <w:rPr>
          <w:sz w:val="24"/>
          <w:szCs w:val="24"/>
        </w:rPr>
        <w:t xml:space="preserve">in oesophageal squamous cell carcinoma. </w:t>
      </w:r>
      <w:r w:rsidRPr="00174D4C">
        <w:rPr>
          <w:b/>
          <w:i/>
          <w:sz w:val="24"/>
          <w:szCs w:val="24"/>
        </w:rPr>
        <w:t>Nat Commun</w:t>
      </w:r>
      <w:r w:rsidRPr="00174D4C">
        <w:rPr>
          <w:sz w:val="24"/>
          <w:szCs w:val="24"/>
        </w:rPr>
        <w:t xml:space="preserve"> 2016;7:13568.</w:t>
      </w:r>
    </w:p>
    <w:p w:rsidR="00CC17D5" w:rsidRPr="00174D4C" w:rsidRDefault="00CC17D5" w:rsidP="00CC17D5">
      <w:pPr>
        <w:pStyle w:val="desc2"/>
        <w:numPr>
          <w:ilvl w:val="0"/>
          <w:numId w:val="8"/>
        </w:numPr>
        <w:shd w:val="clear" w:color="auto" w:fill="FFFFFF"/>
        <w:rPr>
          <w:sz w:val="24"/>
          <w:szCs w:val="24"/>
        </w:rPr>
      </w:pPr>
      <w:r w:rsidRPr="00174D4C">
        <w:rPr>
          <w:sz w:val="24"/>
          <w:szCs w:val="24"/>
        </w:rPr>
        <w:t xml:space="preserve">Cao R, Meng Z, Liu T, Wang G, Qian G, Cao T, </w:t>
      </w:r>
      <w:r w:rsidRPr="00174D4C">
        <w:rPr>
          <w:b/>
          <w:sz w:val="24"/>
          <w:szCs w:val="24"/>
        </w:rPr>
        <w:t>Guan XY</w:t>
      </w:r>
      <w:r w:rsidRPr="00174D4C">
        <w:rPr>
          <w:sz w:val="24"/>
          <w:szCs w:val="24"/>
        </w:rPr>
        <w:t xml:space="preserve">, Dan H, Xiao Y, Wang X. Decreased TRPM7 inhibits activities and induces apotosis of bladder cancer cells via ERK1/2 pathway. </w:t>
      </w:r>
      <w:r w:rsidRPr="00174D4C">
        <w:rPr>
          <w:b/>
          <w:i/>
          <w:sz w:val="24"/>
          <w:szCs w:val="24"/>
        </w:rPr>
        <w:t>Oncotarget</w:t>
      </w:r>
      <w:r w:rsidRPr="00174D4C">
        <w:rPr>
          <w:sz w:val="24"/>
          <w:szCs w:val="24"/>
        </w:rPr>
        <w:t xml:space="preserve"> 2016;7(45):72941-60.</w:t>
      </w:r>
    </w:p>
    <w:p w:rsidR="00CC17D5" w:rsidRPr="00174D4C" w:rsidRDefault="00CC17D5" w:rsidP="00CC17D5">
      <w:pPr>
        <w:pStyle w:val="desc1"/>
        <w:numPr>
          <w:ilvl w:val="0"/>
          <w:numId w:val="8"/>
        </w:numPr>
        <w:shd w:val="clear" w:color="auto" w:fill="FFFFFF"/>
        <w:spacing w:before="0" w:beforeAutospacing="0" w:after="0" w:afterAutospacing="0"/>
        <w:rPr>
          <w:sz w:val="24"/>
          <w:szCs w:val="24"/>
        </w:rPr>
      </w:pPr>
      <w:r w:rsidRPr="00174D4C">
        <w:rPr>
          <w:sz w:val="24"/>
          <w:szCs w:val="24"/>
        </w:rPr>
        <w:lastRenderedPageBreak/>
        <w:t xml:space="preserve">Chow RK, Sin ST, Liu M, Li Y, Chan TH, Song Y, Chen L, Kwong DL, </w:t>
      </w:r>
      <w:r w:rsidRPr="00174D4C">
        <w:rPr>
          <w:b/>
          <w:bCs/>
          <w:sz w:val="24"/>
          <w:szCs w:val="24"/>
        </w:rPr>
        <w:t>Guan XY</w:t>
      </w:r>
      <w:r w:rsidRPr="00174D4C">
        <w:rPr>
          <w:bCs/>
          <w:sz w:val="24"/>
          <w:szCs w:val="24"/>
        </w:rPr>
        <w:t xml:space="preserve">*. </w:t>
      </w:r>
      <w:r w:rsidRPr="00174D4C">
        <w:rPr>
          <w:sz w:val="24"/>
          <w:szCs w:val="24"/>
        </w:rPr>
        <w:t xml:space="preserve">AKR7A3 suppresses tumorigenicity and chemoresistance in hepatocellular carcinoma through attenuation of ERK, c-Jun and NF-κB signaling pathways. </w:t>
      </w:r>
      <w:r w:rsidRPr="00174D4C">
        <w:rPr>
          <w:rStyle w:val="jrnl"/>
          <w:b/>
          <w:i/>
          <w:sz w:val="24"/>
          <w:szCs w:val="24"/>
        </w:rPr>
        <w:t>Oncotarget</w:t>
      </w:r>
      <w:r w:rsidRPr="00174D4C">
        <w:rPr>
          <w:sz w:val="24"/>
          <w:szCs w:val="24"/>
        </w:rPr>
        <w:t xml:space="preserve"> 2016;8(48):83469-79.</w:t>
      </w:r>
    </w:p>
    <w:p w:rsidR="00CC17D5" w:rsidRPr="00174D4C" w:rsidRDefault="00CC17D5" w:rsidP="00CC17D5">
      <w:pPr>
        <w:pStyle w:val="desc2"/>
        <w:numPr>
          <w:ilvl w:val="0"/>
          <w:numId w:val="8"/>
        </w:numPr>
        <w:shd w:val="clear" w:color="auto" w:fill="FFFFFF"/>
        <w:rPr>
          <w:sz w:val="24"/>
          <w:szCs w:val="24"/>
        </w:rPr>
      </w:pPr>
      <w:r w:rsidRPr="00174D4C">
        <w:rPr>
          <w:sz w:val="24"/>
          <w:szCs w:val="24"/>
        </w:rPr>
        <w:t xml:space="preserve">Tang H, Wu Y, Qin Y, Wang H, Wang L, </w:t>
      </w:r>
      <w:r w:rsidRPr="00174D4C">
        <w:rPr>
          <w:b/>
          <w:sz w:val="24"/>
          <w:szCs w:val="24"/>
        </w:rPr>
        <w:t>Guan XY</w:t>
      </w:r>
      <w:r w:rsidRPr="00174D4C">
        <w:rPr>
          <w:sz w:val="24"/>
          <w:szCs w:val="24"/>
        </w:rPr>
        <w:t xml:space="preserve">, Luo S, Wang Q. Reduction of AZGP1 predicts poor prognosis in esophageal squamous cell carcinoma patients in northern China. </w:t>
      </w:r>
      <w:r w:rsidRPr="00174D4C">
        <w:rPr>
          <w:b/>
          <w:i/>
          <w:sz w:val="24"/>
          <w:szCs w:val="24"/>
        </w:rPr>
        <w:t>Onco Targets Ther</w:t>
      </w:r>
      <w:r w:rsidRPr="00174D4C">
        <w:rPr>
          <w:sz w:val="24"/>
          <w:szCs w:val="24"/>
        </w:rPr>
        <w:t xml:space="preserve"> 2016;10:85-94.</w:t>
      </w:r>
    </w:p>
    <w:p w:rsidR="00CC17D5" w:rsidRPr="00174D4C" w:rsidRDefault="00CC17D5" w:rsidP="00CC17D5">
      <w:pPr>
        <w:pStyle w:val="desc2"/>
        <w:numPr>
          <w:ilvl w:val="0"/>
          <w:numId w:val="8"/>
        </w:numPr>
        <w:shd w:val="clear" w:color="auto" w:fill="FFFFFF"/>
        <w:rPr>
          <w:sz w:val="24"/>
          <w:szCs w:val="24"/>
        </w:rPr>
      </w:pPr>
      <w:r w:rsidRPr="00174D4C">
        <w:rPr>
          <w:sz w:val="24"/>
          <w:szCs w:val="24"/>
        </w:rPr>
        <w:t xml:space="preserve">Li XD, Zhang JX, Jiang LJ, Wang FW, Liu LL, Liao YJ, Jin XH, Chen WH, Chen X, Guo SJ, Zhou FJ, Zeng YX, </w:t>
      </w:r>
      <w:r w:rsidRPr="00174D4C">
        <w:rPr>
          <w:b/>
          <w:bCs/>
          <w:sz w:val="24"/>
          <w:szCs w:val="24"/>
        </w:rPr>
        <w:t>Guan XY</w:t>
      </w:r>
      <w:r w:rsidRPr="00174D4C">
        <w:rPr>
          <w:sz w:val="24"/>
          <w:szCs w:val="24"/>
        </w:rPr>
        <w:t xml:space="preserve">, Liu ZW, Xie D. Overexpression of maelstrom promotes bladder urothelial carcinoma cell aggressiveness by epigenetically down-regulating MTSS1 through DNMT3B. </w:t>
      </w:r>
      <w:r w:rsidRPr="00174D4C">
        <w:rPr>
          <w:b/>
          <w:i/>
          <w:sz w:val="24"/>
          <w:szCs w:val="24"/>
        </w:rPr>
        <w:t>Oncogene</w:t>
      </w:r>
      <w:r w:rsidRPr="00174D4C">
        <w:rPr>
          <w:sz w:val="24"/>
          <w:szCs w:val="24"/>
        </w:rPr>
        <w:t xml:space="preserve"> 2016;35(49):6281-92.</w:t>
      </w:r>
    </w:p>
    <w:p w:rsidR="003756C0" w:rsidRPr="00CC17D5" w:rsidRDefault="003756C0" w:rsidP="003756C0">
      <w:pPr>
        <w:pStyle w:val="desc2"/>
        <w:numPr>
          <w:ilvl w:val="0"/>
          <w:numId w:val="8"/>
        </w:numPr>
        <w:shd w:val="clear" w:color="auto" w:fill="FFFFFF"/>
        <w:rPr>
          <w:sz w:val="24"/>
          <w:szCs w:val="24"/>
        </w:rPr>
      </w:pPr>
      <w:r w:rsidRPr="00CC17D5">
        <w:rPr>
          <w:sz w:val="24"/>
          <w:szCs w:val="24"/>
        </w:rPr>
        <w:t xml:space="preserve">Qian K, Wang G, Cao R, Liu T, Qian G, </w:t>
      </w:r>
      <w:r w:rsidRPr="00CC17D5">
        <w:rPr>
          <w:b/>
          <w:sz w:val="24"/>
          <w:szCs w:val="24"/>
        </w:rPr>
        <w:t>Guan XY</w:t>
      </w:r>
      <w:r w:rsidRPr="00CC17D5">
        <w:rPr>
          <w:sz w:val="24"/>
          <w:szCs w:val="24"/>
        </w:rPr>
        <w:t xml:space="preserve">, Guo Z, Xiao Y, Wang X. Capsaicin induces dysregulation of proliferation, cell cycle and ROS metabolism by interfering FOXO3a in bladder cancer cells </w:t>
      </w:r>
      <w:r w:rsidRPr="00CC17D5">
        <w:rPr>
          <w:i/>
          <w:sz w:val="24"/>
          <w:szCs w:val="24"/>
        </w:rPr>
        <w:t>in vivo</w:t>
      </w:r>
      <w:r w:rsidRPr="00CC17D5">
        <w:rPr>
          <w:sz w:val="24"/>
          <w:szCs w:val="24"/>
        </w:rPr>
        <w:t xml:space="preserve"> and </w:t>
      </w:r>
      <w:r w:rsidRPr="00CC17D5">
        <w:rPr>
          <w:i/>
          <w:sz w:val="24"/>
          <w:szCs w:val="24"/>
        </w:rPr>
        <w:t>in vitro</w:t>
      </w:r>
      <w:r w:rsidRPr="00CC17D5">
        <w:rPr>
          <w:sz w:val="24"/>
          <w:szCs w:val="24"/>
        </w:rPr>
        <w:t xml:space="preserve">. </w:t>
      </w:r>
      <w:r w:rsidRPr="00CC17D5">
        <w:rPr>
          <w:b/>
          <w:i/>
          <w:sz w:val="24"/>
          <w:szCs w:val="24"/>
        </w:rPr>
        <w:t>Molecules</w:t>
      </w:r>
      <w:r w:rsidRPr="00CC17D5">
        <w:rPr>
          <w:sz w:val="24"/>
          <w:szCs w:val="24"/>
        </w:rPr>
        <w:t xml:space="preserve"> 2016;21(10):1406.</w:t>
      </w:r>
    </w:p>
    <w:p w:rsidR="00EA4D71" w:rsidRPr="00CC17D5" w:rsidRDefault="00EA4D71" w:rsidP="001C3C13">
      <w:pPr>
        <w:pStyle w:val="desc2"/>
        <w:numPr>
          <w:ilvl w:val="0"/>
          <w:numId w:val="8"/>
        </w:numPr>
        <w:shd w:val="clear" w:color="auto" w:fill="FFFFFF"/>
        <w:rPr>
          <w:sz w:val="24"/>
          <w:szCs w:val="24"/>
        </w:rPr>
      </w:pPr>
      <w:r w:rsidRPr="00174D4C">
        <w:rPr>
          <w:sz w:val="24"/>
          <w:szCs w:val="24"/>
        </w:rPr>
        <w:t xml:space="preserve">Lyu Z, Wu S, Cai Z, </w:t>
      </w:r>
      <w:r w:rsidRPr="00174D4C">
        <w:rPr>
          <w:b/>
          <w:sz w:val="24"/>
          <w:szCs w:val="24"/>
        </w:rPr>
        <w:t>Guan XY</w:t>
      </w:r>
      <w:r w:rsidRPr="00174D4C">
        <w:rPr>
          <w:sz w:val="24"/>
          <w:szCs w:val="24"/>
        </w:rPr>
        <w:t xml:space="preserve">. Patient-physician trust in China: health education for the </w:t>
      </w:r>
      <w:r w:rsidRPr="00CC17D5">
        <w:rPr>
          <w:sz w:val="24"/>
          <w:szCs w:val="24"/>
        </w:rPr>
        <w:t xml:space="preserve">public. </w:t>
      </w:r>
      <w:r w:rsidRPr="00CC17D5">
        <w:rPr>
          <w:rStyle w:val="jrnl"/>
          <w:b/>
          <w:i/>
          <w:sz w:val="24"/>
          <w:szCs w:val="24"/>
        </w:rPr>
        <w:t>Lancet</w:t>
      </w:r>
      <w:r w:rsidR="001C3C13" w:rsidRPr="00CC17D5">
        <w:rPr>
          <w:sz w:val="24"/>
          <w:szCs w:val="24"/>
        </w:rPr>
        <w:t xml:space="preserve"> 2017</w:t>
      </w:r>
      <w:r w:rsidRPr="00CC17D5">
        <w:rPr>
          <w:sz w:val="24"/>
          <w:szCs w:val="24"/>
        </w:rPr>
        <w:t xml:space="preserve">;388(10063):2991. </w:t>
      </w:r>
    </w:p>
    <w:p w:rsidR="007E3C64" w:rsidRPr="00CC17D5" w:rsidRDefault="00FB7115" w:rsidP="001C3C13">
      <w:pPr>
        <w:pStyle w:val="desc2"/>
        <w:numPr>
          <w:ilvl w:val="0"/>
          <w:numId w:val="8"/>
        </w:numPr>
        <w:shd w:val="clear" w:color="auto" w:fill="FFFFFF"/>
        <w:rPr>
          <w:sz w:val="24"/>
          <w:szCs w:val="24"/>
        </w:rPr>
      </w:pPr>
      <w:r w:rsidRPr="00CC17D5">
        <w:rPr>
          <w:sz w:val="24"/>
          <w:szCs w:val="24"/>
        </w:rPr>
        <w:t xml:space="preserve">You J, Liu J, Bao Y, Wang L, Yu Y, Wang L, Wu D, Liu C, Wang N, Wang F, Wang F, Xu L, Tian X, Liang H, Gao Y, Guan R, Bai J, Meng X, Sun W, </w:t>
      </w:r>
      <w:r w:rsidRPr="00CC17D5">
        <w:rPr>
          <w:b/>
          <w:bCs/>
          <w:sz w:val="24"/>
          <w:szCs w:val="24"/>
        </w:rPr>
        <w:t>Guan XY</w:t>
      </w:r>
      <w:r w:rsidRPr="00CC17D5">
        <w:rPr>
          <w:sz w:val="24"/>
          <w:szCs w:val="24"/>
        </w:rPr>
        <w:t xml:space="preserve">, Zhang C, Fu S, Jin Y. SEI1 induces genomic instability by inhibiting DNA damage response in ovarian cancer. </w:t>
      </w:r>
      <w:r w:rsidRPr="00CC17D5">
        <w:rPr>
          <w:rStyle w:val="jrnl"/>
          <w:b/>
          <w:i/>
          <w:sz w:val="24"/>
          <w:szCs w:val="24"/>
        </w:rPr>
        <w:t>Cancer Lett</w:t>
      </w:r>
      <w:r w:rsidRPr="00CC17D5">
        <w:rPr>
          <w:sz w:val="24"/>
          <w:szCs w:val="24"/>
        </w:rPr>
        <w:t xml:space="preserve"> 201</w:t>
      </w:r>
      <w:r w:rsidR="00287C4B" w:rsidRPr="00CC17D5">
        <w:rPr>
          <w:sz w:val="24"/>
          <w:szCs w:val="24"/>
        </w:rPr>
        <w:t>7</w:t>
      </w:r>
      <w:r w:rsidR="001C3C13" w:rsidRPr="00CC17D5">
        <w:rPr>
          <w:sz w:val="24"/>
          <w:szCs w:val="24"/>
        </w:rPr>
        <w:t>;385:271-9</w:t>
      </w:r>
      <w:r w:rsidRPr="00CC17D5">
        <w:rPr>
          <w:sz w:val="24"/>
          <w:szCs w:val="24"/>
        </w:rPr>
        <w:t>.</w:t>
      </w:r>
    </w:p>
    <w:p w:rsidR="00960889" w:rsidRPr="00CC17D5" w:rsidRDefault="00960889" w:rsidP="00960889">
      <w:pPr>
        <w:pStyle w:val="desc1"/>
        <w:numPr>
          <w:ilvl w:val="0"/>
          <w:numId w:val="8"/>
        </w:numPr>
        <w:shd w:val="clear" w:color="auto" w:fill="FFFFFF"/>
        <w:spacing w:before="0" w:beforeAutospacing="0" w:after="0" w:afterAutospacing="0"/>
        <w:rPr>
          <w:sz w:val="24"/>
          <w:szCs w:val="24"/>
        </w:rPr>
      </w:pPr>
      <w:r w:rsidRPr="00CC17D5">
        <w:rPr>
          <w:sz w:val="24"/>
          <w:szCs w:val="24"/>
        </w:rPr>
        <w:t>Cao TT, Lin SH, Fu L, Tang Z, Che CM, Zhang LY, Ming XY, Liu TF, Tang XM, Tan BB, Xiang D, Li F, Chan OY, Xie D, Cai Z,</w:t>
      </w:r>
      <w:r w:rsidRPr="00CC17D5">
        <w:rPr>
          <w:rFonts w:ascii="Arial" w:hAnsi="Arial" w:cs="Arial"/>
          <w:sz w:val="22"/>
          <w:szCs w:val="22"/>
        </w:rPr>
        <w:t xml:space="preserve"> </w:t>
      </w:r>
      <w:r w:rsidRPr="00CC17D5">
        <w:rPr>
          <w:b/>
          <w:sz w:val="24"/>
          <w:szCs w:val="24"/>
        </w:rPr>
        <w:t>Guan XY</w:t>
      </w:r>
      <w:r w:rsidRPr="00CC17D5">
        <w:rPr>
          <w:sz w:val="24"/>
          <w:szCs w:val="24"/>
        </w:rPr>
        <w:t xml:space="preserve">*. Eukaryotic translation initiation factor 5A2 promotes metabolic reprogramming in hepatocellular carcinoma cells. </w:t>
      </w:r>
      <w:r w:rsidRPr="00CC17D5">
        <w:rPr>
          <w:b/>
          <w:i/>
          <w:sz w:val="24"/>
          <w:szCs w:val="24"/>
        </w:rPr>
        <w:t>Carcinogenesis</w:t>
      </w:r>
      <w:r w:rsidRPr="00CC17D5">
        <w:rPr>
          <w:sz w:val="24"/>
          <w:szCs w:val="24"/>
        </w:rPr>
        <w:t xml:space="preserve"> 2017;38(1):94-104. </w:t>
      </w:r>
    </w:p>
    <w:p w:rsidR="00B908EF" w:rsidRPr="00CC17D5" w:rsidRDefault="00B908EF" w:rsidP="00B908EF">
      <w:pPr>
        <w:pStyle w:val="desc1"/>
        <w:numPr>
          <w:ilvl w:val="0"/>
          <w:numId w:val="8"/>
        </w:numPr>
        <w:shd w:val="clear" w:color="auto" w:fill="FFFFFF"/>
        <w:spacing w:before="0" w:beforeAutospacing="0" w:after="0" w:afterAutospacing="0"/>
        <w:rPr>
          <w:sz w:val="24"/>
          <w:szCs w:val="24"/>
        </w:rPr>
      </w:pPr>
      <w:r w:rsidRPr="00CC17D5">
        <w:rPr>
          <w:sz w:val="24"/>
          <w:szCs w:val="24"/>
        </w:rPr>
        <w:t xml:space="preserve">Xu WW, Li B, </w:t>
      </w:r>
      <w:r w:rsidRPr="00CC17D5">
        <w:rPr>
          <w:b/>
          <w:sz w:val="24"/>
          <w:szCs w:val="24"/>
        </w:rPr>
        <w:t>Guan XY</w:t>
      </w:r>
      <w:r w:rsidRPr="00CC17D5">
        <w:rPr>
          <w:sz w:val="24"/>
          <w:szCs w:val="24"/>
        </w:rPr>
        <w:t xml:space="preserve">, Chung SK, Wang Y, Yip YL, Law SY, Chan KT, Lee NP, Chan KW, Xu LY, Li EM, Tsao SW, He QY, Cheung AL. Cancer cell-secreted IGF2 instigates fibroblasts and bone marrow-derived vascular progenitor cells to promote cancer progression. </w:t>
      </w:r>
      <w:r w:rsidRPr="00CC17D5">
        <w:rPr>
          <w:b/>
          <w:i/>
          <w:sz w:val="24"/>
          <w:szCs w:val="24"/>
        </w:rPr>
        <w:t>Nat Commun</w:t>
      </w:r>
      <w:r w:rsidRPr="00CC17D5">
        <w:rPr>
          <w:sz w:val="24"/>
          <w:szCs w:val="24"/>
        </w:rPr>
        <w:t xml:space="preserve"> 2017;8:14399.</w:t>
      </w:r>
    </w:p>
    <w:p w:rsidR="00C32CD1" w:rsidRPr="00CC17D5" w:rsidRDefault="00C32CD1" w:rsidP="00C32CD1">
      <w:pPr>
        <w:pStyle w:val="desc1"/>
        <w:numPr>
          <w:ilvl w:val="0"/>
          <w:numId w:val="8"/>
        </w:numPr>
        <w:shd w:val="clear" w:color="auto" w:fill="FFFFFF"/>
        <w:spacing w:before="0" w:beforeAutospacing="0" w:after="0" w:afterAutospacing="0"/>
        <w:rPr>
          <w:sz w:val="24"/>
          <w:szCs w:val="24"/>
        </w:rPr>
      </w:pPr>
      <w:r w:rsidRPr="00CC17D5">
        <w:rPr>
          <w:sz w:val="24"/>
          <w:szCs w:val="24"/>
        </w:rPr>
        <w:t xml:space="preserve">Tang PM, Zhou S, Meng XM, Wang QM, Li CJ, Lian GY, Huang XR, Tang YJ, </w:t>
      </w:r>
      <w:r w:rsidRPr="00CC17D5">
        <w:rPr>
          <w:b/>
          <w:bCs/>
          <w:sz w:val="24"/>
          <w:szCs w:val="24"/>
        </w:rPr>
        <w:t>Guan XY</w:t>
      </w:r>
      <w:r w:rsidRPr="00CC17D5">
        <w:rPr>
          <w:sz w:val="24"/>
          <w:szCs w:val="24"/>
        </w:rPr>
        <w:t xml:space="preserve">, Yan BP, To KF, Lan HY. Smad3 promotes cancer progression by inhibiting E4BP4-mediated NK cell development. </w:t>
      </w:r>
      <w:r w:rsidRPr="00CC17D5">
        <w:rPr>
          <w:b/>
          <w:i/>
          <w:sz w:val="24"/>
          <w:szCs w:val="24"/>
        </w:rPr>
        <w:t>Nat Commun</w:t>
      </w:r>
      <w:r w:rsidRPr="00CC17D5">
        <w:rPr>
          <w:sz w:val="24"/>
          <w:szCs w:val="24"/>
        </w:rPr>
        <w:t xml:space="preserve"> </w:t>
      </w:r>
      <w:r w:rsidR="00A96A4F" w:rsidRPr="00CC17D5">
        <w:rPr>
          <w:sz w:val="24"/>
          <w:szCs w:val="24"/>
        </w:rPr>
        <w:t>2017;8:14677</w:t>
      </w:r>
      <w:r w:rsidRPr="00CC17D5">
        <w:rPr>
          <w:sz w:val="24"/>
          <w:szCs w:val="24"/>
        </w:rPr>
        <w:t>.</w:t>
      </w:r>
    </w:p>
    <w:p w:rsidR="00BC49F1" w:rsidRPr="00CC17D5" w:rsidRDefault="00BC49F1" w:rsidP="00BC49F1">
      <w:pPr>
        <w:pStyle w:val="desc1"/>
        <w:numPr>
          <w:ilvl w:val="0"/>
          <w:numId w:val="8"/>
        </w:numPr>
        <w:shd w:val="clear" w:color="auto" w:fill="FFFFFF"/>
        <w:spacing w:before="0" w:beforeAutospacing="0" w:after="0" w:afterAutospacing="0"/>
        <w:rPr>
          <w:sz w:val="24"/>
          <w:szCs w:val="24"/>
        </w:rPr>
      </w:pPr>
      <w:r w:rsidRPr="00CC17D5">
        <w:rPr>
          <w:sz w:val="24"/>
          <w:szCs w:val="24"/>
        </w:rPr>
        <w:t xml:space="preserve">Li B, Xu WW, Han L, Chan KT, Tsao S, Lee NP, Law S, Xu LY, Li EM, Chan KW, Qin YR, </w:t>
      </w:r>
      <w:r w:rsidRPr="00CC17D5">
        <w:rPr>
          <w:b/>
          <w:sz w:val="24"/>
          <w:szCs w:val="24"/>
        </w:rPr>
        <w:t>Guan XY</w:t>
      </w:r>
      <w:r w:rsidRPr="00CC17D5">
        <w:rPr>
          <w:sz w:val="24"/>
          <w:szCs w:val="24"/>
        </w:rPr>
        <w:t xml:space="preserve">, He QY, Cheung AL. MicroRNA-377 suppresses initiation and progression of esophageal cancer by inhibiting CD133 and VEGF. </w:t>
      </w:r>
      <w:r w:rsidRPr="00CC17D5">
        <w:rPr>
          <w:b/>
          <w:i/>
          <w:sz w:val="24"/>
          <w:szCs w:val="24"/>
        </w:rPr>
        <w:t>Oncogene</w:t>
      </w:r>
      <w:r w:rsidRPr="00CC17D5">
        <w:rPr>
          <w:sz w:val="24"/>
          <w:szCs w:val="24"/>
        </w:rPr>
        <w:t xml:space="preserve"> </w:t>
      </w:r>
      <w:r w:rsidR="00906370" w:rsidRPr="00CC17D5">
        <w:rPr>
          <w:sz w:val="24"/>
          <w:szCs w:val="24"/>
        </w:rPr>
        <w:t>2017;36(28):3986-4000.</w:t>
      </w:r>
    </w:p>
    <w:p w:rsidR="00A33C23" w:rsidRPr="00CC17D5" w:rsidRDefault="00E57362" w:rsidP="006D4760">
      <w:pPr>
        <w:pStyle w:val="desc2"/>
        <w:numPr>
          <w:ilvl w:val="0"/>
          <w:numId w:val="8"/>
        </w:numPr>
        <w:shd w:val="clear" w:color="auto" w:fill="FFFFFF"/>
        <w:rPr>
          <w:sz w:val="24"/>
          <w:szCs w:val="24"/>
        </w:rPr>
      </w:pPr>
      <w:r w:rsidRPr="00CC17D5">
        <w:rPr>
          <w:sz w:val="24"/>
          <w:szCs w:val="24"/>
        </w:rPr>
        <w:t xml:space="preserve">Tian B, Chen X, Zhang H, Li X, Wang J, Han W, Zhang LY, Fu L, Li Y, Nie C, Zhao Y, Tan X, Wang H, </w:t>
      </w:r>
      <w:r w:rsidRPr="00CC17D5">
        <w:rPr>
          <w:b/>
          <w:bCs/>
          <w:sz w:val="24"/>
          <w:szCs w:val="24"/>
        </w:rPr>
        <w:t>Guan XY</w:t>
      </w:r>
      <w:r w:rsidRPr="00CC17D5">
        <w:rPr>
          <w:sz w:val="24"/>
          <w:szCs w:val="24"/>
        </w:rPr>
        <w:t>, Hong A. Urokinase plasminogen activator secreted by cancer-associated fibroblasts induces tumor progression via PI3K/AKT and ERK signaling in esophageal squamous cell carcinoma.</w:t>
      </w:r>
      <w:r w:rsidRPr="00CC17D5">
        <w:rPr>
          <w:b/>
          <w:i/>
          <w:sz w:val="24"/>
          <w:szCs w:val="24"/>
        </w:rPr>
        <w:t xml:space="preserve"> Oncotarget</w:t>
      </w:r>
      <w:r w:rsidRPr="00CC17D5">
        <w:rPr>
          <w:sz w:val="24"/>
          <w:szCs w:val="24"/>
        </w:rPr>
        <w:t xml:space="preserve"> 2017</w:t>
      </w:r>
      <w:r w:rsidR="00906370" w:rsidRPr="00CC17D5">
        <w:rPr>
          <w:sz w:val="24"/>
          <w:szCs w:val="24"/>
        </w:rPr>
        <w:t>;8(26):38755-66.</w:t>
      </w:r>
    </w:p>
    <w:p w:rsidR="00E57362" w:rsidRPr="00CC17D5" w:rsidRDefault="00B45843" w:rsidP="00BD2F56">
      <w:pPr>
        <w:pStyle w:val="desc2"/>
        <w:numPr>
          <w:ilvl w:val="0"/>
          <w:numId w:val="8"/>
        </w:numPr>
        <w:shd w:val="clear" w:color="auto" w:fill="FFFFFF"/>
        <w:rPr>
          <w:sz w:val="24"/>
          <w:szCs w:val="24"/>
        </w:rPr>
      </w:pPr>
      <w:r w:rsidRPr="00CC17D5">
        <w:rPr>
          <w:sz w:val="24"/>
          <w:szCs w:val="24"/>
        </w:rPr>
        <w:t>Fu L</w:t>
      </w:r>
      <w:r w:rsidR="00B5038D" w:rsidRPr="00CC17D5">
        <w:rPr>
          <w:sz w:val="24"/>
          <w:szCs w:val="24"/>
        </w:rPr>
        <w:t>*</w:t>
      </w:r>
      <w:r w:rsidRPr="00CC17D5">
        <w:rPr>
          <w:sz w:val="24"/>
          <w:szCs w:val="24"/>
        </w:rPr>
        <w:t>, Qin YR,</w:t>
      </w:r>
      <w:r w:rsidR="00BD2F56" w:rsidRPr="00CC17D5">
        <w:rPr>
          <w:sz w:val="24"/>
          <w:szCs w:val="24"/>
        </w:rPr>
        <w:t xml:space="preserve"> Ming XY, </w:t>
      </w:r>
      <w:r w:rsidRPr="00CC17D5">
        <w:rPr>
          <w:sz w:val="24"/>
          <w:szCs w:val="24"/>
        </w:rPr>
        <w:t>Zuo X</w:t>
      </w:r>
      <w:r w:rsidR="00BD2F56" w:rsidRPr="00CC17D5">
        <w:rPr>
          <w:sz w:val="24"/>
          <w:szCs w:val="24"/>
        </w:rPr>
        <w:t>B</w:t>
      </w:r>
      <w:r w:rsidRPr="00CC17D5">
        <w:rPr>
          <w:sz w:val="24"/>
          <w:szCs w:val="24"/>
        </w:rPr>
        <w:t xml:space="preserve">, </w:t>
      </w:r>
      <w:r w:rsidR="00BD2F56" w:rsidRPr="00CC17D5">
        <w:rPr>
          <w:sz w:val="24"/>
          <w:szCs w:val="24"/>
        </w:rPr>
        <w:t xml:space="preserve">Diao YW, </w:t>
      </w:r>
      <w:r w:rsidRPr="00CC17D5">
        <w:rPr>
          <w:sz w:val="24"/>
          <w:szCs w:val="24"/>
        </w:rPr>
        <w:t xml:space="preserve">Zhang LY, Ai J, </w:t>
      </w:r>
      <w:r w:rsidR="00BD2F56" w:rsidRPr="00CC17D5">
        <w:rPr>
          <w:sz w:val="24"/>
          <w:szCs w:val="24"/>
        </w:rPr>
        <w:t xml:space="preserve">Liu BL, Huang TX, Cao TT, Tan BB, Xiang D, Zeng CM, Gong J, Zhang Q, Dong SS, Chen J, Liu H, Wu JL, Qi RZ, Xie D, Wang LD, </w:t>
      </w:r>
      <w:r w:rsidRPr="00CC17D5">
        <w:rPr>
          <w:b/>
          <w:sz w:val="24"/>
          <w:szCs w:val="24"/>
        </w:rPr>
        <w:t>Guan XY</w:t>
      </w:r>
      <w:r w:rsidR="00306753" w:rsidRPr="00CC17D5">
        <w:rPr>
          <w:sz w:val="24"/>
          <w:szCs w:val="24"/>
        </w:rPr>
        <w:t>*.</w:t>
      </w:r>
      <w:r w:rsidR="00BD2F56" w:rsidRPr="00CC17D5">
        <w:rPr>
          <w:sz w:val="24"/>
          <w:szCs w:val="24"/>
        </w:rPr>
        <w:t xml:space="preserve"> RNA editing of SLC22A3 drives early tumor invasion and metastasis in familial esophageal cancer. </w:t>
      </w:r>
      <w:r w:rsidR="00BD311B" w:rsidRPr="00CC17D5">
        <w:rPr>
          <w:b/>
          <w:i/>
          <w:sz w:val="24"/>
          <w:szCs w:val="24"/>
        </w:rPr>
        <w:t>Pro Nat Aca Sci USA</w:t>
      </w:r>
      <w:r w:rsidR="002131C5" w:rsidRPr="00CC17D5">
        <w:rPr>
          <w:sz w:val="24"/>
          <w:szCs w:val="24"/>
        </w:rPr>
        <w:t xml:space="preserve"> </w:t>
      </w:r>
      <w:r w:rsidR="00DD3A81" w:rsidRPr="00CC17D5">
        <w:rPr>
          <w:rFonts w:eastAsia="宋体"/>
          <w:sz w:val="24"/>
          <w:szCs w:val="24"/>
        </w:rPr>
        <w:t>2017;114(23):E4631-40.</w:t>
      </w:r>
    </w:p>
    <w:p w:rsidR="00C3676D" w:rsidRPr="00CC17D5" w:rsidRDefault="0087128C" w:rsidP="00C3676D">
      <w:pPr>
        <w:pStyle w:val="desc2"/>
        <w:numPr>
          <w:ilvl w:val="0"/>
          <w:numId w:val="8"/>
        </w:numPr>
        <w:shd w:val="clear" w:color="auto" w:fill="FFFFFF"/>
        <w:rPr>
          <w:sz w:val="24"/>
          <w:szCs w:val="24"/>
        </w:rPr>
      </w:pPr>
      <w:r w:rsidRPr="00CC17D5">
        <w:rPr>
          <w:sz w:val="24"/>
          <w:szCs w:val="24"/>
        </w:rPr>
        <w:t xml:space="preserve">Li B, Xu WW, Lam AKY, Wang Y, Hu HF, </w:t>
      </w:r>
      <w:r w:rsidRPr="00CC17D5">
        <w:rPr>
          <w:b/>
          <w:bCs/>
          <w:sz w:val="24"/>
          <w:szCs w:val="24"/>
        </w:rPr>
        <w:t>Guan XY</w:t>
      </w:r>
      <w:r w:rsidRPr="00CC17D5">
        <w:rPr>
          <w:sz w:val="24"/>
          <w:szCs w:val="24"/>
        </w:rPr>
        <w:t xml:space="preserve">, Qin YR, Saremi N, Tsao SW, He QY, Cheung ALM. Significance of PI3K/AKT signaling pathway in metastasis of </w:t>
      </w:r>
      <w:r w:rsidRPr="00CC17D5">
        <w:rPr>
          <w:sz w:val="24"/>
          <w:szCs w:val="24"/>
        </w:rPr>
        <w:lastRenderedPageBreak/>
        <w:t xml:space="preserve">esophageal squamous cell carcinoma and its potential as a target for anti-metastasis therapy. </w:t>
      </w:r>
      <w:r w:rsidRPr="00CC17D5">
        <w:rPr>
          <w:b/>
          <w:i/>
          <w:sz w:val="24"/>
          <w:szCs w:val="24"/>
        </w:rPr>
        <w:t>Oncotarget</w:t>
      </w:r>
      <w:r w:rsidR="003D3E2B" w:rsidRPr="00CC17D5">
        <w:rPr>
          <w:sz w:val="24"/>
          <w:szCs w:val="24"/>
        </w:rPr>
        <w:t xml:space="preserve"> 2017;8(24):38755-66.</w:t>
      </w:r>
    </w:p>
    <w:p w:rsidR="007125CA" w:rsidRPr="00CC17D5" w:rsidRDefault="00256D15" w:rsidP="008C16E6">
      <w:pPr>
        <w:pStyle w:val="desc2"/>
        <w:numPr>
          <w:ilvl w:val="0"/>
          <w:numId w:val="8"/>
        </w:numPr>
        <w:shd w:val="clear" w:color="auto" w:fill="FFFFFF"/>
        <w:rPr>
          <w:sz w:val="24"/>
          <w:szCs w:val="24"/>
        </w:rPr>
      </w:pPr>
      <w:r w:rsidRPr="00CC17D5">
        <w:rPr>
          <w:sz w:val="24"/>
          <w:szCs w:val="24"/>
        </w:rPr>
        <w:t xml:space="preserve">Zhang B, Li M, Huang P, </w:t>
      </w:r>
      <w:r w:rsidRPr="00CC17D5">
        <w:rPr>
          <w:b/>
          <w:sz w:val="24"/>
          <w:szCs w:val="24"/>
        </w:rPr>
        <w:t>Guan XY</w:t>
      </w:r>
      <w:r w:rsidRPr="00CC17D5">
        <w:rPr>
          <w:sz w:val="24"/>
          <w:szCs w:val="24"/>
        </w:rPr>
        <w:t xml:space="preserve">, Zhu YH. Overexpression of ubiquitin specific peptidase 14 predicts unfavorable prognosis in esophageal squamous cell carcinoma. </w:t>
      </w:r>
      <w:r w:rsidRPr="00CC17D5">
        <w:rPr>
          <w:b/>
          <w:i/>
          <w:sz w:val="24"/>
          <w:szCs w:val="24"/>
        </w:rPr>
        <w:t>Thorac Cancer</w:t>
      </w:r>
      <w:r w:rsidRPr="00CC17D5">
        <w:rPr>
          <w:sz w:val="24"/>
          <w:szCs w:val="24"/>
        </w:rPr>
        <w:t xml:space="preserve"> 2017</w:t>
      </w:r>
      <w:r w:rsidR="00906370" w:rsidRPr="00CC17D5">
        <w:rPr>
          <w:sz w:val="24"/>
          <w:szCs w:val="24"/>
        </w:rPr>
        <w:t>;8(4):344-9.</w:t>
      </w:r>
    </w:p>
    <w:p w:rsidR="00287C4B" w:rsidRPr="00CC17D5" w:rsidRDefault="00287C4B" w:rsidP="008C16E6">
      <w:pPr>
        <w:pStyle w:val="desc2"/>
        <w:numPr>
          <w:ilvl w:val="0"/>
          <w:numId w:val="8"/>
        </w:numPr>
        <w:shd w:val="clear" w:color="auto" w:fill="FFFFFF"/>
        <w:rPr>
          <w:sz w:val="24"/>
          <w:szCs w:val="24"/>
        </w:rPr>
      </w:pPr>
      <w:r w:rsidRPr="00CC17D5">
        <w:rPr>
          <w:sz w:val="24"/>
          <w:szCs w:val="24"/>
        </w:rPr>
        <w:t xml:space="preserve">Fu P, Tang H, Liu P, Shen J, </w:t>
      </w:r>
      <w:r w:rsidRPr="00CC17D5">
        <w:rPr>
          <w:b/>
          <w:bCs/>
          <w:sz w:val="24"/>
          <w:szCs w:val="24"/>
        </w:rPr>
        <w:t>Guan X</w:t>
      </w:r>
      <w:r w:rsidRPr="00CC17D5">
        <w:rPr>
          <w:sz w:val="24"/>
          <w:szCs w:val="24"/>
        </w:rPr>
        <w:t xml:space="preserve">, </w:t>
      </w:r>
      <w:r w:rsidRPr="00CC17D5">
        <w:rPr>
          <w:iCs/>
          <w:sz w:val="24"/>
          <w:szCs w:val="24"/>
        </w:rPr>
        <w:t>Xie</w:t>
      </w:r>
      <w:r w:rsidRPr="00CC17D5">
        <w:rPr>
          <w:sz w:val="24"/>
          <w:szCs w:val="24"/>
        </w:rPr>
        <w:t xml:space="preserve"> </w:t>
      </w:r>
      <w:r w:rsidRPr="00CC17D5">
        <w:rPr>
          <w:iCs/>
          <w:sz w:val="24"/>
          <w:szCs w:val="24"/>
        </w:rPr>
        <w:t>X</w:t>
      </w:r>
      <w:r w:rsidRPr="00CC17D5">
        <w:rPr>
          <w:sz w:val="24"/>
          <w:szCs w:val="24"/>
        </w:rPr>
        <w:t xml:space="preserve">, </w:t>
      </w:r>
      <w:r w:rsidRPr="00CC17D5">
        <w:rPr>
          <w:iCs/>
          <w:sz w:val="24"/>
          <w:szCs w:val="24"/>
        </w:rPr>
        <w:t>Gao</w:t>
      </w:r>
      <w:r w:rsidRPr="00CC17D5">
        <w:rPr>
          <w:sz w:val="24"/>
          <w:szCs w:val="24"/>
        </w:rPr>
        <w:t xml:space="preserve"> </w:t>
      </w:r>
      <w:r w:rsidRPr="00CC17D5">
        <w:rPr>
          <w:iCs/>
          <w:sz w:val="24"/>
          <w:szCs w:val="24"/>
        </w:rPr>
        <w:t>J</w:t>
      </w:r>
      <w:r w:rsidRPr="00CC17D5">
        <w:rPr>
          <w:sz w:val="24"/>
          <w:szCs w:val="24"/>
        </w:rPr>
        <w:t xml:space="preserve">, </w:t>
      </w:r>
      <w:r w:rsidRPr="00CC17D5">
        <w:rPr>
          <w:iCs/>
          <w:sz w:val="24"/>
          <w:szCs w:val="24"/>
        </w:rPr>
        <w:t>Jia</w:t>
      </w:r>
      <w:r w:rsidRPr="00CC17D5">
        <w:rPr>
          <w:sz w:val="24"/>
          <w:szCs w:val="24"/>
        </w:rPr>
        <w:t xml:space="preserve"> </w:t>
      </w:r>
      <w:r w:rsidRPr="00CC17D5">
        <w:rPr>
          <w:iCs/>
          <w:sz w:val="24"/>
          <w:szCs w:val="24"/>
        </w:rPr>
        <w:t>L</w:t>
      </w:r>
      <w:r w:rsidRPr="00CC17D5">
        <w:rPr>
          <w:sz w:val="24"/>
          <w:szCs w:val="24"/>
        </w:rPr>
        <w:t xml:space="preserve">, Chen J, </w:t>
      </w:r>
      <w:r w:rsidRPr="00CC17D5">
        <w:rPr>
          <w:iCs/>
          <w:sz w:val="24"/>
          <w:szCs w:val="24"/>
        </w:rPr>
        <w:t>Peng</w:t>
      </w:r>
      <w:r w:rsidRPr="00CC17D5">
        <w:rPr>
          <w:sz w:val="24"/>
          <w:szCs w:val="24"/>
        </w:rPr>
        <w:t xml:space="preserve"> </w:t>
      </w:r>
      <w:r w:rsidRPr="00CC17D5">
        <w:rPr>
          <w:iCs/>
          <w:sz w:val="24"/>
          <w:szCs w:val="24"/>
        </w:rPr>
        <w:t>C</w:t>
      </w:r>
      <w:r w:rsidRPr="00CC17D5">
        <w:rPr>
          <w:sz w:val="24"/>
          <w:szCs w:val="24"/>
        </w:rPr>
        <w:t xml:space="preserve">. Isoliquiritigenin modulates miR-374a/PTEN/Akt axis to suppress breast cancer tumorigenesis and metastasis. </w:t>
      </w:r>
      <w:r w:rsidRPr="00CC17D5">
        <w:rPr>
          <w:b/>
          <w:i/>
          <w:iCs/>
          <w:sz w:val="24"/>
          <w:szCs w:val="24"/>
        </w:rPr>
        <w:t>Sci Reports</w:t>
      </w:r>
      <w:r w:rsidRPr="00CC17D5">
        <w:rPr>
          <w:sz w:val="24"/>
          <w:szCs w:val="24"/>
        </w:rPr>
        <w:t xml:space="preserve"> 2017;7(1):9022.</w:t>
      </w:r>
    </w:p>
    <w:p w:rsidR="00592B11" w:rsidRPr="00CC17D5" w:rsidRDefault="00D71449" w:rsidP="00D71449">
      <w:pPr>
        <w:pStyle w:val="desc2"/>
        <w:numPr>
          <w:ilvl w:val="0"/>
          <w:numId w:val="8"/>
        </w:numPr>
        <w:shd w:val="clear" w:color="auto" w:fill="FFFFFF"/>
        <w:rPr>
          <w:sz w:val="24"/>
          <w:szCs w:val="24"/>
        </w:rPr>
      </w:pPr>
      <w:r w:rsidRPr="00CC17D5">
        <w:rPr>
          <w:sz w:val="24"/>
          <w:szCs w:val="24"/>
        </w:rPr>
        <w:t xml:space="preserve">Li L, Zhu YH, Li Y, </w:t>
      </w:r>
      <w:r w:rsidRPr="00CC17D5">
        <w:rPr>
          <w:b/>
          <w:sz w:val="24"/>
          <w:szCs w:val="24"/>
        </w:rPr>
        <w:t>Guan XY</w:t>
      </w:r>
      <w:r w:rsidRPr="00CC17D5">
        <w:rPr>
          <w:sz w:val="24"/>
          <w:szCs w:val="24"/>
        </w:rPr>
        <w:t xml:space="preserve">*. </w:t>
      </w:r>
      <w:r w:rsidR="00592B11" w:rsidRPr="00CC17D5">
        <w:rPr>
          <w:sz w:val="24"/>
          <w:szCs w:val="24"/>
        </w:rPr>
        <w:t xml:space="preserve">Identification of chemokine CXCL10 in tumor microenvironment by antibody array as a prognostic marker in hepatocellular carcinoma. </w:t>
      </w:r>
      <w:r w:rsidR="00592B11" w:rsidRPr="00CC17D5">
        <w:rPr>
          <w:b/>
          <w:i/>
          <w:sz w:val="24"/>
          <w:szCs w:val="24"/>
        </w:rPr>
        <w:t>Neoplasma</w:t>
      </w:r>
      <w:r w:rsidRPr="00CC17D5">
        <w:rPr>
          <w:sz w:val="24"/>
          <w:szCs w:val="24"/>
        </w:rPr>
        <w:t xml:space="preserve"> 2017</w:t>
      </w:r>
      <w:r w:rsidR="00B35B7E" w:rsidRPr="00CC17D5">
        <w:rPr>
          <w:sz w:val="24"/>
          <w:szCs w:val="24"/>
        </w:rPr>
        <w:t>;64(5):778-86</w:t>
      </w:r>
      <w:r w:rsidR="00592B11" w:rsidRPr="00CC17D5">
        <w:rPr>
          <w:sz w:val="24"/>
          <w:szCs w:val="24"/>
        </w:rPr>
        <w:t xml:space="preserve">. </w:t>
      </w:r>
    </w:p>
    <w:p w:rsidR="00316139" w:rsidRPr="00CC17D5" w:rsidRDefault="00316139" w:rsidP="001F374E">
      <w:pPr>
        <w:pStyle w:val="desc1"/>
        <w:numPr>
          <w:ilvl w:val="0"/>
          <w:numId w:val="8"/>
        </w:numPr>
        <w:shd w:val="clear" w:color="auto" w:fill="FFFFFF"/>
        <w:spacing w:before="0" w:beforeAutospacing="0" w:after="0" w:afterAutospacing="0"/>
        <w:rPr>
          <w:sz w:val="24"/>
          <w:szCs w:val="24"/>
        </w:rPr>
      </w:pPr>
      <w:r w:rsidRPr="00CC17D5">
        <w:rPr>
          <w:sz w:val="24"/>
          <w:szCs w:val="24"/>
        </w:rPr>
        <w:t>Jiang L, Yan Q, Fang S, Liu M, Li</w:t>
      </w:r>
      <w:r w:rsidR="00D71449" w:rsidRPr="00CC17D5">
        <w:rPr>
          <w:sz w:val="24"/>
          <w:szCs w:val="24"/>
        </w:rPr>
        <w:t xml:space="preserve"> Y, Yuan YF, Li Y, Zhu Y</w:t>
      </w:r>
      <w:r w:rsidRPr="00CC17D5">
        <w:rPr>
          <w:sz w:val="24"/>
          <w:szCs w:val="24"/>
        </w:rPr>
        <w:t xml:space="preserve">, Qi J, Yang X, Kwong DLW*, </w:t>
      </w:r>
      <w:r w:rsidRPr="00CC17D5">
        <w:rPr>
          <w:b/>
          <w:sz w:val="24"/>
          <w:szCs w:val="24"/>
        </w:rPr>
        <w:t>Guan XY</w:t>
      </w:r>
      <w:r w:rsidRPr="00CC17D5">
        <w:rPr>
          <w:sz w:val="24"/>
          <w:szCs w:val="24"/>
        </w:rPr>
        <w:t xml:space="preserve">*. </w:t>
      </w:r>
      <w:r w:rsidRPr="00CC17D5">
        <w:rPr>
          <w:rFonts w:eastAsia="Calibri"/>
          <w:sz w:val="24"/>
          <w:szCs w:val="24"/>
        </w:rPr>
        <w:t xml:space="preserve">Calcium binding protein 39 promotes hepatocellular carcinoma growth and metastasis by activating ERK signaling pathway. </w:t>
      </w:r>
      <w:r w:rsidRPr="00CC17D5">
        <w:rPr>
          <w:rFonts w:eastAsia="Calibri"/>
          <w:b/>
          <w:i/>
          <w:sz w:val="24"/>
          <w:szCs w:val="24"/>
        </w:rPr>
        <w:t>Hepatology</w:t>
      </w:r>
      <w:r w:rsidRPr="00CC17D5">
        <w:rPr>
          <w:rFonts w:eastAsia="Calibri"/>
          <w:sz w:val="24"/>
          <w:szCs w:val="24"/>
        </w:rPr>
        <w:t xml:space="preserve"> </w:t>
      </w:r>
      <w:r w:rsidR="00D71449" w:rsidRPr="00CC17D5">
        <w:rPr>
          <w:sz w:val="24"/>
          <w:szCs w:val="24"/>
        </w:rPr>
        <w:t>2017</w:t>
      </w:r>
      <w:r w:rsidR="00091A2E" w:rsidRPr="00CC17D5">
        <w:rPr>
          <w:sz w:val="24"/>
          <w:szCs w:val="24"/>
        </w:rPr>
        <w:t>;66(5):1529-45</w:t>
      </w:r>
      <w:r w:rsidRPr="00CC17D5">
        <w:rPr>
          <w:rFonts w:eastAsia="Calibri"/>
          <w:sz w:val="24"/>
          <w:szCs w:val="24"/>
        </w:rPr>
        <w:t>.</w:t>
      </w:r>
    </w:p>
    <w:p w:rsidR="00D93D3C" w:rsidRPr="00CC17D5" w:rsidRDefault="00D93D3C" w:rsidP="009562FA">
      <w:pPr>
        <w:pStyle w:val="desc1"/>
        <w:numPr>
          <w:ilvl w:val="0"/>
          <w:numId w:val="8"/>
        </w:numPr>
        <w:shd w:val="clear" w:color="auto" w:fill="FFFFFF"/>
        <w:spacing w:before="0" w:beforeAutospacing="0" w:after="0" w:afterAutospacing="0"/>
        <w:rPr>
          <w:sz w:val="24"/>
          <w:szCs w:val="24"/>
        </w:rPr>
      </w:pPr>
      <w:r w:rsidRPr="00CC17D5">
        <w:rPr>
          <w:sz w:val="24"/>
          <w:szCs w:val="24"/>
        </w:rPr>
        <w:t xml:space="preserve">Ng KY, Chan LH, Chai S, Tong M, </w:t>
      </w:r>
      <w:r w:rsidRPr="00CC17D5">
        <w:rPr>
          <w:b/>
          <w:sz w:val="24"/>
          <w:szCs w:val="24"/>
        </w:rPr>
        <w:t>Guan XY</w:t>
      </w:r>
      <w:r w:rsidRPr="00CC17D5">
        <w:rPr>
          <w:sz w:val="24"/>
          <w:szCs w:val="24"/>
        </w:rPr>
        <w:t xml:space="preserve">, Lee NP, Yuan YF, Xie D, Lee TK, Dusetti NJ, Carrier A, Ma S. TP53INP1 down-regulation activates a p73-dependent DUSP10/ERK signaling pathway to promote metastasis of hepatocellular carcinoma. </w:t>
      </w:r>
      <w:r w:rsidRPr="00CC17D5">
        <w:rPr>
          <w:b/>
          <w:i/>
          <w:sz w:val="24"/>
          <w:szCs w:val="24"/>
        </w:rPr>
        <w:t>Cancer Res</w:t>
      </w:r>
      <w:r w:rsidRPr="00CC17D5">
        <w:rPr>
          <w:sz w:val="24"/>
          <w:szCs w:val="24"/>
        </w:rPr>
        <w:t xml:space="preserve"> </w:t>
      </w:r>
      <w:r w:rsidR="009562FA" w:rsidRPr="00CC17D5">
        <w:rPr>
          <w:sz w:val="24"/>
          <w:szCs w:val="24"/>
        </w:rPr>
        <w:t>2017</w:t>
      </w:r>
      <w:r w:rsidR="00B35B7E" w:rsidRPr="00CC17D5">
        <w:rPr>
          <w:sz w:val="24"/>
          <w:szCs w:val="24"/>
        </w:rPr>
        <w:t>;77(17):4602-12</w:t>
      </w:r>
      <w:r w:rsidRPr="00CC17D5">
        <w:rPr>
          <w:sz w:val="24"/>
          <w:szCs w:val="24"/>
        </w:rPr>
        <w:t>.</w:t>
      </w:r>
    </w:p>
    <w:p w:rsidR="00B35B7E" w:rsidRPr="00CC17D5" w:rsidRDefault="00B35B7E" w:rsidP="009562FA">
      <w:pPr>
        <w:pStyle w:val="desc1"/>
        <w:numPr>
          <w:ilvl w:val="0"/>
          <w:numId w:val="8"/>
        </w:numPr>
        <w:shd w:val="clear" w:color="auto" w:fill="FFFFFF"/>
        <w:spacing w:before="0" w:beforeAutospacing="0" w:after="0" w:afterAutospacing="0"/>
        <w:rPr>
          <w:sz w:val="24"/>
          <w:szCs w:val="24"/>
        </w:rPr>
      </w:pPr>
      <w:r w:rsidRPr="00CC17D5">
        <w:rPr>
          <w:sz w:val="24"/>
          <w:szCs w:val="24"/>
        </w:rPr>
        <w:t xml:space="preserve">Lau MC, Ng KY, Wong TL, Tong M, Lee TK, Ming XY, Law S, Lee NP, Cheung AL, Qin YR, Chan KW, Ning W, </w:t>
      </w:r>
      <w:r w:rsidRPr="00CC17D5">
        <w:rPr>
          <w:b/>
          <w:bCs/>
          <w:sz w:val="24"/>
          <w:szCs w:val="24"/>
        </w:rPr>
        <w:t>Guan XY</w:t>
      </w:r>
      <w:r w:rsidRPr="00CC17D5">
        <w:rPr>
          <w:sz w:val="24"/>
          <w:szCs w:val="24"/>
        </w:rPr>
        <w:t xml:space="preserve">, Ma S. FSTL1 promotes metastasis and chemoresistance in esophageal squamous cell carcinoma through NFκB-BMP signaling crosstalk. </w:t>
      </w:r>
      <w:r w:rsidRPr="00CC17D5">
        <w:rPr>
          <w:b/>
          <w:i/>
          <w:sz w:val="24"/>
          <w:szCs w:val="24"/>
        </w:rPr>
        <w:t>Cancer Res</w:t>
      </w:r>
      <w:r w:rsidR="00234814" w:rsidRPr="00CC17D5">
        <w:rPr>
          <w:sz w:val="24"/>
          <w:szCs w:val="24"/>
        </w:rPr>
        <w:t xml:space="preserve"> 2017;77(21):5886-99.</w:t>
      </w:r>
    </w:p>
    <w:p w:rsidR="00B14A5A" w:rsidRPr="00F1310C" w:rsidRDefault="00B14A5A" w:rsidP="009562FA">
      <w:pPr>
        <w:pStyle w:val="desc1"/>
        <w:numPr>
          <w:ilvl w:val="0"/>
          <w:numId w:val="8"/>
        </w:numPr>
        <w:shd w:val="clear" w:color="auto" w:fill="FFFFFF"/>
        <w:spacing w:before="0" w:beforeAutospacing="0" w:after="0" w:afterAutospacing="0"/>
        <w:rPr>
          <w:sz w:val="24"/>
          <w:szCs w:val="24"/>
        </w:rPr>
      </w:pPr>
      <w:r w:rsidRPr="00F1310C">
        <w:rPr>
          <w:sz w:val="24"/>
          <w:szCs w:val="24"/>
        </w:rPr>
        <w:t xml:space="preserve">Yan Q, Jiang L, Liu M, Yu D, Zhang Y, Li Y, Fang S, Li Y, Zhu YH, Yuan Y, </w:t>
      </w:r>
      <w:r w:rsidRPr="00F1310C">
        <w:rPr>
          <w:b/>
          <w:bCs/>
          <w:sz w:val="24"/>
          <w:szCs w:val="24"/>
        </w:rPr>
        <w:t>Guan XY</w:t>
      </w:r>
      <w:r w:rsidRPr="00F1310C">
        <w:rPr>
          <w:bCs/>
          <w:sz w:val="24"/>
          <w:szCs w:val="24"/>
        </w:rPr>
        <w:t>*</w:t>
      </w:r>
      <w:r w:rsidRPr="00F1310C">
        <w:rPr>
          <w:sz w:val="24"/>
          <w:szCs w:val="24"/>
        </w:rPr>
        <w:t xml:space="preserve">. ANGPTL1 interacts with integrin α1β1 to suppress HCC angiogenesis and metastasis by inhibiting JAK2/STAT3 signaling. </w:t>
      </w:r>
      <w:r w:rsidRPr="00F1310C">
        <w:rPr>
          <w:b/>
          <w:i/>
          <w:sz w:val="24"/>
          <w:szCs w:val="24"/>
        </w:rPr>
        <w:t>Cancer Res</w:t>
      </w:r>
      <w:r w:rsidRPr="00F1310C">
        <w:rPr>
          <w:sz w:val="24"/>
          <w:szCs w:val="24"/>
        </w:rPr>
        <w:t xml:space="preserve"> 2017</w:t>
      </w:r>
      <w:r w:rsidR="00211E4C" w:rsidRPr="00F1310C">
        <w:rPr>
          <w:sz w:val="24"/>
          <w:szCs w:val="24"/>
        </w:rPr>
        <w:t>;77(21):5831-45.</w:t>
      </w:r>
    </w:p>
    <w:p w:rsidR="007854F3" w:rsidRPr="005E5D46" w:rsidRDefault="007854F3" w:rsidP="007854F3">
      <w:pPr>
        <w:pStyle w:val="desc1"/>
        <w:numPr>
          <w:ilvl w:val="0"/>
          <w:numId w:val="8"/>
        </w:numPr>
        <w:shd w:val="clear" w:color="auto" w:fill="FFFFFF"/>
        <w:spacing w:before="0" w:beforeAutospacing="0" w:after="0" w:afterAutospacing="0"/>
        <w:rPr>
          <w:sz w:val="24"/>
          <w:szCs w:val="24"/>
        </w:rPr>
      </w:pPr>
      <w:r w:rsidRPr="005E5D46">
        <w:rPr>
          <w:sz w:val="24"/>
          <w:szCs w:val="24"/>
        </w:rPr>
        <w:t xml:space="preserve">Li L, Zeng TT, Zhang BZ, Li Y, Zhu YH, </w:t>
      </w:r>
      <w:r w:rsidRPr="005E5D46">
        <w:rPr>
          <w:b/>
          <w:bCs/>
          <w:sz w:val="24"/>
          <w:szCs w:val="24"/>
        </w:rPr>
        <w:t>Guan XY</w:t>
      </w:r>
      <w:r w:rsidRPr="005E5D46">
        <w:rPr>
          <w:bCs/>
          <w:sz w:val="24"/>
          <w:szCs w:val="24"/>
        </w:rPr>
        <w:t>*</w:t>
      </w:r>
      <w:r w:rsidRPr="005E5D46">
        <w:rPr>
          <w:sz w:val="24"/>
          <w:szCs w:val="24"/>
        </w:rPr>
        <w:t xml:space="preserve">. Overexpression of HN1L promotes cell malignant proliferation in non-small cell lung cancer. </w:t>
      </w:r>
      <w:r w:rsidRPr="005E5D46">
        <w:rPr>
          <w:b/>
          <w:i/>
          <w:sz w:val="24"/>
          <w:szCs w:val="24"/>
        </w:rPr>
        <w:t>Cancer Biol Ther</w:t>
      </w:r>
      <w:r w:rsidRPr="005E5D46">
        <w:rPr>
          <w:sz w:val="24"/>
          <w:szCs w:val="24"/>
        </w:rPr>
        <w:t xml:space="preserve"> 2017;18(11):904-15.</w:t>
      </w:r>
    </w:p>
    <w:p w:rsidR="003756C0" w:rsidRPr="00477806" w:rsidRDefault="003756C0" w:rsidP="003756C0">
      <w:pPr>
        <w:pStyle w:val="desc1"/>
        <w:numPr>
          <w:ilvl w:val="0"/>
          <w:numId w:val="8"/>
        </w:numPr>
        <w:shd w:val="clear" w:color="auto" w:fill="FFFFFF"/>
        <w:spacing w:before="0" w:beforeAutospacing="0" w:after="0" w:afterAutospacing="0"/>
        <w:rPr>
          <w:sz w:val="24"/>
          <w:szCs w:val="24"/>
        </w:rPr>
      </w:pPr>
      <w:r w:rsidRPr="00477806">
        <w:rPr>
          <w:sz w:val="24"/>
          <w:szCs w:val="24"/>
        </w:rPr>
        <w:t xml:space="preserve">Cao TT, Xiang D, Liu BL, Huang TX, Tan BB, Zeng CM, Wang ZY, Ming XY, Zhang LY, Jin G, Li F, Wu JL, </w:t>
      </w:r>
      <w:r w:rsidRPr="00477806">
        <w:rPr>
          <w:b/>
          <w:bCs/>
          <w:sz w:val="24"/>
          <w:szCs w:val="24"/>
        </w:rPr>
        <w:t>Guan XY</w:t>
      </w:r>
      <w:r w:rsidRPr="00477806">
        <w:rPr>
          <w:sz w:val="24"/>
          <w:szCs w:val="24"/>
        </w:rPr>
        <w:t xml:space="preserve">, Lu D, Fu L. FZD7 is a novel prognostic marker and promotes tumor metastasis via WNT and EMT signaling pathways in esophageal squamous cell carcinoma. </w:t>
      </w:r>
      <w:r w:rsidRPr="00477806">
        <w:rPr>
          <w:b/>
          <w:i/>
          <w:sz w:val="24"/>
          <w:szCs w:val="24"/>
        </w:rPr>
        <w:t>Oncotarget</w:t>
      </w:r>
      <w:r w:rsidRPr="00477806">
        <w:rPr>
          <w:sz w:val="24"/>
          <w:szCs w:val="24"/>
        </w:rPr>
        <w:t xml:space="preserve"> 2017;8:65957-68.</w:t>
      </w:r>
    </w:p>
    <w:p w:rsidR="007854F3" w:rsidRPr="00472433" w:rsidRDefault="007854F3" w:rsidP="007854F3">
      <w:pPr>
        <w:pStyle w:val="desc1"/>
        <w:numPr>
          <w:ilvl w:val="0"/>
          <w:numId w:val="8"/>
        </w:numPr>
        <w:shd w:val="clear" w:color="auto" w:fill="FFFFFF"/>
        <w:spacing w:before="0" w:beforeAutospacing="0" w:after="0" w:afterAutospacing="0"/>
        <w:rPr>
          <w:sz w:val="24"/>
          <w:szCs w:val="24"/>
        </w:rPr>
      </w:pPr>
      <w:r w:rsidRPr="00472433">
        <w:rPr>
          <w:sz w:val="24"/>
          <w:szCs w:val="24"/>
        </w:rPr>
        <w:t xml:space="preserve">Dai Y, Liu L, Zeng T, Liang JZ, Song Y, Chen K, Li Y, Chen L, Zhu YH, Li J, Li Y, Xie D, Yuan YF, </w:t>
      </w:r>
      <w:r w:rsidRPr="00472433">
        <w:rPr>
          <w:b/>
          <w:sz w:val="24"/>
          <w:szCs w:val="24"/>
        </w:rPr>
        <w:t>Guan XY</w:t>
      </w:r>
      <w:r w:rsidRPr="00472433">
        <w:rPr>
          <w:sz w:val="24"/>
          <w:szCs w:val="24"/>
        </w:rPr>
        <w:t xml:space="preserve">*. Overexpression of MUC13, a poor prognostic predictor, promotes cell growth by activating Wnt signaling in hepatocellular carcinoma. </w:t>
      </w:r>
      <w:r w:rsidRPr="00472433">
        <w:rPr>
          <w:b/>
          <w:i/>
          <w:sz w:val="24"/>
          <w:szCs w:val="24"/>
        </w:rPr>
        <w:t>Am J Pathol</w:t>
      </w:r>
      <w:r w:rsidRPr="00472433">
        <w:rPr>
          <w:sz w:val="24"/>
          <w:szCs w:val="24"/>
        </w:rPr>
        <w:t xml:space="preserve"> 201</w:t>
      </w:r>
      <w:r w:rsidR="00314BAB" w:rsidRPr="00472433">
        <w:rPr>
          <w:sz w:val="24"/>
          <w:szCs w:val="24"/>
        </w:rPr>
        <w:t>8</w:t>
      </w:r>
      <w:r w:rsidRPr="00472433">
        <w:rPr>
          <w:sz w:val="24"/>
          <w:szCs w:val="24"/>
        </w:rPr>
        <w:t>;188(2):378-391.</w:t>
      </w:r>
    </w:p>
    <w:p w:rsidR="007854F3" w:rsidRPr="00587259" w:rsidRDefault="007854F3" w:rsidP="007854F3">
      <w:pPr>
        <w:pStyle w:val="desc1"/>
        <w:numPr>
          <w:ilvl w:val="0"/>
          <w:numId w:val="8"/>
        </w:numPr>
        <w:shd w:val="clear" w:color="auto" w:fill="FFFFFF"/>
        <w:spacing w:before="0" w:beforeAutospacing="0" w:after="0" w:afterAutospacing="0"/>
        <w:rPr>
          <w:sz w:val="24"/>
          <w:szCs w:val="24"/>
        </w:rPr>
      </w:pPr>
      <w:r w:rsidRPr="00587259">
        <w:rPr>
          <w:sz w:val="24"/>
          <w:szCs w:val="24"/>
        </w:rPr>
        <w:t xml:space="preserve">Zhong Q, Liu Z, Lin ZR, Hu ZD, Yuan L, Liu YM, Zhou AJ, Xu LH, Hu LJ, Wang ZF, </w:t>
      </w:r>
      <w:r w:rsidRPr="00587259">
        <w:rPr>
          <w:b/>
          <w:bCs/>
          <w:sz w:val="24"/>
          <w:szCs w:val="24"/>
        </w:rPr>
        <w:t>Guan XY</w:t>
      </w:r>
      <w:r w:rsidRPr="00587259">
        <w:rPr>
          <w:sz w:val="24"/>
          <w:szCs w:val="24"/>
        </w:rPr>
        <w:t xml:space="preserve">, Hao JJ, Lui VWY, Guo L, Mai HQ, Chen MY, Han F, Xia YF, Grandis JR, Zhang X, Zeng MS. The RARS-MAD1L1 fusion gene Induces cancer stem cell-like properties and therapeutic resistance in nasopharyngeal carcinoma. </w:t>
      </w:r>
      <w:r w:rsidRPr="00587259">
        <w:rPr>
          <w:b/>
          <w:i/>
          <w:sz w:val="24"/>
          <w:szCs w:val="24"/>
        </w:rPr>
        <w:t>Clin Cancer Res</w:t>
      </w:r>
      <w:r w:rsidRPr="00587259">
        <w:rPr>
          <w:sz w:val="24"/>
          <w:szCs w:val="24"/>
        </w:rPr>
        <w:t xml:space="preserve"> 201</w:t>
      </w:r>
      <w:r w:rsidR="00314BAB" w:rsidRPr="00587259">
        <w:rPr>
          <w:sz w:val="24"/>
          <w:szCs w:val="24"/>
        </w:rPr>
        <w:t>8</w:t>
      </w:r>
      <w:r w:rsidRPr="00587259">
        <w:rPr>
          <w:sz w:val="24"/>
          <w:szCs w:val="24"/>
        </w:rPr>
        <w:t>;24(3):659-673.</w:t>
      </w:r>
    </w:p>
    <w:p w:rsidR="009804AF" w:rsidRPr="00477806" w:rsidRDefault="009804AF" w:rsidP="009562FA">
      <w:pPr>
        <w:pStyle w:val="desc1"/>
        <w:numPr>
          <w:ilvl w:val="0"/>
          <w:numId w:val="8"/>
        </w:numPr>
        <w:shd w:val="clear" w:color="auto" w:fill="FFFFFF"/>
        <w:spacing w:before="0" w:beforeAutospacing="0" w:after="0" w:afterAutospacing="0"/>
        <w:rPr>
          <w:sz w:val="24"/>
          <w:szCs w:val="24"/>
        </w:rPr>
      </w:pPr>
      <w:r w:rsidRPr="00477806">
        <w:rPr>
          <w:sz w:val="24"/>
          <w:szCs w:val="24"/>
        </w:rPr>
        <w:t xml:space="preserve">Bai HY, Liao YJ, Cai MY, Ma NF, Zhang Q, Chen JW, Zhang JX, Wang FW, Wang CY, Chen WH, Jin XH, Xu RH, </w:t>
      </w:r>
      <w:r w:rsidRPr="00477806">
        <w:rPr>
          <w:b/>
          <w:bCs/>
          <w:sz w:val="24"/>
          <w:szCs w:val="24"/>
        </w:rPr>
        <w:t>Guan XY</w:t>
      </w:r>
      <w:r w:rsidRPr="00477806">
        <w:rPr>
          <w:sz w:val="24"/>
          <w:szCs w:val="24"/>
        </w:rPr>
        <w:t>, Xie D.</w:t>
      </w:r>
      <w:r w:rsidR="00683500" w:rsidRPr="00477806">
        <w:rPr>
          <w:sz w:val="24"/>
          <w:szCs w:val="24"/>
        </w:rPr>
        <w:t xml:space="preserve"> EIF5A2 contributes to the maintenance of CD133(+) hepatocellular carcinoma cells via the c-Myc/microRNA-29b axis. </w:t>
      </w:r>
      <w:r w:rsidR="00683500" w:rsidRPr="00477806">
        <w:rPr>
          <w:b/>
          <w:i/>
          <w:sz w:val="24"/>
          <w:szCs w:val="24"/>
        </w:rPr>
        <w:t xml:space="preserve">Stem Cell </w:t>
      </w:r>
      <w:r w:rsidR="007854F3" w:rsidRPr="00477806">
        <w:rPr>
          <w:sz w:val="24"/>
          <w:szCs w:val="24"/>
        </w:rPr>
        <w:t>2018;36(2):180-91.</w:t>
      </w:r>
    </w:p>
    <w:p w:rsidR="002048EA" w:rsidRPr="002048EA" w:rsidRDefault="002048EA" w:rsidP="009562FA">
      <w:pPr>
        <w:pStyle w:val="desc1"/>
        <w:numPr>
          <w:ilvl w:val="0"/>
          <w:numId w:val="8"/>
        </w:numPr>
        <w:shd w:val="clear" w:color="auto" w:fill="FFFFFF"/>
        <w:spacing w:before="0" w:beforeAutospacing="0" w:after="0" w:afterAutospacing="0"/>
        <w:rPr>
          <w:sz w:val="24"/>
          <w:szCs w:val="24"/>
        </w:rPr>
      </w:pPr>
      <w:r w:rsidRPr="004E66C5">
        <w:rPr>
          <w:color w:val="222222"/>
          <w:sz w:val="24"/>
          <w:szCs w:val="24"/>
        </w:rPr>
        <w:lastRenderedPageBreak/>
        <w:t>Ye</w:t>
      </w:r>
      <w:r>
        <w:rPr>
          <w:color w:val="222222"/>
          <w:sz w:val="24"/>
          <w:szCs w:val="24"/>
        </w:rPr>
        <w:t xml:space="preserve"> W</w:t>
      </w:r>
      <w:r w:rsidRPr="004E66C5">
        <w:rPr>
          <w:color w:val="222222"/>
          <w:sz w:val="24"/>
          <w:szCs w:val="24"/>
        </w:rPr>
        <w:t>, Ling</w:t>
      </w:r>
      <w:r>
        <w:rPr>
          <w:color w:val="222222"/>
          <w:sz w:val="24"/>
          <w:szCs w:val="24"/>
        </w:rPr>
        <w:t xml:space="preserve"> S</w:t>
      </w:r>
      <w:r w:rsidRPr="004E66C5">
        <w:rPr>
          <w:color w:val="222222"/>
          <w:sz w:val="24"/>
          <w:szCs w:val="24"/>
        </w:rPr>
        <w:t>, Liu</w:t>
      </w:r>
      <w:r>
        <w:rPr>
          <w:color w:val="222222"/>
          <w:sz w:val="24"/>
          <w:szCs w:val="24"/>
        </w:rPr>
        <w:t xml:space="preserve"> RY</w:t>
      </w:r>
      <w:r w:rsidRPr="004E66C5">
        <w:rPr>
          <w:color w:val="222222"/>
          <w:sz w:val="24"/>
          <w:szCs w:val="24"/>
        </w:rPr>
        <w:t>, Pan</w:t>
      </w:r>
      <w:r>
        <w:rPr>
          <w:color w:val="222222"/>
          <w:sz w:val="24"/>
          <w:szCs w:val="24"/>
        </w:rPr>
        <w:t xml:space="preserve"> ZZ</w:t>
      </w:r>
      <w:r w:rsidRPr="004E66C5">
        <w:rPr>
          <w:color w:val="222222"/>
          <w:sz w:val="24"/>
          <w:szCs w:val="24"/>
        </w:rPr>
        <w:t>, Wang</w:t>
      </w:r>
      <w:r>
        <w:rPr>
          <w:color w:val="222222"/>
          <w:sz w:val="24"/>
          <w:szCs w:val="24"/>
        </w:rPr>
        <w:t xml:space="preserve"> G</w:t>
      </w:r>
      <w:r w:rsidRPr="004E66C5">
        <w:rPr>
          <w:color w:val="222222"/>
          <w:sz w:val="24"/>
          <w:szCs w:val="24"/>
        </w:rPr>
        <w:t>, Gao</w:t>
      </w:r>
      <w:r>
        <w:rPr>
          <w:color w:val="222222"/>
          <w:sz w:val="24"/>
          <w:szCs w:val="24"/>
        </w:rPr>
        <w:t xml:space="preserve"> S, </w:t>
      </w:r>
      <w:r w:rsidRPr="004E66C5">
        <w:rPr>
          <w:color w:val="222222"/>
          <w:sz w:val="24"/>
          <w:szCs w:val="24"/>
        </w:rPr>
        <w:t>Wu</w:t>
      </w:r>
      <w:r>
        <w:rPr>
          <w:color w:val="222222"/>
          <w:sz w:val="24"/>
          <w:szCs w:val="24"/>
        </w:rPr>
        <w:t xml:space="preserve"> J</w:t>
      </w:r>
      <w:r w:rsidRPr="004E66C5">
        <w:rPr>
          <w:color w:val="222222"/>
          <w:sz w:val="24"/>
          <w:szCs w:val="24"/>
        </w:rPr>
        <w:t>, Cao</w:t>
      </w:r>
      <w:r>
        <w:rPr>
          <w:color w:val="222222"/>
          <w:sz w:val="24"/>
          <w:szCs w:val="24"/>
        </w:rPr>
        <w:t xml:space="preserve"> L</w:t>
      </w:r>
      <w:r w:rsidRPr="004E66C5">
        <w:rPr>
          <w:color w:val="222222"/>
          <w:sz w:val="24"/>
          <w:szCs w:val="24"/>
        </w:rPr>
        <w:t>, Dong</w:t>
      </w:r>
      <w:r>
        <w:rPr>
          <w:color w:val="222222"/>
          <w:sz w:val="24"/>
          <w:szCs w:val="24"/>
        </w:rPr>
        <w:t xml:space="preserve"> L</w:t>
      </w:r>
      <w:r w:rsidRPr="004E66C5">
        <w:rPr>
          <w:color w:val="222222"/>
          <w:sz w:val="24"/>
          <w:szCs w:val="24"/>
        </w:rPr>
        <w:t>, Li</w:t>
      </w:r>
      <w:r>
        <w:rPr>
          <w:color w:val="222222"/>
          <w:sz w:val="24"/>
          <w:szCs w:val="24"/>
        </w:rPr>
        <w:t xml:space="preserve"> Y</w:t>
      </w:r>
      <w:r w:rsidRPr="004E66C5">
        <w:rPr>
          <w:color w:val="222222"/>
          <w:sz w:val="24"/>
          <w:szCs w:val="24"/>
        </w:rPr>
        <w:t>, Yi Zhou, Du</w:t>
      </w:r>
      <w:r>
        <w:rPr>
          <w:color w:val="222222"/>
          <w:sz w:val="24"/>
          <w:szCs w:val="24"/>
        </w:rPr>
        <w:t xml:space="preserve"> W</w:t>
      </w:r>
      <w:r w:rsidRPr="004E66C5">
        <w:rPr>
          <w:color w:val="222222"/>
          <w:sz w:val="24"/>
          <w:szCs w:val="24"/>
        </w:rPr>
        <w:t>, Meng</w:t>
      </w:r>
      <w:r>
        <w:rPr>
          <w:color w:val="222222"/>
          <w:sz w:val="24"/>
          <w:szCs w:val="24"/>
        </w:rPr>
        <w:t xml:space="preserve"> X</w:t>
      </w:r>
      <w:r w:rsidRPr="004E66C5">
        <w:rPr>
          <w:color w:val="222222"/>
          <w:sz w:val="24"/>
          <w:szCs w:val="24"/>
        </w:rPr>
        <w:t>, Chen</w:t>
      </w:r>
      <w:r>
        <w:rPr>
          <w:color w:val="222222"/>
          <w:sz w:val="24"/>
          <w:szCs w:val="24"/>
        </w:rPr>
        <w:t xml:space="preserve"> J</w:t>
      </w:r>
      <w:r w:rsidRPr="004E66C5">
        <w:rPr>
          <w:color w:val="222222"/>
          <w:sz w:val="24"/>
          <w:szCs w:val="24"/>
        </w:rPr>
        <w:t xml:space="preserve">, </w:t>
      </w:r>
      <w:r w:rsidRPr="004E66C5">
        <w:rPr>
          <w:b/>
          <w:color w:val="222222"/>
          <w:sz w:val="24"/>
          <w:szCs w:val="24"/>
        </w:rPr>
        <w:t>Guan XY</w:t>
      </w:r>
      <w:r w:rsidRPr="004E66C5">
        <w:rPr>
          <w:color w:val="222222"/>
          <w:sz w:val="24"/>
          <w:szCs w:val="24"/>
        </w:rPr>
        <w:t>, He</w:t>
      </w:r>
      <w:r>
        <w:rPr>
          <w:color w:val="222222"/>
          <w:sz w:val="24"/>
          <w:szCs w:val="24"/>
        </w:rPr>
        <w:t xml:space="preserve"> Y</w:t>
      </w:r>
      <w:r w:rsidRPr="004E66C5">
        <w:rPr>
          <w:color w:val="222222"/>
          <w:sz w:val="24"/>
          <w:szCs w:val="24"/>
        </w:rPr>
        <w:t>, Pan</w:t>
      </w:r>
      <w:r>
        <w:rPr>
          <w:color w:val="222222"/>
          <w:sz w:val="24"/>
          <w:szCs w:val="24"/>
        </w:rPr>
        <w:t xml:space="preserve"> C</w:t>
      </w:r>
      <w:r w:rsidRPr="004E66C5">
        <w:rPr>
          <w:color w:val="222222"/>
          <w:sz w:val="24"/>
          <w:szCs w:val="24"/>
        </w:rPr>
        <w:t>, Zheng</w:t>
      </w:r>
      <w:r>
        <w:rPr>
          <w:color w:val="222222"/>
          <w:sz w:val="24"/>
          <w:szCs w:val="24"/>
        </w:rPr>
        <w:t xml:space="preserve"> XF</w:t>
      </w:r>
      <w:r w:rsidRPr="004E66C5">
        <w:rPr>
          <w:color w:val="222222"/>
          <w:sz w:val="24"/>
          <w:szCs w:val="24"/>
        </w:rPr>
        <w:t>, Xuemei Lu, Chen</w:t>
      </w:r>
      <w:r>
        <w:rPr>
          <w:color w:val="222222"/>
          <w:sz w:val="24"/>
          <w:szCs w:val="24"/>
        </w:rPr>
        <w:t xml:space="preserve"> S</w:t>
      </w:r>
      <w:r w:rsidRPr="004E66C5">
        <w:rPr>
          <w:color w:val="222222"/>
          <w:sz w:val="24"/>
          <w:szCs w:val="24"/>
        </w:rPr>
        <w:t>, Huang</w:t>
      </w:r>
      <w:r>
        <w:rPr>
          <w:color w:val="222222"/>
          <w:sz w:val="24"/>
          <w:szCs w:val="24"/>
        </w:rPr>
        <w:t xml:space="preserve"> W. </w:t>
      </w:r>
      <w:r w:rsidRPr="004E66C5">
        <w:rPr>
          <w:color w:val="1C1D1E"/>
          <w:sz w:val="24"/>
          <w:szCs w:val="24"/>
        </w:rPr>
        <w:t xml:space="preserve">Exome sequencing reveals the genetic landscape and frequent inactivation of </w:t>
      </w:r>
      <w:r w:rsidRPr="004E66C5">
        <w:rPr>
          <w:i/>
          <w:iCs/>
          <w:color w:val="1C1D1E"/>
          <w:sz w:val="24"/>
          <w:szCs w:val="24"/>
        </w:rPr>
        <w:t>PCDHB3</w:t>
      </w:r>
      <w:r w:rsidRPr="004E66C5">
        <w:rPr>
          <w:color w:val="1C1D1E"/>
          <w:sz w:val="24"/>
          <w:szCs w:val="24"/>
        </w:rPr>
        <w:t xml:space="preserve"> in Chinese rectal cancers</w:t>
      </w:r>
      <w:r>
        <w:rPr>
          <w:color w:val="1C1D1E"/>
          <w:sz w:val="24"/>
          <w:szCs w:val="24"/>
        </w:rPr>
        <w:t xml:space="preserve">. </w:t>
      </w:r>
      <w:r w:rsidRPr="004E66C5">
        <w:rPr>
          <w:b/>
          <w:i/>
          <w:color w:val="1C1D1E"/>
          <w:sz w:val="24"/>
          <w:szCs w:val="24"/>
        </w:rPr>
        <w:t>J Pathol</w:t>
      </w:r>
      <w:r>
        <w:rPr>
          <w:color w:val="1C1D1E"/>
          <w:sz w:val="24"/>
          <w:szCs w:val="24"/>
        </w:rPr>
        <w:t xml:space="preserve"> 2018;245(2):222-234.</w:t>
      </w:r>
    </w:p>
    <w:p w:rsidR="006116CC" w:rsidRDefault="009804AF" w:rsidP="009562FA">
      <w:pPr>
        <w:pStyle w:val="desc1"/>
        <w:numPr>
          <w:ilvl w:val="0"/>
          <w:numId w:val="8"/>
        </w:numPr>
        <w:shd w:val="clear" w:color="auto" w:fill="FFFFFF"/>
        <w:spacing w:before="0" w:beforeAutospacing="0" w:after="0" w:afterAutospacing="0"/>
        <w:rPr>
          <w:sz w:val="24"/>
          <w:szCs w:val="24"/>
        </w:rPr>
      </w:pPr>
      <w:r w:rsidRPr="004179B6">
        <w:rPr>
          <w:sz w:val="24"/>
          <w:szCs w:val="24"/>
        </w:rPr>
        <w:t>Ming XY, Zhang X*, Cao TT, Zhang LY, Qi JL, Tang</w:t>
      </w:r>
      <w:r w:rsidR="00545A3A" w:rsidRPr="004179B6">
        <w:rPr>
          <w:sz w:val="24"/>
          <w:szCs w:val="24"/>
        </w:rPr>
        <w:t xml:space="preserve"> </w:t>
      </w:r>
      <w:r w:rsidRPr="004179B6">
        <w:rPr>
          <w:sz w:val="24"/>
          <w:szCs w:val="24"/>
        </w:rPr>
        <w:t xml:space="preserve">XM, Cui YZ, Zhang BZ, Li Y, Qin YR, </w:t>
      </w:r>
      <w:r w:rsidRPr="004179B6">
        <w:rPr>
          <w:b/>
          <w:sz w:val="24"/>
          <w:szCs w:val="24"/>
        </w:rPr>
        <w:t>Guan XY</w:t>
      </w:r>
      <w:r w:rsidRPr="004179B6">
        <w:rPr>
          <w:sz w:val="24"/>
          <w:szCs w:val="24"/>
        </w:rPr>
        <w:t xml:space="preserve">*. RHCG suppresses tumorigenicity and metastasis in esophageal squamous cell carcinoma via inhibiting NF-κB signaling and MMP1 expression. </w:t>
      </w:r>
      <w:r w:rsidR="00045C82" w:rsidRPr="004179B6">
        <w:rPr>
          <w:b/>
          <w:i/>
          <w:sz w:val="24"/>
          <w:szCs w:val="24"/>
        </w:rPr>
        <w:t>Theranostics</w:t>
      </w:r>
      <w:r w:rsidR="00045C82" w:rsidRPr="004179B6">
        <w:rPr>
          <w:sz w:val="24"/>
          <w:szCs w:val="24"/>
        </w:rPr>
        <w:t xml:space="preserve"> 2018;8(1):185-98.</w:t>
      </w:r>
    </w:p>
    <w:p w:rsidR="002048EA" w:rsidRPr="004179B6" w:rsidRDefault="002048EA" w:rsidP="009562FA">
      <w:pPr>
        <w:pStyle w:val="desc1"/>
        <w:numPr>
          <w:ilvl w:val="0"/>
          <w:numId w:val="8"/>
        </w:numPr>
        <w:shd w:val="clear" w:color="auto" w:fill="FFFFFF"/>
        <w:spacing w:before="0" w:beforeAutospacing="0" w:after="0" w:afterAutospacing="0"/>
        <w:rPr>
          <w:sz w:val="24"/>
          <w:szCs w:val="24"/>
        </w:rPr>
      </w:pPr>
      <w:r>
        <w:rPr>
          <w:sz w:val="24"/>
          <w:szCs w:val="24"/>
        </w:rPr>
        <w:t xml:space="preserve">Tian X, Liu C, Wang X, Wang F, Wang L, Xu L, Ma J, Cao Y, Bao Y, Wang F, Sun L, Wei J, Lin C, Zhang H, Zhu G, </w:t>
      </w:r>
      <w:r w:rsidRPr="004E66C5">
        <w:rPr>
          <w:b/>
          <w:sz w:val="24"/>
          <w:szCs w:val="24"/>
        </w:rPr>
        <w:t>Guan XY</w:t>
      </w:r>
      <w:r>
        <w:rPr>
          <w:sz w:val="24"/>
          <w:szCs w:val="24"/>
        </w:rPr>
        <w:t xml:space="preserve">, Fu S, Zhang C. </w:t>
      </w:r>
      <w:hyperlink r:id="rId62" w:history="1">
        <w:r w:rsidRPr="004E66C5">
          <w:rPr>
            <w:rStyle w:val="Hyperlink"/>
            <w:color w:val="auto"/>
            <w:sz w:val="24"/>
            <w:szCs w:val="24"/>
            <w:u w:val="none"/>
          </w:rPr>
          <w:t>Sei-1 promotes double minute chromosomes formation through activation of the PI3K/Akt/BRCA1-Abraxas pathway and induces double-strand breaks in NIH-3T3 fibroblasts</w:t>
        </w:r>
      </w:hyperlink>
      <w:r>
        <w:rPr>
          <w:sz w:val="24"/>
          <w:szCs w:val="24"/>
        </w:rPr>
        <w:t xml:space="preserve">. </w:t>
      </w:r>
      <w:r w:rsidRPr="004E66C5">
        <w:rPr>
          <w:b/>
          <w:i/>
          <w:sz w:val="24"/>
          <w:szCs w:val="24"/>
        </w:rPr>
        <w:t>Cell Death Dis</w:t>
      </w:r>
      <w:r>
        <w:rPr>
          <w:sz w:val="24"/>
          <w:szCs w:val="24"/>
        </w:rPr>
        <w:t xml:space="preserve"> 2018;9(3):</w:t>
      </w:r>
      <w:r w:rsidRPr="004E66C5">
        <w:rPr>
          <w:sz w:val="24"/>
          <w:szCs w:val="24"/>
        </w:rPr>
        <w:t>341</w:t>
      </w:r>
      <w:r>
        <w:rPr>
          <w:sz w:val="24"/>
          <w:szCs w:val="24"/>
        </w:rPr>
        <w:t>.</w:t>
      </w:r>
    </w:p>
    <w:p w:rsidR="007854F3" w:rsidRPr="004179B6" w:rsidRDefault="007854F3" w:rsidP="007854F3">
      <w:pPr>
        <w:pStyle w:val="desc1"/>
        <w:numPr>
          <w:ilvl w:val="0"/>
          <w:numId w:val="8"/>
        </w:numPr>
        <w:shd w:val="clear" w:color="auto" w:fill="FFFFFF"/>
        <w:spacing w:before="0" w:beforeAutospacing="0" w:after="0" w:afterAutospacing="0"/>
        <w:rPr>
          <w:sz w:val="24"/>
          <w:szCs w:val="24"/>
        </w:rPr>
      </w:pPr>
      <w:r w:rsidRPr="004179B6">
        <w:rPr>
          <w:sz w:val="24"/>
          <w:szCs w:val="24"/>
        </w:rPr>
        <w:t xml:space="preserve">Zhou Y, Wang L, Ban X, Zeng T, Zhu Y, Li M, </w:t>
      </w:r>
      <w:r w:rsidRPr="004179B6">
        <w:rPr>
          <w:b/>
          <w:bCs/>
          <w:sz w:val="24"/>
          <w:szCs w:val="24"/>
        </w:rPr>
        <w:t>Guan XY</w:t>
      </w:r>
      <w:r w:rsidRPr="004179B6">
        <w:rPr>
          <w:bCs/>
          <w:sz w:val="24"/>
          <w:szCs w:val="24"/>
        </w:rPr>
        <w:t>*</w:t>
      </w:r>
      <w:r w:rsidRPr="004179B6">
        <w:rPr>
          <w:sz w:val="24"/>
          <w:szCs w:val="24"/>
        </w:rPr>
        <w:t xml:space="preserve">, Li Y*. DHRS2 inhibits cell growth and motility in esophageal squamous cell carcinoma. </w:t>
      </w:r>
      <w:r w:rsidRPr="004179B6">
        <w:rPr>
          <w:b/>
          <w:i/>
          <w:sz w:val="24"/>
          <w:szCs w:val="24"/>
        </w:rPr>
        <w:t>Oncogene</w:t>
      </w:r>
      <w:r w:rsidR="00C64379" w:rsidRPr="004179B6">
        <w:rPr>
          <w:sz w:val="24"/>
          <w:szCs w:val="24"/>
        </w:rPr>
        <w:t xml:space="preserve"> 2018;37(8):1086-94.</w:t>
      </w:r>
    </w:p>
    <w:p w:rsidR="007660BE" w:rsidRPr="004F143F" w:rsidRDefault="007660BE" w:rsidP="007660BE">
      <w:pPr>
        <w:pStyle w:val="desc1"/>
        <w:numPr>
          <w:ilvl w:val="0"/>
          <w:numId w:val="8"/>
        </w:numPr>
        <w:shd w:val="clear" w:color="auto" w:fill="FFFFFF"/>
        <w:spacing w:before="0" w:beforeAutospacing="0" w:after="0" w:afterAutospacing="0"/>
        <w:rPr>
          <w:sz w:val="24"/>
          <w:szCs w:val="24"/>
        </w:rPr>
      </w:pPr>
      <w:r w:rsidRPr="004F143F">
        <w:rPr>
          <w:sz w:val="24"/>
          <w:szCs w:val="24"/>
        </w:rPr>
        <w:t xml:space="preserve">Zhang B, Zhang Z, Li L, Qin YR, Liu H, Jiang C, Zeng T, Li M, Xie D, Li Y*, </w:t>
      </w:r>
      <w:r w:rsidRPr="004F143F">
        <w:rPr>
          <w:b/>
          <w:sz w:val="24"/>
          <w:szCs w:val="24"/>
        </w:rPr>
        <w:t>Guan XY</w:t>
      </w:r>
      <w:r w:rsidRPr="004F143F">
        <w:rPr>
          <w:sz w:val="24"/>
          <w:szCs w:val="24"/>
        </w:rPr>
        <w:t xml:space="preserve">*, Zhu YH*. </w:t>
      </w:r>
      <w:r w:rsidRPr="004F143F">
        <w:rPr>
          <w:bCs/>
          <w:sz w:val="24"/>
          <w:szCs w:val="24"/>
        </w:rPr>
        <w:t xml:space="preserve">TSPAN15 interacts with BTRC to promote oesophageal squamous cell carcinoma metastasis via activating NF-κB signaling. </w:t>
      </w:r>
      <w:r w:rsidR="000B34A3" w:rsidRPr="004F143F">
        <w:rPr>
          <w:b/>
          <w:bCs/>
          <w:i/>
          <w:sz w:val="24"/>
          <w:szCs w:val="24"/>
        </w:rPr>
        <w:t>Nat</w:t>
      </w:r>
      <w:r w:rsidRPr="004F143F">
        <w:rPr>
          <w:b/>
          <w:bCs/>
          <w:i/>
          <w:sz w:val="24"/>
          <w:szCs w:val="24"/>
        </w:rPr>
        <w:t xml:space="preserve"> Commun</w:t>
      </w:r>
      <w:r w:rsidRPr="004F143F">
        <w:rPr>
          <w:bCs/>
          <w:sz w:val="24"/>
          <w:szCs w:val="24"/>
        </w:rPr>
        <w:t xml:space="preserve"> 2018</w:t>
      </w:r>
      <w:r w:rsidR="000B34A3" w:rsidRPr="004F143F">
        <w:rPr>
          <w:bCs/>
          <w:sz w:val="24"/>
          <w:szCs w:val="24"/>
        </w:rPr>
        <w:t>;9(1):1423.</w:t>
      </w:r>
    </w:p>
    <w:p w:rsidR="007660BE" w:rsidRPr="004F143F" w:rsidRDefault="00925958" w:rsidP="007660BE">
      <w:pPr>
        <w:pStyle w:val="desc1"/>
        <w:numPr>
          <w:ilvl w:val="0"/>
          <w:numId w:val="8"/>
        </w:numPr>
        <w:shd w:val="clear" w:color="auto" w:fill="FFFFFF"/>
        <w:spacing w:before="0" w:beforeAutospacing="0" w:after="0" w:afterAutospacing="0"/>
        <w:rPr>
          <w:sz w:val="24"/>
          <w:szCs w:val="24"/>
        </w:rPr>
      </w:pPr>
      <w:r w:rsidRPr="004F143F">
        <w:rPr>
          <w:sz w:val="24"/>
          <w:szCs w:val="24"/>
        </w:rPr>
        <w:t xml:space="preserve">Wang L, Li M, Zhan Y, Ban X, Zeng T, Zhu Y, Yun J, </w:t>
      </w:r>
      <w:r w:rsidRPr="004F143F">
        <w:rPr>
          <w:b/>
          <w:bCs/>
          <w:sz w:val="24"/>
          <w:szCs w:val="24"/>
        </w:rPr>
        <w:t>Guan XY</w:t>
      </w:r>
      <w:r w:rsidRPr="004F143F">
        <w:rPr>
          <w:bCs/>
          <w:sz w:val="24"/>
          <w:szCs w:val="24"/>
        </w:rPr>
        <w:t>*</w:t>
      </w:r>
      <w:r w:rsidRPr="004F143F">
        <w:rPr>
          <w:sz w:val="24"/>
          <w:szCs w:val="24"/>
        </w:rPr>
        <w:t xml:space="preserve">, Li Y*. Down-regulation of POTEG predicts poor prognosis in esophageal squamous cell carcinoma patients. </w:t>
      </w:r>
      <w:hyperlink r:id="rId63" w:tooltip="Molecular carcinogenesis." w:history="1">
        <w:r w:rsidRPr="004F143F">
          <w:rPr>
            <w:b/>
            <w:i/>
            <w:sz w:val="24"/>
            <w:szCs w:val="24"/>
          </w:rPr>
          <w:t>Mol Carcinog</w:t>
        </w:r>
      </w:hyperlink>
      <w:r w:rsidR="000C35A2" w:rsidRPr="004F143F">
        <w:rPr>
          <w:sz w:val="24"/>
          <w:szCs w:val="24"/>
        </w:rPr>
        <w:t xml:space="preserve"> 2018;57(7):886-95.</w:t>
      </w:r>
    </w:p>
    <w:p w:rsidR="00925958" w:rsidRPr="00247CB6" w:rsidRDefault="003850C9" w:rsidP="007660BE">
      <w:pPr>
        <w:pStyle w:val="desc1"/>
        <w:numPr>
          <w:ilvl w:val="0"/>
          <w:numId w:val="8"/>
        </w:numPr>
        <w:shd w:val="clear" w:color="auto" w:fill="FFFFFF"/>
        <w:spacing w:before="0" w:beforeAutospacing="0" w:after="0" w:afterAutospacing="0"/>
        <w:rPr>
          <w:sz w:val="24"/>
          <w:szCs w:val="24"/>
        </w:rPr>
      </w:pPr>
      <w:r w:rsidRPr="003850C9">
        <w:rPr>
          <w:sz w:val="24"/>
          <w:szCs w:val="24"/>
        </w:rPr>
        <w:t xml:space="preserve">Li L, Liu YD, Zhan YT, Zhu YH, Li Y, Xie D, </w:t>
      </w:r>
      <w:r w:rsidRPr="003850C9">
        <w:rPr>
          <w:b/>
          <w:bCs/>
          <w:sz w:val="24"/>
          <w:szCs w:val="24"/>
        </w:rPr>
        <w:t>Guan XY</w:t>
      </w:r>
      <w:r w:rsidRPr="003850C9">
        <w:rPr>
          <w:bCs/>
          <w:sz w:val="24"/>
          <w:szCs w:val="24"/>
        </w:rPr>
        <w:t>*</w:t>
      </w:r>
      <w:r w:rsidRPr="003850C9">
        <w:rPr>
          <w:sz w:val="24"/>
          <w:szCs w:val="24"/>
        </w:rPr>
        <w:t>. High levels of CCL2 or CCL4 in the tumor microenvironment predict unfavorable survival in lung adenocarcinoma.</w:t>
      </w:r>
      <w:r>
        <w:rPr>
          <w:sz w:val="24"/>
          <w:szCs w:val="24"/>
        </w:rPr>
        <w:t xml:space="preserve"> </w:t>
      </w:r>
      <w:r w:rsidRPr="003850C9">
        <w:rPr>
          <w:b/>
          <w:i/>
          <w:sz w:val="24"/>
          <w:szCs w:val="24"/>
        </w:rPr>
        <w:t xml:space="preserve">Thorac </w:t>
      </w:r>
      <w:r w:rsidRPr="00247CB6">
        <w:rPr>
          <w:b/>
          <w:i/>
          <w:sz w:val="24"/>
          <w:szCs w:val="24"/>
        </w:rPr>
        <w:t>Cancer</w:t>
      </w:r>
      <w:r w:rsidRPr="00247CB6">
        <w:rPr>
          <w:sz w:val="24"/>
          <w:szCs w:val="24"/>
        </w:rPr>
        <w:t xml:space="preserve"> </w:t>
      </w:r>
      <w:r w:rsidR="00247CB6">
        <w:rPr>
          <w:sz w:val="24"/>
          <w:szCs w:val="24"/>
        </w:rPr>
        <w:t>2018;9(7):775-784</w:t>
      </w:r>
      <w:r w:rsidRPr="00247CB6">
        <w:rPr>
          <w:sz w:val="24"/>
          <w:szCs w:val="24"/>
        </w:rPr>
        <w:t>.</w:t>
      </w:r>
    </w:p>
    <w:p w:rsidR="006110F0" w:rsidRPr="00245AAA" w:rsidRDefault="006110F0" w:rsidP="004F49F2">
      <w:pPr>
        <w:pStyle w:val="desc1"/>
        <w:numPr>
          <w:ilvl w:val="0"/>
          <w:numId w:val="8"/>
        </w:numPr>
        <w:shd w:val="clear" w:color="auto" w:fill="FFFFFF"/>
        <w:spacing w:before="0" w:beforeAutospacing="0" w:after="0" w:afterAutospacing="0"/>
        <w:rPr>
          <w:sz w:val="24"/>
          <w:szCs w:val="24"/>
        </w:rPr>
      </w:pPr>
      <w:r w:rsidRPr="00245AAA">
        <w:rPr>
          <w:sz w:val="24"/>
          <w:szCs w:val="24"/>
        </w:rPr>
        <w:t xml:space="preserve">Li L, Yang H, Li Y, Li XD, Zeng TT, Lin SX, Zhu YH, </w:t>
      </w:r>
      <w:r w:rsidRPr="00245AAA">
        <w:rPr>
          <w:b/>
          <w:bCs/>
          <w:sz w:val="24"/>
          <w:szCs w:val="24"/>
        </w:rPr>
        <w:t>Guan XY</w:t>
      </w:r>
      <w:r w:rsidRPr="00245AAA">
        <w:rPr>
          <w:bCs/>
          <w:sz w:val="24"/>
          <w:szCs w:val="24"/>
        </w:rPr>
        <w:t>*</w:t>
      </w:r>
      <w:r w:rsidRPr="00245AAA">
        <w:rPr>
          <w:sz w:val="24"/>
          <w:szCs w:val="24"/>
        </w:rPr>
        <w:t>. Hypoxia restrains the expression of complement component 9 in tumor-associated macrophages promoting non-small cell lung cancer progression.</w:t>
      </w:r>
      <w:r w:rsidRPr="00245AAA">
        <w:rPr>
          <w:rStyle w:val="jrnl"/>
          <w:sz w:val="24"/>
          <w:szCs w:val="24"/>
        </w:rPr>
        <w:t xml:space="preserve"> </w:t>
      </w:r>
      <w:r w:rsidRPr="00245AAA">
        <w:rPr>
          <w:rStyle w:val="jrnl"/>
          <w:b/>
          <w:i/>
          <w:sz w:val="24"/>
          <w:szCs w:val="24"/>
        </w:rPr>
        <w:t>Cell Death Discov</w:t>
      </w:r>
      <w:r w:rsidRPr="00245AAA">
        <w:rPr>
          <w:sz w:val="24"/>
          <w:szCs w:val="24"/>
        </w:rPr>
        <w:t xml:space="preserve"> 2018;4:63. </w:t>
      </w:r>
    </w:p>
    <w:p w:rsidR="002D6B1D" w:rsidRPr="00245AAA" w:rsidRDefault="002D6B1D" w:rsidP="002D6B1D">
      <w:pPr>
        <w:pStyle w:val="desc1"/>
        <w:numPr>
          <w:ilvl w:val="0"/>
          <w:numId w:val="8"/>
        </w:numPr>
        <w:shd w:val="clear" w:color="auto" w:fill="FFFFFF"/>
        <w:spacing w:before="0" w:beforeAutospacing="0" w:after="0" w:afterAutospacing="0"/>
        <w:rPr>
          <w:sz w:val="24"/>
          <w:szCs w:val="24"/>
        </w:rPr>
      </w:pPr>
      <w:r w:rsidRPr="004F49F2">
        <w:rPr>
          <w:sz w:val="24"/>
          <w:szCs w:val="24"/>
        </w:rPr>
        <w:t>Li</w:t>
      </w:r>
      <w:r w:rsidRPr="004F49F2">
        <w:rPr>
          <w:sz w:val="24"/>
          <w:szCs w:val="24"/>
          <w:vertAlign w:val="superscript"/>
        </w:rPr>
        <w:t xml:space="preserve"> </w:t>
      </w:r>
      <w:r w:rsidRPr="004F49F2">
        <w:rPr>
          <w:sz w:val="24"/>
          <w:szCs w:val="24"/>
        </w:rPr>
        <w:t>Y*, Lin S, Li L, Tang Z, Hu Y, Ban X, Zeng T, Zhou Y, Zhu Y</w:t>
      </w:r>
      <w:r>
        <w:rPr>
          <w:sz w:val="24"/>
          <w:szCs w:val="24"/>
        </w:rPr>
        <w:t>H</w:t>
      </w:r>
      <w:r w:rsidRPr="004F49F2">
        <w:rPr>
          <w:sz w:val="24"/>
          <w:szCs w:val="24"/>
        </w:rPr>
        <w:t>, Gao S, Deng W, Zhang X, Xie D, Yuan Y, Huang P</w:t>
      </w:r>
      <w:r w:rsidRPr="004F49F2">
        <w:rPr>
          <w:sz w:val="24"/>
          <w:szCs w:val="24"/>
          <w:vertAlign w:val="superscript"/>
        </w:rPr>
        <w:t xml:space="preserve"> </w:t>
      </w:r>
      <w:r w:rsidRPr="004F49F2">
        <w:rPr>
          <w:sz w:val="24"/>
          <w:szCs w:val="24"/>
        </w:rPr>
        <w:t xml:space="preserve">, Li J, Cai Z, </w:t>
      </w:r>
      <w:r w:rsidRPr="004F49F2">
        <w:rPr>
          <w:b/>
          <w:sz w:val="24"/>
          <w:szCs w:val="24"/>
        </w:rPr>
        <w:t>Guan XY</w:t>
      </w:r>
      <w:r w:rsidRPr="004F49F2">
        <w:rPr>
          <w:sz w:val="24"/>
          <w:szCs w:val="24"/>
        </w:rPr>
        <w:t xml:space="preserve">*. </w:t>
      </w:r>
      <w:r w:rsidRPr="004F49F2">
        <w:rPr>
          <w:i/>
          <w:sz w:val="24"/>
          <w:szCs w:val="24"/>
        </w:rPr>
        <w:t>PDSS2</w:t>
      </w:r>
      <w:r w:rsidRPr="004F49F2">
        <w:rPr>
          <w:sz w:val="24"/>
          <w:szCs w:val="24"/>
        </w:rPr>
        <w:t xml:space="preserve"> deficiency induces hepato</w:t>
      </w:r>
      <w:r w:rsidRPr="004F49F2">
        <w:rPr>
          <w:rFonts w:hint="eastAsia"/>
          <w:sz w:val="24"/>
          <w:szCs w:val="24"/>
        </w:rPr>
        <w:t>carcinogenesis</w:t>
      </w:r>
      <w:r w:rsidRPr="004F49F2">
        <w:rPr>
          <w:sz w:val="24"/>
          <w:szCs w:val="24"/>
        </w:rPr>
        <w:t xml:space="preserve"> by decreasing </w:t>
      </w:r>
      <w:r w:rsidRPr="00245AAA">
        <w:rPr>
          <w:sz w:val="24"/>
          <w:szCs w:val="24"/>
        </w:rPr>
        <w:t xml:space="preserve">mitochondrial respiration activity and reprogramming glucose metabolism. </w:t>
      </w:r>
      <w:r w:rsidRPr="00245AAA">
        <w:rPr>
          <w:b/>
          <w:i/>
          <w:sz w:val="24"/>
          <w:szCs w:val="24"/>
        </w:rPr>
        <w:t>Cancer Res</w:t>
      </w:r>
      <w:r w:rsidR="0090260D">
        <w:rPr>
          <w:sz w:val="24"/>
          <w:szCs w:val="24"/>
        </w:rPr>
        <w:t xml:space="preserve"> 2018;78(16):4471-81.</w:t>
      </w:r>
    </w:p>
    <w:p w:rsidR="004F49F2" w:rsidRDefault="004F49F2" w:rsidP="004F49F2">
      <w:pPr>
        <w:pStyle w:val="desc1"/>
        <w:numPr>
          <w:ilvl w:val="0"/>
          <w:numId w:val="8"/>
        </w:numPr>
        <w:shd w:val="clear" w:color="auto" w:fill="FFFFFF"/>
        <w:spacing w:before="0" w:beforeAutospacing="0" w:after="0" w:afterAutospacing="0"/>
        <w:rPr>
          <w:sz w:val="24"/>
          <w:szCs w:val="24"/>
        </w:rPr>
      </w:pPr>
      <w:r w:rsidRPr="00245AAA">
        <w:rPr>
          <w:sz w:val="24"/>
          <w:szCs w:val="24"/>
        </w:rPr>
        <w:t xml:space="preserve">Jiang C, </w:t>
      </w:r>
      <w:r w:rsidR="00245AAA" w:rsidRPr="00245AAA">
        <w:rPr>
          <w:sz w:val="24"/>
          <w:szCs w:val="24"/>
        </w:rPr>
        <w:t>Chen J, Xie S, Zhang L, Xiang Y, Lung M, Kam NW, Kwong DL, Cao S</w:t>
      </w:r>
      <w:r w:rsidR="00245AAA">
        <w:rPr>
          <w:sz w:val="24"/>
          <w:szCs w:val="24"/>
        </w:rPr>
        <w:t>*</w:t>
      </w:r>
      <w:r w:rsidR="00245AAA" w:rsidRPr="00245AAA">
        <w:rPr>
          <w:sz w:val="24"/>
          <w:szCs w:val="24"/>
        </w:rPr>
        <w:t xml:space="preserve">, </w:t>
      </w:r>
      <w:r w:rsidR="00245AAA" w:rsidRPr="00245AAA">
        <w:rPr>
          <w:b/>
          <w:bCs/>
          <w:sz w:val="24"/>
          <w:szCs w:val="24"/>
        </w:rPr>
        <w:t>Guan XY</w:t>
      </w:r>
      <w:r w:rsidR="00245AAA" w:rsidRPr="00245AAA">
        <w:rPr>
          <w:bCs/>
          <w:sz w:val="24"/>
          <w:szCs w:val="24"/>
        </w:rPr>
        <w:t>*</w:t>
      </w:r>
      <w:r w:rsidR="00245AAA" w:rsidRPr="00245AAA">
        <w:rPr>
          <w:sz w:val="24"/>
          <w:szCs w:val="24"/>
        </w:rPr>
        <w:t>. Evaluation of circulating EBV microRNA BART2-5p in facilitating early detection and screening of nasopharyngeal carcinoma.</w:t>
      </w:r>
      <w:r w:rsidR="00245AAA" w:rsidRPr="00245AAA">
        <w:rPr>
          <w:rStyle w:val="jrnl"/>
          <w:sz w:val="24"/>
          <w:szCs w:val="24"/>
        </w:rPr>
        <w:t xml:space="preserve"> </w:t>
      </w:r>
      <w:r w:rsidR="00245AAA" w:rsidRPr="00245AAA">
        <w:rPr>
          <w:rStyle w:val="jrnl"/>
          <w:b/>
          <w:i/>
          <w:sz w:val="24"/>
          <w:szCs w:val="24"/>
        </w:rPr>
        <w:t>Int J Cancer</w:t>
      </w:r>
      <w:r w:rsidR="00245AAA" w:rsidRPr="00245AAA">
        <w:rPr>
          <w:sz w:val="24"/>
          <w:szCs w:val="24"/>
        </w:rPr>
        <w:t xml:space="preserve"> 2018 Jul 4. doi: 10.1002/ijc.31642. [Epub ahead of print]</w:t>
      </w:r>
    </w:p>
    <w:p w:rsidR="0022750B" w:rsidRPr="00AC6CD5" w:rsidRDefault="0022750B" w:rsidP="004F49F2">
      <w:pPr>
        <w:pStyle w:val="desc1"/>
        <w:numPr>
          <w:ilvl w:val="0"/>
          <w:numId w:val="8"/>
        </w:numPr>
        <w:shd w:val="clear" w:color="auto" w:fill="FFFFFF"/>
        <w:spacing w:before="0" w:beforeAutospacing="0" w:after="0" w:afterAutospacing="0"/>
        <w:rPr>
          <w:sz w:val="24"/>
          <w:szCs w:val="24"/>
        </w:rPr>
      </w:pPr>
      <w:r w:rsidRPr="0022750B">
        <w:rPr>
          <w:sz w:val="24"/>
          <w:szCs w:val="24"/>
        </w:rPr>
        <w:t xml:space="preserve">Chen X, Zhang J, Luo JH, Wu S, Yuan G, Ma NF, Feng Y, Cai M, Chen R, Lu J, Jiang L, Chen JW, Jin XH, Liu H, Chen W, </w:t>
      </w:r>
      <w:r w:rsidRPr="0022750B">
        <w:rPr>
          <w:b/>
          <w:bCs/>
          <w:sz w:val="24"/>
          <w:szCs w:val="24"/>
        </w:rPr>
        <w:t>Guan XY</w:t>
      </w:r>
      <w:r w:rsidRPr="0022750B">
        <w:rPr>
          <w:sz w:val="24"/>
          <w:szCs w:val="24"/>
        </w:rPr>
        <w:t>, Kang T, Zhou FJ, Xie D.</w:t>
      </w:r>
      <w:r>
        <w:rPr>
          <w:sz w:val="24"/>
          <w:szCs w:val="24"/>
        </w:rPr>
        <w:t xml:space="preserve"> </w:t>
      </w:r>
      <w:r w:rsidRPr="0022750B">
        <w:rPr>
          <w:sz w:val="24"/>
          <w:szCs w:val="24"/>
        </w:rPr>
        <w:t xml:space="preserve">CSTF2-induced shortening of the RAC1 3'UTR promotes the pathogenesis of urothelial carcinoma of the bladder. </w:t>
      </w:r>
      <w:r w:rsidRPr="0022750B">
        <w:rPr>
          <w:rStyle w:val="jrnl"/>
          <w:b/>
          <w:i/>
          <w:sz w:val="24"/>
          <w:szCs w:val="24"/>
        </w:rPr>
        <w:t>Cancer Res</w:t>
      </w:r>
      <w:r w:rsidRPr="0022750B">
        <w:rPr>
          <w:sz w:val="24"/>
          <w:szCs w:val="24"/>
        </w:rPr>
        <w:t xml:space="preserve"> 2018 Aug 24. pii: canres.0822.2018. doi: 10.1158/0008-5472.CAN-18-0822. [Epub ahead of print]</w:t>
      </w:r>
    </w:p>
    <w:p w:rsidR="00AC6CD5" w:rsidRPr="00D404A4" w:rsidRDefault="00AC6CD5" w:rsidP="004F49F2">
      <w:pPr>
        <w:pStyle w:val="desc1"/>
        <w:numPr>
          <w:ilvl w:val="0"/>
          <w:numId w:val="8"/>
        </w:numPr>
        <w:shd w:val="clear" w:color="auto" w:fill="FFFFFF"/>
        <w:spacing w:before="0" w:beforeAutospacing="0" w:after="0" w:afterAutospacing="0"/>
        <w:rPr>
          <w:sz w:val="24"/>
          <w:szCs w:val="24"/>
        </w:rPr>
      </w:pPr>
      <w:r w:rsidRPr="00AC6CD5">
        <w:rPr>
          <w:sz w:val="24"/>
          <w:szCs w:val="24"/>
        </w:rPr>
        <w:t xml:space="preserve">Li L, Li JC, Yang H, Zhang X, Liu LL, Li Y, Zeng TT, Zhu YH, Li XD, Li Y, Xie D, Fu L, </w:t>
      </w:r>
      <w:r w:rsidRPr="00AC6CD5">
        <w:rPr>
          <w:b/>
          <w:bCs/>
          <w:sz w:val="24"/>
          <w:szCs w:val="24"/>
        </w:rPr>
        <w:t>Guan XY</w:t>
      </w:r>
      <w:r w:rsidRPr="00AC6CD5">
        <w:rPr>
          <w:bCs/>
          <w:sz w:val="24"/>
          <w:szCs w:val="24"/>
        </w:rPr>
        <w:t>*</w:t>
      </w:r>
      <w:r w:rsidRPr="00AC6CD5">
        <w:rPr>
          <w:sz w:val="24"/>
          <w:szCs w:val="24"/>
        </w:rPr>
        <w:t>. Expansion of cancer stem cell pool initiates lung cancer recurrence before angiogenesis</w:t>
      </w:r>
      <w:r>
        <w:rPr>
          <w:sz w:val="24"/>
          <w:szCs w:val="24"/>
        </w:rPr>
        <w:t>.</w:t>
      </w:r>
      <w:r w:rsidRPr="00AC6CD5">
        <w:rPr>
          <w:rStyle w:val="jrnl"/>
          <w:b/>
          <w:i/>
          <w:sz w:val="24"/>
          <w:szCs w:val="24"/>
        </w:rPr>
        <w:t xml:space="preserve"> Proc Natl Acad Sci USA</w:t>
      </w:r>
      <w:r w:rsidRPr="00AC6CD5">
        <w:rPr>
          <w:sz w:val="24"/>
          <w:szCs w:val="24"/>
        </w:rPr>
        <w:t xml:space="preserve"> </w:t>
      </w:r>
      <w:r w:rsidRPr="00D404A4">
        <w:rPr>
          <w:sz w:val="24"/>
          <w:szCs w:val="24"/>
        </w:rPr>
        <w:t>2018</w:t>
      </w:r>
      <w:r w:rsidR="00D404A4" w:rsidRPr="00D404A4">
        <w:rPr>
          <w:sz w:val="24"/>
          <w:szCs w:val="24"/>
        </w:rPr>
        <w:t>;115(38):E8948-E8957</w:t>
      </w:r>
      <w:r w:rsidR="00D404A4">
        <w:rPr>
          <w:sz w:val="24"/>
          <w:szCs w:val="24"/>
        </w:rPr>
        <w:t>.</w:t>
      </w:r>
    </w:p>
    <w:p w:rsidR="00683500" w:rsidRDefault="00683500" w:rsidP="00F967DE">
      <w:pPr>
        <w:ind w:left="720" w:right="-90" w:hanging="720"/>
        <w:rPr>
          <w:b/>
          <w:sz w:val="24"/>
          <w:u w:val="single"/>
        </w:rPr>
      </w:pPr>
    </w:p>
    <w:p w:rsidR="00F967DE" w:rsidRDefault="00F967DE" w:rsidP="00F967DE">
      <w:pPr>
        <w:ind w:left="720" w:right="-90" w:hanging="720"/>
        <w:rPr>
          <w:b/>
          <w:sz w:val="24"/>
        </w:rPr>
      </w:pPr>
      <w:r>
        <w:rPr>
          <w:b/>
          <w:sz w:val="24"/>
          <w:u w:val="single"/>
        </w:rPr>
        <w:t>Conference Presentations and Posters</w:t>
      </w:r>
      <w:r>
        <w:rPr>
          <w:b/>
          <w:sz w:val="24"/>
        </w:rPr>
        <w:t>:</w:t>
      </w:r>
    </w:p>
    <w:p w:rsidR="00F967DE" w:rsidRPr="00330756" w:rsidRDefault="00F967DE" w:rsidP="00F967DE">
      <w:pPr>
        <w:ind w:left="720" w:right="-90" w:hanging="720"/>
        <w:rPr>
          <w:sz w:val="24"/>
          <w:szCs w:val="24"/>
        </w:rPr>
      </w:pPr>
      <w:r>
        <w:rPr>
          <w:sz w:val="24"/>
        </w:rPr>
        <w:lastRenderedPageBreak/>
        <w:t>1.</w:t>
      </w:r>
      <w:r>
        <w:rPr>
          <w:sz w:val="24"/>
        </w:rPr>
        <w:tab/>
      </w:r>
      <w:r>
        <w:rPr>
          <w:b/>
          <w:sz w:val="24"/>
          <w:szCs w:val="24"/>
        </w:rPr>
        <w:t>Guan X</w:t>
      </w:r>
      <w:r w:rsidRPr="00330756">
        <w:rPr>
          <w:b/>
          <w:sz w:val="24"/>
          <w:szCs w:val="24"/>
        </w:rPr>
        <w:t>Y</w:t>
      </w:r>
      <w:r w:rsidRPr="00330756">
        <w:rPr>
          <w:sz w:val="24"/>
          <w:szCs w:val="24"/>
        </w:rPr>
        <w:t>, Alberts D, Burgess AC, Thompson FH, Trent JM</w:t>
      </w:r>
      <w:r>
        <w:rPr>
          <w:sz w:val="24"/>
          <w:szCs w:val="24"/>
        </w:rPr>
        <w:t>.</w:t>
      </w:r>
      <w:r w:rsidRPr="00330756">
        <w:rPr>
          <w:sz w:val="24"/>
          <w:szCs w:val="24"/>
        </w:rPr>
        <w:t xml:space="preserve"> Chromosomal analysis of 90 cases of ovarian carcinomas. The </w:t>
      </w:r>
      <w:r>
        <w:rPr>
          <w:sz w:val="24"/>
          <w:szCs w:val="24"/>
        </w:rPr>
        <w:t>3</w:t>
      </w:r>
      <w:r w:rsidRPr="00184020">
        <w:rPr>
          <w:sz w:val="24"/>
          <w:szCs w:val="24"/>
          <w:vertAlign w:val="superscript"/>
        </w:rPr>
        <w:t>rd</w:t>
      </w:r>
      <w:r>
        <w:rPr>
          <w:sz w:val="24"/>
          <w:szCs w:val="24"/>
        </w:rPr>
        <w:t xml:space="preserve"> </w:t>
      </w:r>
      <w:r w:rsidRPr="00330756">
        <w:rPr>
          <w:sz w:val="24"/>
          <w:szCs w:val="24"/>
        </w:rPr>
        <w:t xml:space="preserve">International Workshop on Chromosomes in Solid Tumors, </w:t>
      </w:r>
      <w:smartTag w:uri="urn:schemas-microsoft-com:office:smarttags" w:element="place">
        <w:smartTag w:uri="urn:schemas-microsoft-com:office:smarttags" w:element="City">
          <w:r w:rsidRPr="00330756">
            <w:rPr>
              <w:sz w:val="24"/>
              <w:szCs w:val="24"/>
            </w:rPr>
            <w:t>Tucson</w:t>
          </w:r>
        </w:smartTag>
        <w:r w:rsidRPr="00330756">
          <w:rPr>
            <w:sz w:val="24"/>
            <w:szCs w:val="24"/>
          </w:rPr>
          <w:t xml:space="preserve">, </w:t>
        </w:r>
        <w:smartTag w:uri="urn:schemas-microsoft-com:office:smarttags" w:element="State">
          <w:r>
            <w:rPr>
              <w:sz w:val="24"/>
              <w:szCs w:val="24"/>
            </w:rPr>
            <w:t>Arizona</w:t>
          </w:r>
        </w:smartTag>
      </w:smartTag>
      <w:r>
        <w:rPr>
          <w:sz w:val="24"/>
          <w:szCs w:val="24"/>
        </w:rPr>
        <w:t xml:space="preserve">, </w:t>
      </w:r>
      <w:r w:rsidRPr="00330756">
        <w:rPr>
          <w:sz w:val="24"/>
          <w:szCs w:val="24"/>
        </w:rPr>
        <w:t>Feb</w:t>
      </w:r>
      <w:r>
        <w:rPr>
          <w:sz w:val="24"/>
          <w:szCs w:val="24"/>
        </w:rPr>
        <w:t>ruary</w:t>
      </w:r>
      <w:r w:rsidRPr="00330756">
        <w:rPr>
          <w:sz w:val="24"/>
          <w:szCs w:val="24"/>
        </w:rPr>
        <w:t xml:space="preserve"> 1989. </w:t>
      </w:r>
      <w:r w:rsidRPr="00BB490D">
        <w:rPr>
          <w:i/>
          <w:sz w:val="24"/>
          <w:szCs w:val="24"/>
        </w:rPr>
        <w:t>Cancer Genet Cytogenet</w:t>
      </w:r>
      <w:r w:rsidRPr="00330756">
        <w:rPr>
          <w:sz w:val="24"/>
          <w:szCs w:val="24"/>
        </w:rPr>
        <w:t xml:space="preserve"> </w:t>
      </w:r>
      <w:r>
        <w:rPr>
          <w:sz w:val="24"/>
          <w:szCs w:val="24"/>
        </w:rPr>
        <w:t>1989;</w:t>
      </w:r>
      <w:r w:rsidRPr="00184020">
        <w:rPr>
          <w:sz w:val="24"/>
          <w:szCs w:val="24"/>
        </w:rPr>
        <w:t>41:</w:t>
      </w:r>
      <w:r w:rsidRPr="00330756">
        <w:rPr>
          <w:sz w:val="24"/>
          <w:szCs w:val="24"/>
        </w:rPr>
        <w:t>291.</w:t>
      </w:r>
    </w:p>
    <w:p w:rsidR="00F967DE" w:rsidRPr="00330756" w:rsidRDefault="00F967DE" w:rsidP="00F967DE">
      <w:pPr>
        <w:ind w:left="720" w:right="-90" w:hanging="720"/>
        <w:rPr>
          <w:sz w:val="24"/>
          <w:szCs w:val="24"/>
        </w:rPr>
      </w:pPr>
      <w:r w:rsidRPr="00330756">
        <w:rPr>
          <w:sz w:val="24"/>
          <w:szCs w:val="24"/>
        </w:rPr>
        <w:t>2.</w:t>
      </w:r>
      <w:r w:rsidRPr="00330756">
        <w:rPr>
          <w:sz w:val="24"/>
          <w:szCs w:val="24"/>
        </w:rPr>
        <w:tab/>
      </w:r>
      <w:r>
        <w:rPr>
          <w:b/>
          <w:sz w:val="24"/>
          <w:szCs w:val="24"/>
        </w:rPr>
        <w:t>Guan X</w:t>
      </w:r>
      <w:r w:rsidRPr="00330756">
        <w:rPr>
          <w:b/>
          <w:sz w:val="24"/>
          <w:szCs w:val="24"/>
        </w:rPr>
        <w:t>Y</w:t>
      </w:r>
      <w:r w:rsidRPr="00330756">
        <w:rPr>
          <w:sz w:val="24"/>
          <w:szCs w:val="24"/>
        </w:rPr>
        <w:t>, Meese EU, Trent JM, Meltzer PS</w:t>
      </w:r>
      <w:r>
        <w:rPr>
          <w:sz w:val="24"/>
          <w:szCs w:val="24"/>
        </w:rPr>
        <w:t>.</w:t>
      </w:r>
      <w:r w:rsidRPr="00330756">
        <w:rPr>
          <w:sz w:val="24"/>
          <w:szCs w:val="24"/>
        </w:rPr>
        <w:t xml:space="preserve"> Isolation of probes for a region of chromosome 6 deleted in malignant melanoma by chromosome microdissection. </w:t>
      </w:r>
      <w:r>
        <w:rPr>
          <w:sz w:val="24"/>
          <w:szCs w:val="24"/>
        </w:rPr>
        <w:t>The Annual Meeting of AACR</w:t>
      </w:r>
      <w:r w:rsidRPr="00330756">
        <w:rPr>
          <w:sz w:val="24"/>
          <w:szCs w:val="24"/>
        </w:rPr>
        <w:t xml:space="preserve">, </w:t>
      </w:r>
      <w:smartTag w:uri="urn:schemas-microsoft-com:office:smarttags" w:element="City">
        <w:smartTag w:uri="urn:schemas-microsoft-com:office:smarttags" w:element="place">
          <w:r w:rsidRPr="00330756">
            <w:rPr>
              <w:sz w:val="24"/>
              <w:szCs w:val="24"/>
            </w:rPr>
            <w:t>Houston</w:t>
          </w:r>
        </w:smartTag>
      </w:smartTag>
      <w:r w:rsidRPr="00330756">
        <w:rPr>
          <w:sz w:val="24"/>
          <w:szCs w:val="24"/>
        </w:rPr>
        <w:t>, May 1991.</w:t>
      </w:r>
    </w:p>
    <w:p w:rsidR="00F967DE" w:rsidRPr="00330756" w:rsidRDefault="00F967DE" w:rsidP="00F967DE">
      <w:pPr>
        <w:ind w:left="720" w:right="-90" w:hanging="720"/>
        <w:rPr>
          <w:sz w:val="24"/>
          <w:szCs w:val="24"/>
        </w:rPr>
      </w:pPr>
      <w:r w:rsidRPr="00330756">
        <w:rPr>
          <w:sz w:val="24"/>
          <w:szCs w:val="24"/>
        </w:rPr>
        <w:t>3.</w:t>
      </w:r>
      <w:r w:rsidRPr="00330756">
        <w:rPr>
          <w:sz w:val="24"/>
          <w:szCs w:val="24"/>
        </w:rPr>
        <w:tab/>
        <w:t xml:space="preserve">Meltzer PS, </w:t>
      </w:r>
      <w:r>
        <w:rPr>
          <w:b/>
          <w:sz w:val="24"/>
          <w:szCs w:val="24"/>
        </w:rPr>
        <w:t>Guan X</w:t>
      </w:r>
      <w:r w:rsidRPr="00330756">
        <w:rPr>
          <w:b/>
          <w:sz w:val="24"/>
          <w:szCs w:val="24"/>
        </w:rPr>
        <w:t>Y</w:t>
      </w:r>
      <w:r w:rsidRPr="00330756">
        <w:rPr>
          <w:sz w:val="24"/>
          <w:szCs w:val="24"/>
        </w:rPr>
        <w:t>, Meese EU, Trent JM</w:t>
      </w:r>
      <w:r>
        <w:rPr>
          <w:sz w:val="24"/>
          <w:szCs w:val="24"/>
        </w:rPr>
        <w:t>.</w:t>
      </w:r>
      <w:r w:rsidRPr="00330756">
        <w:rPr>
          <w:sz w:val="24"/>
          <w:szCs w:val="24"/>
        </w:rPr>
        <w:t xml:space="preserve"> Chromosome microdissection of a region of chromosome 6 frequently deleted in malignant melanoma. </w:t>
      </w:r>
      <w:r>
        <w:rPr>
          <w:sz w:val="24"/>
          <w:szCs w:val="24"/>
        </w:rPr>
        <w:t>The 4</w:t>
      </w:r>
      <w:r w:rsidRPr="00184020">
        <w:rPr>
          <w:sz w:val="24"/>
          <w:szCs w:val="24"/>
          <w:vertAlign w:val="superscript"/>
        </w:rPr>
        <w:t>th</w:t>
      </w:r>
      <w:r>
        <w:rPr>
          <w:sz w:val="24"/>
          <w:szCs w:val="24"/>
        </w:rPr>
        <w:t xml:space="preserve"> </w:t>
      </w:r>
      <w:r w:rsidRPr="00330756">
        <w:rPr>
          <w:sz w:val="24"/>
          <w:szCs w:val="24"/>
        </w:rPr>
        <w:t xml:space="preserve">International Workshop on Chromosomes in Solid Tumors, </w:t>
      </w:r>
      <w:smartTag w:uri="urn:schemas-microsoft-com:office:smarttags" w:element="place">
        <w:smartTag w:uri="urn:schemas-microsoft-com:office:smarttags" w:element="City">
          <w:r w:rsidRPr="00330756">
            <w:rPr>
              <w:sz w:val="24"/>
              <w:szCs w:val="24"/>
            </w:rPr>
            <w:t>Tucson</w:t>
          </w:r>
        </w:smartTag>
        <w:r w:rsidRPr="00330756">
          <w:rPr>
            <w:sz w:val="24"/>
            <w:szCs w:val="24"/>
          </w:rPr>
          <w:t xml:space="preserve">, </w:t>
        </w:r>
        <w:smartTag w:uri="urn:schemas-microsoft-com:office:smarttags" w:element="State">
          <w:r>
            <w:rPr>
              <w:sz w:val="24"/>
              <w:szCs w:val="24"/>
            </w:rPr>
            <w:t>Arizona</w:t>
          </w:r>
        </w:smartTag>
      </w:smartTag>
      <w:r>
        <w:rPr>
          <w:sz w:val="24"/>
          <w:szCs w:val="24"/>
        </w:rPr>
        <w:t xml:space="preserve">, </w:t>
      </w:r>
      <w:r w:rsidRPr="00330756">
        <w:rPr>
          <w:sz w:val="24"/>
          <w:szCs w:val="24"/>
        </w:rPr>
        <w:t>February 1991.</w:t>
      </w:r>
    </w:p>
    <w:p w:rsidR="00F967DE" w:rsidRPr="00330756" w:rsidRDefault="00F967DE" w:rsidP="00F967DE">
      <w:pPr>
        <w:ind w:left="720" w:right="-90" w:hanging="720"/>
        <w:rPr>
          <w:sz w:val="24"/>
          <w:szCs w:val="24"/>
        </w:rPr>
      </w:pPr>
      <w:r w:rsidRPr="00330756">
        <w:rPr>
          <w:sz w:val="24"/>
          <w:szCs w:val="24"/>
        </w:rPr>
        <w:t>4.</w:t>
      </w:r>
      <w:r w:rsidRPr="00330756">
        <w:rPr>
          <w:sz w:val="24"/>
          <w:szCs w:val="24"/>
        </w:rPr>
        <w:tab/>
        <w:t xml:space="preserve">Trent JM, Meese EU, </w:t>
      </w:r>
      <w:r w:rsidRPr="00330756">
        <w:rPr>
          <w:b/>
          <w:sz w:val="24"/>
          <w:szCs w:val="24"/>
        </w:rPr>
        <w:t>Guan XY</w:t>
      </w:r>
      <w:r w:rsidRPr="00330756">
        <w:rPr>
          <w:sz w:val="24"/>
          <w:szCs w:val="24"/>
        </w:rPr>
        <w:t>, Meltzer PS</w:t>
      </w:r>
      <w:r>
        <w:rPr>
          <w:sz w:val="24"/>
          <w:szCs w:val="24"/>
        </w:rPr>
        <w:t>.</w:t>
      </w:r>
      <w:r w:rsidRPr="00330756">
        <w:rPr>
          <w:sz w:val="24"/>
          <w:szCs w:val="24"/>
        </w:rPr>
        <w:t xml:space="preserve"> The biological significance of chromosomal abnormalities in human malignant melanoma. Advances in the Biology and Clinical Management of Melanoma. The </w:t>
      </w:r>
      <w:r>
        <w:rPr>
          <w:sz w:val="24"/>
          <w:szCs w:val="24"/>
        </w:rPr>
        <w:t>35</w:t>
      </w:r>
      <w:r w:rsidRPr="00184020">
        <w:rPr>
          <w:sz w:val="24"/>
          <w:szCs w:val="24"/>
          <w:vertAlign w:val="superscript"/>
        </w:rPr>
        <w:t>th</w:t>
      </w:r>
      <w:r>
        <w:rPr>
          <w:sz w:val="24"/>
          <w:szCs w:val="24"/>
        </w:rPr>
        <w:t xml:space="preserve"> </w:t>
      </w:r>
      <w:r w:rsidRPr="00330756">
        <w:rPr>
          <w:sz w:val="24"/>
          <w:szCs w:val="24"/>
        </w:rPr>
        <w:t xml:space="preserve">Annual Clinical Conference and </w:t>
      </w:r>
      <w:smartTag w:uri="urn:schemas-microsoft-com:office:smarttags" w:element="place">
        <w:smartTag w:uri="urn:schemas-microsoft-com:office:smarttags" w:element="PlaceName">
          <w:r w:rsidRPr="00330756">
            <w:rPr>
              <w:sz w:val="24"/>
              <w:szCs w:val="24"/>
            </w:rPr>
            <w:t>Anderson</w:t>
          </w:r>
        </w:smartTag>
        <w:r w:rsidRPr="00330756">
          <w:rPr>
            <w:sz w:val="24"/>
            <w:szCs w:val="24"/>
          </w:rPr>
          <w:t xml:space="preserve"> </w:t>
        </w:r>
        <w:smartTag w:uri="urn:schemas-microsoft-com:office:smarttags" w:element="PlaceName">
          <w:r w:rsidRPr="00330756">
            <w:rPr>
              <w:sz w:val="24"/>
              <w:szCs w:val="24"/>
            </w:rPr>
            <w:t>Cancer</w:t>
          </w:r>
        </w:smartTag>
        <w:r w:rsidRPr="00330756">
          <w:rPr>
            <w:sz w:val="24"/>
            <w:szCs w:val="24"/>
          </w:rPr>
          <w:t xml:space="preserve"> </w:t>
        </w:r>
        <w:smartTag w:uri="urn:schemas-microsoft-com:office:smarttags" w:element="PlaceType">
          <w:r w:rsidRPr="00330756">
            <w:rPr>
              <w:sz w:val="24"/>
              <w:szCs w:val="24"/>
            </w:rPr>
            <w:t>Center</w:t>
          </w:r>
        </w:smartTag>
      </w:smartTag>
      <w:r w:rsidRPr="00330756">
        <w:rPr>
          <w:sz w:val="24"/>
          <w:szCs w:val="24"/>
        </w:rPr>
        <w:t xml:space="preserve">, </w:t>
      </w:r>
      <w:smartTag w:uri="urn:schemas-microsoft-com:office:smarttags" w:element="place">
        <w:smartTag w:uri="urn:schemas-microsoft-com:office:smarttags" w:element="City">
          <w:r w:rsidRPr="00330756">
            <w:rPr>
              <w:sz w:val="24"/>
              <w:szCs w:val="24"/>
            </w:rPr>
            <w:t>Houston</w:t>
          </w:r>
        </w:smartTag>
        <w:r w:rsidRPr="00330756">
          <w:rPr>
            <w:sz w:val="24"/>
            <w:szCs w:val="24"/>
          </w:rPr>
          <w:t xml:space="preserve">, </w:t>
        </w:r>
        <w:smartTag w:uri="urn:schemas-microsoft-com:office:smarttags" w:element="State">
          <w:r w:rsidRPr="00330756">
            <w:rPr>
              <w:sz w:val="24"/>
              <w:szCs w:val="24"/>
            </w:rPr>
            <w:t>Texas</w:t>
          </w:r>
        </w:smartTag>
      </w:smartTag>
      <w:r w:rsidRPr="00330756">
        <w:rPr>
          <w:sz w:val="24"/>
          <w:szCs w:val="24"/>
        </w:rPr>
        <w:t>. November 1991.</w:t>
      </w:r>
    </w:p>
    <w:p w:rsidR="00F967DE" w:rsidRPr="00330756" w:rsidRDefault="00F967DE" w:rsidP="00F967DE">
      <w:pPr>
        <w:ind w:left="720" w:right="-90" w:hanging="720"/>
        <w:rPr>
          <w:sz w:val="24"/>
          <w:szCs w:val="24"/>
        </w:rPr>
      </w:pPr>
      <w:r w:rsidRPr="00330756">
        <w:rPr>
          <w:sz w:val="24"/>
          <w:szCs w:val="24"/>
        </w:rPr>
        <w:t>5.</w:t>
      </w:r>
      <w:r w:rsidRPr="00330756">
        <w:rPr>
          <w:sz w:val="24"/>
          <w:szCs w:val="24"/>
        </w:rPr>
        <w:tab/>
        <w:t xml:space="preserve">Meltzer PS, </w:t>
      </w:r>
      <w:r>
        <w:rPr>
          <w:b/>
          <w:sz w:val="24"/>
          <w:szCs w:val="24"/>
        </w:rPr>
        <w:t>Guan X</w:t>
      </w:r>
      <w:r w:rsidRPr="00330756">
        <w:rPr>
          <w:b/>
          <w:sz w:val="24"/>
          <w:szCs w:val="24"/>
        </w:rPr>
        <w:t>Y</w:t>
      </w:r>
      <w:r w:rsidRPr="00330756">
        <w:rPr>
          <w:sz w:val="24"/>
          <w:szCs w:val="24"/>
        </w:rPr>
        <w:t>, Burgess A, Zhang J, Trent JM</w:t>
      </w:r>
      <w:r>
        <w:rPr>
          <w:sz w:val="24"/>
          <w:szCs w:val="24"/>
        </w:rPr>
        <w:t xml:space="preserve">. </w:t>
      </w:r>
      <w:r w:rsidRPr="00330756">
        <w:rPr>
          <w:sz w:val="24"/>
          <w:szCs w:val="24"/>
        </w:rPr>
        <w:t xml:space="preserve">Utilization of chromosome microdissection to generate region-specific probes: Application to the identification of cryptic chromosomal rearrangements. Genome Mapping and Sequencing Conference, </w:t>
      </w:r>
      <w:smartTag w:uri="urn:schemas-microsoft-com:office:smarttags" w:element="place">
        <w:smartTag w:uri="urn:schemas-microsoft-com:office:smarttags" w:element="PlaceName">
          <w:r w:rsidRPr="00330756">
            <w:rPr>
              <w:sz w:val="24"/>
              <w:szCs w:val="24"/>
            </w:rPr>
            <w:t>Cold</w:t>
          </w:r>
        </w:smartTag>
        <w:r w:rsidRPr="00330756">
          <w:rPr>
            <w:sz w:val="24"/>
            <w:szCs w:val="24"/>
          </w:rPr>
          <w:t xml:space="preserve"> </w:t>
        </w:r>
        <w:smartTag w:uri="urn:schemas-microsoft-com:office:smarttags" w:element="PlaceType">
          <w:r w:rsidRPr="00330756">
            <w:rPr>
              <w:sz w:val="24"/>
              <w:szCs w:val="24"/>
            </w:rPr>
            <w:t>Spring</w:t>
          </w:r>
        </w:smartTag>
        <w:r w:rsidRPr="00330756">
          <w:rPr>
            <w:sz w:val="24"/>
            <w:szCs w:val="24"/>
          </w:rPr>
          <w:t xml:space="preserve"> </w:t>
        </w:r>
        <w:smartTag w:uri="urn:schemas-microsoft-com:office:smarttags" w:element="PlaceType">
          <w:r w:rsidRPr="00330756">
            <w:rPr>
              <w:sz w:val="24"/>
              <w:szCs w:val="24"/>
            </w:rPr>
            <w:t>Harbor</w:t>
          </w:r>
        </w:smartTag>
      </w:smartTag>
      <w:r w:rsidRPr="00330756">
        <w:rPr>
          <w:sz w:val="24"/>
          <w:szCs w:val="24"/>
        </w:rPr>
        <w:t xml:space="preserve"> Laboratory, </w:t>
      </w:r>
      <w:smartTag w:uri="urn:schemas-microsoft-com:office:smarttags" w:element="State">
        <w:smartTag w:uri="urn:schemas-microsoft-com:office:smarttags" w:element="place">
          <w:r w:rsidRPr="00330756">
            <w:rPr>
              <w:sz w:val="24"/>
              <w:szCs w:val="24"/>
            </w:rPr>
            <w:t>New York</w:t>
          </w:r>
        </w:smartTag>
      </w:smartTag>
      <w:r w:rsidRPr="00330756">
        <w:rPr>
          <w:sz w:val="24"/>
          <w:szCs w:val="24"/>
        </w:rPr>
        <w:t>. May 1992.</w:t>
      </w:r>
    </w:p>
    <w:p w:rsidR="00F967DE" w:rsidRPr="00330756" w:rsidRDefault="00F967DE" w:rsidP="00F967DE">
      <w:pPr>
        <w:ind w:left="720" w:right="-90" w:hanging="720"/>
        <w:rPr>
          <w:sz w:val="24"/>
          <w:szCs w:val="24"/>
        </w:rPr>
      </w:pPr>
      <w:r w:rsidRPr="00330756">
        <w:rPr>
          <w:sz w:val="24"/>
          <w:szCs w:val="24"/>
        </w:rPr>
        <w:t>6.</w:t>
      </w:r>
      <w:r w:rsidRPr="00330756">
        <w:rPr>
          <w:sz w:val="24"/>
          <w:szCs w:val="24"/>
        </w:rPr>
        <w:tab/>
        <w:t xml:space="preserve">Meltzer PS, </w:t>
      </w:r>
      <w:r>
        <w:rPr>
          <w:b/>
          <w:sz w:val="24"/>
          <w:szCs w:val="24"/>
        </w:rPr>
        <w:t>Guan X</w:t>
      </w:r>
      <w:r w:rsidRPr="00330756">
        <w:rPr>
          <w:b/>
          <w:sz w:val="24"/>
          <w:szCs w:val="24"/>
        </w:rPr>
        <w:t>Y</w:t>
      </w:r>
      <w:r w:rsidRPr="00330756">
        <w:rPr>
          <w:sz w:val="24"/>
          <w:szCs w:val="24"/>
        </w:rPr>
        <w:t>, Trent JM</w:t>
      </w:r>
      <w:r>
        <w:rPr>
          <w:sz w:val="24"/>
          <w:szCs w:val="24"/>
        </w:rPr>
        <w:t>.</w:t>
      </w:r>
      <w:r w:rsidRPr="00330756">
        <w:rPr>
          <w:sz w:val="24"/>
          <w:szCs w:val="24"/>
        </w:rPr>
        <w:t xml:space="preserve"> Microdissection demonstrates that apparent deletions of chromosome 6 in melanoma are frequently terminal translocations. Genome Mapping and Sequencing Conference, </w:t>
      </w:r>
      <w:smartTag w:uri="urn:schemas-microsoft-com:office:smarttags" w:element="place">
        <w:smartTag w:uri="urn:schemas-microsoft-com:office:smarttags" w:element="PlaceName">
          <w:r w:rsidRPr="00330756">
            <w:rPr>
              <w:sz w:val="24"/>
              <w:szCs w:val="24"/>
            </w:rPr>
            <w:t>Cold</w:t>
          </w:r>
        </w:smartTag>
        <w:r w:rsidRPr="00330756">
          <w:rPr>
            <w:sz w:val="24"/>
            <w:szCs w:val="24"/>
          </w:rPr>
          <w:t xml:space="preserve"> </w:t>
        </w:r>
        <w:smartTag w:uri="urn:schemas-microsoft-com:office:smarttags" w:element="PlaceType">
          <w:r w:rsidRPr="00330756">
            <w:rPr>
              <w:sz w:val="24"/>
              <w:szCs w:val="24"/>
            </w:rPr>
            <w:t>Spring</w:t>
          </w:r>
        </w:smartTag>
        <w:r w:rsidRPr="00330756">
          <w:rPr>
            <w:sz w:val="24"/>
            <w:szCs w:val="24"/>
          </w:rPr>
          <w:t xml:space="preserve"> </w:t>
        </w:r>
        <w:smartTag w:uri="urn:schemas-microsoft-com:office:smarttags" w:element="PlaceType">
          <w:r w:rsidRPr="00330756">
            <w:rPr>
              <w:sz w:val="24"/>
              <w:szCs w:val="24"/>
            </w:rPr>
            <w:t>Harbor</w:t>
          </w:r>
        </w:smartTag>
      </w:smartTag>
      <w:r w:rsidRPr="00330756">
        <w:rPr>
          <w:sz w:val="24"/>
          <w:szCs w:val="24"/>
        </w:rPr>
        <w:t xml:space="preserve"> Laboratory, </w:t>
      </w:r>
      <w:smartTag w:uri="urn:schemas-microsoft-com:office:smarttags" w:element="State">
        <w:smartTag w:uri="urn:schemas-microsoft-com:office:smarttags" w:element="place">
          <w:r w:rsidRPr="00330756">
            <w:rPr>
              <w:sz w:val="24"/>
              <w:szCs w:val="24"/>
            </w:rPr>
            <w:t>New York</w:t>
          </w:r>
        </w:smartTag>
      </w:smartTag>
      <w:r w:rsidRPr="00330756">
        <w:rPr>
          <w:sz w:val="24"/>
          <w:szCs w:val="24"/>
        </w:rPr>
        <w:t>. May 1992.</w:t>
      </w:r>
    </w:p>
    <w:p w:rsidR="00F967DE" w:rsidRPr="00330756" w:rsidRDefault="00F967DE" w:rsidP="00F967DE">
      <w:pPr>
        <w:ind w:left="720" w:right="-90" w:hanging="720"/>
        <w:rPr>
          <w:sz w:val="24"/>
          <w:szCs w:val="24"/>
        </w:rPr>
      </w:pPr>
      <w:r w:rsidRPr="00330756">
        <w:rPr>
          <w:sz w:val="24"/>
          <w:szCs w:val="24"/>
        </w:rPr>
        <w:t>7.</w:t>
      </w:r>
      <w:r w:rsidRPr="00330756">
        <w:rPr>
          <w:sz w:val="24"/>
          <w:szCs w:val="24"/>
        </w:rPr>
        <w:tab/>
      </w:r>
      <w:r>
        <w:rPr>
          <w:b/>
          <w:sz w:val="24"/>
          <w:szCs w:val="24"/>
        </w:rPr>
        <w:t>Guan X</w:t>
      </w:r>
      <w:r w:rsidRPr="00330756">
        <w:rPr>
          <w:b/>
          <w:sz w:val="24"/>
          <w:szCs w:val="24"/>
        </w:rPr>
        <w:t>Y</w:t>
      </w:r>
      <w:r w:rsidRPr="00330756">
        <w:rPr>
          <w:sz w:val="24"/>
          <w:szCs w:val="24"/>
        </w:rPr>
        <w:t>, Trent JM, Cao J, Burgess A, Meltzer PS</w:t>
      </w:r>
      <w:r>
        <w:rPr>
          <w:sz w:val="24"/>
          <w:szCs w:val="24"/>
        </w:rPr>
        <w:t>.</w:t>
      </w:r>
      <w:r w:rsidRPr="00330756">
        <w:rPr>
          <w:sz w:val="24"/>
          <w:szCs w:val="24"/>
        </w:rPr>
        <w:t xml:space="preserve"> Utilization of chromosome microdissection to generate region-specific probes for chromosome 6 and their application. The </w:t>
      </w:r>
      <w:r>
        <w:rPr>
          <w:sz w:val="24"/>
          <w:szCs w:val="24"/>
        </w:rPr>
        <w:t>1</w:t>
      </w:r>
      <w:r w:rsidRPr="008B1601">
        <w:rPr>
          <w:sz w:val="24"/>
          <w:szCs w:val="24"/>
          <w:vertAlign w:val="superscript"/>
        </w:rPr>
        <w:t>st</w:t>
      </w:r>
      <w:r>
        <w:rPr>
          <w:sz w:val="24"/>
          <w:szCs w:val="24"/>
        </w:rPr>
        <w:t xml:space="preserve"> </w:t>
      </w:r>
      <w:r w:rsidRPr="00330756">
        <w:rPr>
          <w:sz w:val="24"/>
          <w:szCs w:val="24"/>
        </w:rPr>
        <w:t xml:space="preserve">International Workshop on Chromosome 6, The </w:t>
      </w:r>
      <w:smartTag w:uri="urn:schemas-microsoft-com:office:smarttags" w:element="place">
        <w:smartTag w:uri="urn:schemas-microsoft-com:office:smarttags" w:element="PlaceType">
          <w:r w:rsidRPr="00330756">
            <w:rPr>
              <w:sz w:val="24"/>
              <w:szCs w:val="24"/>
            </w:rPr>
            <w:t>University</w:t>
          </w:r>
        </w:smartTag>
        <w:r w:rsidRPr="00330756">
          <w:rPr>
            <w:sz w:val="24"/>
            <w:szCs w:val="24"/>
          </w:rPr>
          <w:t xml:space="preserve"> of </w:t>
        </w:r>
        <w:smartTag w:uri="urn:schemas-microsoft-com:office:smarttags" w:element="PlaceName">
          <w:r w:rsidRPr="00330756">
            <w:rPr>
              <w:sz w:val="24"/>
              <w:szCs w:val="24"/>
            </w:rPr>
            <w:t>Michigan</w:t>
          </w:r>
        </w:smartTag>
      </w:smartTag>
      <w:r w:rsidRPr="00330756">
        <w:rPr>
          <w:sz w:val="24"/>
          <w:szCs w:val="24"/>
        </w:rPr>
        <w:t xml:space="preserve">, </w:t>
      </w:r>
      <w:smartTag w:uri="urn:schemas-microsoft-com:office:smarttags" w:element="place">
        <w:smartTag w:uri="urn:schemas-microsoft-com:office:smarttags" w:element="City">
          <w:r w:rsidRPr="00330756">
            <w:rPr>
              <w:sz w:val="24"/>
              <w:szCs w:val="24"/>
            </w:rPr>
            <w:t>Ann Arbor</w:t>
          </w:r>
        </w:smartTag>
        <w:r w:rsidRPr="00330756">
          <w:rPr>
            <w:sz w:val="24"/>
            <w:szCs w:val="24"/>
          </w:rPr>
          <w:t xml:space="preserve">, </w:t>
        </w:r>
        <w:smartTag w:uri="urn:schemas-microsoft-com:office:smarttags" w:element="State">
          <w:r w:rsidRPr="00330756">
            <w:rPr>
              <w:sz w:val="24"/>
              <w:szCs w:val="24"/>
            </w:rPr>
            <w:t>Michigan</w:t>
          </w:r>
        </w:smartTag>
      </w:smartTag>
      <w:r w:rsidRPr="00330756">
        <w:rPr>
          <w:sz w:val="24"/>
          <w:szCs w:val="24"/>
        </w:rPr>
        <w:t>. June 1992.</w:t>
      </w:r>
    </w:p>
    <w:p w:rsidR="00F967DE" w:rsidRPr="00BB490D" w:rsidRDefault="00F967DE" w:rsidP="00F967DE">
      <w:pPr>
        <w:ind w:left="720" w:right="-90" w:hanging="720"/>
        <w:rPr>
          <w:sz w:val="24"/>
          <w:szCs w:val="24"/>
        </w:rPr>
      </w:pPr>
      <w:r w:rsidRPr="00330756">
        <w:rPr>
          <w:sz w:val="24"/>
          <w:szCs w:val="24"/>
        </w:rPr>
        <w:t>8.</w:t>
      </w:r>
      <w:r w:rsidRPr="00330756">
        <w:rPr>
          <w:sz w:val="24"/>
          <w:szCs w:val="24"/>
        </w:rPr>
        <w:tab/>
        <w:t xml:space="preserve">Meltzer PS, </w:t>
      </w:r>
      <w:r>
        <w:rPr>
          <w:b/>
          <w:sz w:val="24"/>
          <w:szCs w:val="24"/>
        </w:rPr>
        <w:t>Guan X</w:t>
      </w:r>
      <w:r w:rsidRPr="00330756">
        <w:rPr>
          <w:b/>
          <w:sz w:val="24"/>
          <w:szCs w:val="24"/>
        </w:rPr>
        <w:t>Y</w:t>
      </w:r>
      <w:r>
        <w:rPr>
          <w:sz w:val="24"/>
          <w:szCs w:val="24"/>
        </w:rPr>
        <w:t>,</w:t>
      </w:r>
      <w:r w:rsidRPr="00330756">
        <w:rPr>
          <w:sz w:val="24"/>
          <w:szCs w:val="24"/>
        </w:rPr>
        <w:t xml:space="preserve"> Trent JM</w:t>
      </w:r>
      <w:r>
        <w:rPr>
          <w:sz w:val="24"/>
          <w:szCs w:val="24"/>
        </w:rPr>
        <w:t>.</w:t>
      </w:r>
      <w:r w:rsidRPr="00330756">
        <w:rPr>
          <w:sz w:val="24"/>
          <w:szCs w:val="24"/>
        </w:rPr>
        <w:t xml:space="preserve"> Microdissection of homogeneously staining regions on chromosome 12 encoding SAS, GLI, and </w:t>
      </w:r>
      <w:smartTag w:uri="urn:schemas-microsoft-com:office:smarttags" w:element="stockticker">
        <w:r w:rsidRPr="00330756">
          <w:rPr>
            <w:sz w:val="24"/>
            <w:szCs w:val="24"/>
          </w:rPr>
          <w:t>MDM</w:t>
        </w:r>
      </w:smartTag>
      <w:r w:rsidRPr="00330756">
        <w:rPr>
          <w:sz w:val="24"/>
          <w:szCs w:val="24"/>
        </w:rPr>
        <w:t xml:space="preserve">2. The </w:t>
      </w:r>
      <w:r>
        <w:rPr>
          <w:sz w:val="24"/>
          <w:szCs w:val="24"/>
        </w:rPr>
        <w:t>1</w:t>
      </w:r>
      <w:r w:rsidRPr="008B1601">
        <w:rPr>
          <w:sz w:val="24"/>
          <w:szCs w:val="24"/>
          <w:vertAlign w:val="superscript"/>
        </w:rPr>
        <w:t>st</w:t>
      </w:r>
      <w:r>
        <w:rPr>
          <w:sz w:val="24"/>
          <w:szCs w:val="24"/>
        </w:rPr>
        <w:t xml:space="preserve"> </w:t>
      </w:r>
      <w:r w:rsidRPr="00330756">
        <w:rPr>
          <w:sz w:val="24"/>
          <w:szCs w:val="24"/>
        </w:rPr>
        <w:t xml:space="preserve">International Workshop on Chromosome 12, St. Catherine's College, </w:t>
      </w:r>
      <w:smartTag w:uri="urn:schemas-microsoft-com:office:smarttags" w:element="place">
        <w:smartTag w:uri="urn:schemas-microsoft-com:office:smarttags" w:element="City">
          <w:r w:rsidRPr="00330756">
            <w:rPr>
              <w:sz w:val="24"/>
              <w:szCs w:val="24"/>
            </w:rPr>
            <w:t>Oxford</w:t>
          </w:r>
        </w:smartTag>
        <w:r w:rsidRPr="00330756">
          <w:rPr>
            <w:sz w:val="24"/>
            <w:szCs w:val="24"/>
          </w:rPr>
          <w:t xml:space="preserve">, </w:t>
        </w:r>
        <w:smartTag w:uri="urn:schemas-microsoft-com:office:smarttags" w:element="country-region">
          <w:r w:rsidRPr="00330756">
            <w:rPr>
              <w:sz w:val="24"/>
              <w:szCs w:val="24"/>
            </w:rPr>
            <w:t>England</w:t>
          </w:r>
        </w:smartTag>
      </w:smartTag>
      <w:r>
        <w:rPr>
          <w:sz w:val="24"/>
          <w:szCs w:val="24"/>
        </w:rPr>
        <w:t>,</w:t>
      </w:r>
      <w:r w:rsidRPr="00330756">
        <w:rPr>
          <w:sz w:val="24"/>
          <w:szCs w:val="24"/>
        </w:rPr>
        <w:t xml:space="preserve"> September 1992. </w:t>
      </w:r>
      <w:r w:rsidRPr="00BB490D">
        <w:rPr>
          <w:i/>
          <w:sz w:val="24"/>
          <w:szCs w:val="24"/>
        </w:rPr>
        <w:t>Cytogenet Cell Genet</w:t>
      </w:r>
      <w:r w:rsidRPr="00BB490D">
        <w:rPr>
          <w:sz w:val="24"/>
          <w:szCs w:val="24"/>
        </w:rPr>
        <w:t xml:space="preserve"> 1993;61:259.</w:t>
      </w:r>
    </w:p>
    <w:p w:rsidR="00F967DE" w:rsidRPr="00BB490D" w:rsidRDefault="00F967DE" w:rsidP="00F967DE">
      <w:pPr>
        <w:ind w:left="720" w:right="-90" w:hanging="720"/>
        <w:rPr>
          <w:sz w:val="24"/>
          <w:szCs w:val="24"/>
        </w:rPr>
      </w:pPr>
      <w:r w:rsidRPr="00BB490D">
        <w:rPr>
          <w:sz w:val="24"/>
          <w:szCs w:val="24"/>
        </w:rPr>
        <w:t>9.</w:t>
      </w:r>
      <w:r w:rsidRPr="00BB490D">
        <w:rPr>
          <w:sz w:val="24"/>
          <w:szCs w:val="24"/>
        </w:rPr>
        <w:tab/>
      </w:r>
      <w:r w:rsidRPr="00BB490D">
        <w:rPr>
          <w:b/>
          <w:sz w:val="24"/>
          <w:szCs w:val="24"/>
        </w:rPr>
        <w:t>Guan XY</w:t>
      </w:r>
      <w:r w:rsidRPr="00BB490D">
        <w:rPr>
          <w:sz w:val="24"/>
          <w:szCs w:val="24"/>
        </w:rPr>
        <w:t>, Meltzer PS, Burgess A, Cao J, Trent JM. Generation of region-specific library and painting probes on chromosome 6 by microdissection. The 5</w:t>
      </w:r>
      <w:r w:rsidRPr="00BB490D">
        <w:rPr>
          <w:sz w:val="24"/>
          <w:szCs w:val="24"/>
          <w:vertAlign w:val="superscript"/>
        </w:rPr>
        <w:t>th</w:t>
      </w:r>
      <w:r w:rsidRPr="00BB490D">
        <w:rPr>
          <w:sz w:val="24"/>
          <w:szCs w:val="24"/>
        </w:rPr>
        <w:t xml:space="preserve"> International Workshop on Chromosomes in Solid Tumor, </w:t>
      </w:r>
      <w:smartTag w:uri="urn:schemas-microsoft-com:office:smarttags" w:element="place">
        <w:smartTag w:uri="urn:schemas-microsoft-com:office:smarttags" w:element="City">
          <w:r w:rsidRPr="00BB490D">
            <w:rPr>
              <w:sz w:val="24"/>
              <w:szCs w:val="24"/>
            </w:rPr>
            <w:t>Tucson</w:t>
          </w:r>
        </w:smartTag>
        <w:r w:rsidRPr="00BB490D">
          <w:rPr>
            <w:sz w:val="24"/>
            <w:szCs w:val="24"/>
          </w:rPr>
          <w:t xml:space="preserve">, </w:t>
        </w:r>
        <w:smartTag w:uri="urn:schemas-microsoft-com:office:smarttags" w:element="State">
          <w:r w:rsidRPr="00BB490D">
            <w:rPr>
              <w:sz w:val="24"/>
              <w:szCs w:val="24"/>
            </w:rPr>
            <w:t>Arizona</w:t>
          </w:r>
        </w:smartTag>
      </w:smartTag>
      <w:r w:rsidRPr="00BB490D">
        <w:rPr>
          <w:sz w:val="24"/>
          <w:szCs w:val="24"/>
        </w:rPr>
        <w:t xml:space="preserve">. January 1993. </w:t>
      </w:r>
      <w:r w:rsidRPr="00BB490D">
        <w:rPr>
          <w:i/>
          <w:sz w:val="24"/>
          <w:szCs w:val="24"/>
        </w:rPr>
        <w:t xml:space="preserve">Cancer Genet Cytogenet </w:t>
      </w:r>
      <w:r w:rsidRPr="00BB490D">
        <w:rPr>
          <w:sz w:val="24"/>
          <w:szCs w:val="24"/>
        </w:rPr>
        <w:t>1993.</w:t>
      </w:r>
    </w:p>
    <w:p w:rsidR="00F967DE" w:rsidRPr="00BB490D" w:rsidRDefault="00F967DE" w:rsidP="00F967DE">
      <w:pPr>
        <w:ind w:left="720" w:hanging="720"/>
        <w:rPr>
          <w:sz w:val="24"/>
          <w:szCs w:val="24"/>
        </w:rPr>
      </w:pPr>
      <w:r w:rsidRPr="00BB490D">
        <w:rPr>
          <w:sz w:val="24"/>
          <w:szCs w:val="24"/>
        </w:rPr>
        <w:t>10.</w:t>
      </w:r>
      <w:r w:rsidRPr="00BB490D">
        <w:rPr>
          <w:sz w:val="24"/>
          <w:szCs w:val="24"/>
        </w:rPr>
        <w:tab/>
        <w:t xml:space="preserve">Meltzer PS, Jankowski S, </w:t>
      </w:r>
      <w:r w:rsidRPr="00BB490D">
        <w:rPr>
          <w:b/>
          <w:sz w:val="24"/>
          <w:szCs w:val="24"/>
        </w:rPr>
        <w:t>Guan XY</w:t>
      </w:r>
      <w:r w:rsidRPr="00BB490D">
        <w:rPr>
          <w:sz w:val="24"/>
          <w:szCs w:val="24"/>
        </w:rPr>
        <w:t>, Gemmill R, MItchell D, Smith S, Hoskins K, Trent JM. Molecular cytogenetic analysis of an amplification unit on chromosome 12q. The 5</w:t>
      </w:r>
      <w:r w:rsidRPr="00BB490D">
        <w:rPr>
          <w:sz w:val="24"/>
          <w:szCs w:val="24"/>
          <w:vertAlign w:val="superscript"/>
        </w:rPr>
        <w:t>th</w:t>
      </w:r>
      <w:r w:rsidRPr="00BB490D">
        <w:rPr>
          <w:sz w:val="24"/>
          <w:szCs w:val="24"/>
        </w:rPr>
        <w:t xml:space="preserve"> International Workshop on Chromosomes in Solid Tumor, </w:t>
      </w:r>
      <w:smartTag w:uri="urn:schemas-microsoft-com:office:smarttags" w:element="place">
        <w:smartTag w:uri="urn:schemas-microsoft-com:office:smarttags" w:element="City">
          <w:r w:rsidRPr="00BB490D">
            <w:rPr>
              <w:sz w:val="24"/>
              <w:szCs w:val="24"/>
            </w:rPr>
            <w:t>Tucson</w:t>
          </w:r>
        </w:smartTag>
        <w:r w:rsidRPr="00BB490D">
          <w:rPr>
            <w:sz w:val="24"/>
            <w:szCs w:val="24"/>
          </w:rPr>
          <w:t xml:space="preserve">, </w:t>
        </w:r>
        <w:smartTag w:uri="urn:schemas-microsoft-com:office:smarttags" w:element="State">
          <w:r w:rsidRPr="00BB490D">
            <w:rPr>
              <w:sz w:val="24"/>
              <w:szCs w:val="24"/>
            </w:rPr>
            <w:t>Arizona</w:t>
          </w:r>
        </w:smartTag>
      </w:smartTag>
      <w:r w:rsidRPr="00BB490D">
        <w:rPr>
          <w:sz w:val="24"/>
          <w:szCs w:val="24"/>
        </w:rPr>
        <w:t xml:space="preserve">. January 1993. </w:t>
      </w:r>
      <w:r w:rsidRPr="00BB490D">
        <w:rPr>
          <w:i/>
          <w:sz w:val="24"/>
          <w:szCs w:val="24"/>
        </w:rPr>
        <w:t>Cancer Genet Cytogenet</w:t>
      </w:r>
      <w:r w:rsidRPr="00BB490D">
        <w:rPr>
          <w:sz w:val="24"/>
          <w:szCs w:val="24"/>
        </w:rPr>
        <w:t xml:space="preserve"> 1993.</w:t>
      </w:r>
    </w:p>
    <w:p w:rsidR="00F967DE" w:rsidRPr="00330756" w:rsidRDefault="00F967DE" w:rsidP="00F967DE">
      <w:pPr>
        <w:ind w:left="720" w:hanging="720"/>
        <w:rPr>
          <w:sz w:val="24"/>
          <w:szCs w:val="24"/>
        </w:rPr>
      </w:pPr>
      <w:r w:rsidRPr="00BB490D">
        <w:rPr>
          <w:sz w:val="24"/>
          <w:szCs w:val="24"/>
        </w:rPr>
        <w:t>11.</w:t>
      </w:r>
      <w:r w:rsidRPr="00BB490D">
        <w:rPr>
          <w:sz w:val="24"/>
          <w:szCs w:val="24"/>
        </w:rPr>
        <w:tab/>
        <w:t xml:space="preserve">Meltzer PS, </w:t>
      </w:r>
      <w:r w:rsidRPr="00BB490D">
        <w:rPr>
          <w:b/>
          <w:sz w:val="24"/>
          <w:szCs w:val="24"/>
        </w:rPr>
        <w:t>Guan XY</w:t>
      </w:r>
      <w:r w:rsidRPr="00BB490D">
        <w:rPr>
          <w:sz w:val="24"/>
          <w:szCs w:val="24"/>
        </w:rPr>
        <w:t>, Dennis T, Burgess A, and Trent JM: Stabilization of chromosome breakage by telomere capture: Demonstration by chromosome microdissection. The 5</w:t>
      </w:r>
      <w:r w:rsidRPr="00BB490D">
        <w:rPr>
          <w:sz w:val="24"/>
          <w:szCs w:val="24"/>
          <w:vertAlign w:val="superscript"/>
        </w:rPr>
        <w:t>th</w:t>
      </w:r>
      <w:r w:rsidRPr="00BB490D">
        <w:rPr>
          <w:sz w:val="24"/>
          <w:szCs w:val="24"/>
        </w:rPr>
        <w:t xml:space="preserve"> International Workshop on Chromosomes in Solid Tumor, </w:t>
      </w:r>
      <w:smartTag w:uri="urn:schemas-microsoft-com:office:smarttags" w:element="place">
        <w:smartTag w:uri="urn:schemas-microsoft-com:office:smarttags" w:element="City">
          <w:r w:rsidRPr="00BB490D">
            <w:rPr>
              <w:sz w:val="24"/>
              <w:szCs w:val="24"/>
            </w:rPr>
            <w:t>Tucson</w:t>
          </w:r>
        </w:smartTag>
        <w:r w:rsidRPr="00BB490D">
          <w:rPr>
            <w:sz w:val="24"/>
            <w:szCs w:val="24"/>
          </w:rPr>
          <w:t xml:space="preserve">, </w:t>
        </w:r>
        <w:smartTag w:uri="urn:schemas-microsoft-com:office:smarttags" w:element="State">
          <w:r w:rsidRPr="00BB490D">
            <w:rPr>
              <w:sz w:val="24"/>
              <w:szCs w:val="24"/>
            </w:rPr>
            <w:t>Arizona</w:t>
          </w:r>
        </w:smartTag>
      </w:smartTag>
      <w:r w:rsidRPr="00BB490D">
        <w:rPr>
          <w:sz w:val="24"/>
          <w:szCs w:val="24"/>
        </w:rPr>
        <w:t xml:space="preserve">. January 1993. </w:t>
      </w:r>
      <w:r w:rsidRPr="00BB490D">
        <w:rPr>
          <w:i/>
          <w:sz w:val="24"/>
          <w:szCs w:val="24"/>
        </w:rPr>
        <w:t>Cancer Genet Cytogenet</w:t>
      </w:r>
      <w:r w:rsidRPr="00BB490D">
        <w:rPr>
          <w:sz w:val="24"/>
          <w:szCs w:val="24"/>
        </w:rPr>
        <w:t xml:space="preserve"> 1993.</w:t>
      </w:r>
    </w:p>
    <w:p w:rsidR="00F967DE" w:rsidRPr="00BB490D" w:rsidRDefault="00F967DE" w:rsidP="00F967DE">
      <w:pPr>
        <w:ind w:left="720" w:hanging="720"/>
        <w:rPr>
          <w:sz w:val="24"/>
          <w:szCs w:val="24"/>
        </w:rPr>
      </w:pPr>
      <w:r w:rsidRPr="00330756">
        <w:rPr>
          <w:sz w:val="24"/>
          <w:szCs w:val="24"/>
        </w:rPr>
        <w:t>12.</w:t>
      </w:r>
      <w:r w:rsidRPr="00330756">
        <w:rPr>
          <w:sz w:val="24"/>
          <w:szCs w:val="24"/>
        </w:rPr>
        <w:tab/>
        <w:t xml:space="preserve">Trent JM, </w:t>
      </w:r>
      <w:r>
        <w:rPr>
          <w:b/>
          <w:sz w:val="24"/>
          <w:szCs w:val="24"/>
        </w:rPr>
        <w:t>Guan X</w:t>
      </w:r>
      <w:r w:rsidRPr="00330756">
        <w:rPr>
          <w:b/>
          <w:sz w:val="24"/>
          <w:szCs w:val="24"/>
        </w:rPr>
        <w:t>Y</w:t>
      </w:r>
      <w:r w:rsidRPr="00330756">
        <w:rPr>
          <w:sz w:val="24"/>
          <w:szCs w:val="24"/>
        </w:rPr>
        <w:t>, Zhang J, Burgess A, Dennis T, Meltzer PS</w:t>
      </w:r>
      <w:r>
        <w:rPr>
          <w:sz w:val="24"/>
          <w:szCs w:val="24"/>
        </w:rPr>
        <w:t>.</w:t>
      </w:r>
      <w:r w:rsidRPr="00330756">
        <w:rPr>
          <w:sz w:val="24"/>
          <w:szCs w:val="24"/>
        </w:rPr>
        <w:t xml:space="preserve"> Application of chromosome microdissection to the identification of complex chromosomal rearrangements in malignancy. The </w:t>
      </w:r>
      <w:r>
        <w:rPr>
          <w:sz w:val="24"/>
          <w:szCs w:val="24"/>
        </w:rPr>
        <w:t>5</w:t>
      </w:r>
      <w:r w:rsidRPr="0057491F">
        <w:rPr>
          <w:sz w:val="24"/>
          <w:szCs w:val="24"/>
          <w:vertAlign w:val="superscript"/>
        </w:rPr>
        <w:t>th</w:t>
      </w:r>
      <w:r>
        <w:rPr>
          <w:sz w:val="24"/>
          <w:szCs w:val="24"/>
        </w:rPr>
        <w:t xml:space="preserve"> </w:t>
      </w:r>
      <w:r w:rsidRPr="00330756">
        <w:rPr>
          <w:sz w:val="24"/>
          <w:szCs w:val="24"/>
        </w:rPr>
        <w:t xml:space="preserve">International Workshop on Chromosomes in Solid Tumor, </w:t>
      </w:r>
      <w:smartTag w:uri="urn:schemas-microsoft-com:office:smarttags" w:element="place">
        <w:smartTag w:uri="urn:schemas-microsoft-com:office:smarttags" w:element="City">
          <w:r w:rsidRPr="00330756">
            <w:rPr>
              <w:sz w:val="24"/>
              <w:szCs w:val="24"/>
            </w:rPr>
            <w:t>Tucson</w:t>
          </w:r>
        </w:smartTag>
        <w:r w:rsidRPr="00330756">
          <w:rPr>
            <w:sz w:val="24"/>
            <w:szCs w:val="24"/>
          </w:rPr>
          <w:t xml:space="preserve">, </w:t>
        </w:r>
        <w:smartTag w:uri="urn:schemas-microsoft-com:office:smarttags" w:element="State">
          <w:r w:rsidRPr="00330756">
            <w:rPr>
              <w:sz w:val="24"/>
              <w:szCs w:val="24"/>
            </w:rPr>
            <w:t>Arizona</w:t>
          </w:r>
        </w:smartTag>
      </w:smartTag>
      <w:r w:rsidRPr="00330756">
        <w:rPr>
          <w:sz w:val="24"/>
          <w:szCs w:val="24"/>
        </w:rPr>
        <w:t>. January 1993</w:t>
      </w:r>
      <w:r w:rsidRPr="00BB490D">
        <w:rPr>
          <w:sz w:val="24"/>
          <w:szCs w:val="24"/>
        </w:rPr>
        <w:t xml:space="preserve">. </w:t>
      </w:r>
      <w:r w:rsidRPr="00BB490D">
        <w:rPr>
          <w:i/>
          <w:sz w:val="24"/>
          <w:szCs w:val="24"/>
        </w:rPr>
        <w:t>Cancer Genet Cytogenet</w:t>
      </w:r>
      <w:r w:rsidRPr="00BB490D">
        <w:rPr>
          <w:sz w:val="24"/>
          <w:szCs w:val="24"/>
        </w:rPr>
        <w:t xml:space="preserve"> 1993.</w:t>
      </w:r>
    </w:p>
    <w:p w:rsidR="00F967DE" w:rsidRPr="00330756" w:rsidRDefault="00F967DE" w:rsidP="00F967DE">
      <w:pPr>
        <w:ind w:left="720" w:hanging="720"/>
        <w:rPr>
          <w:sz w:val="24"/>
          <w:szCs w:val="24"/>
        </w:rPr>
      </w:pPr>
      <w:r w:rsidRPr="00BB490D">
        <w:rPr>
          <w:sz w:val="24"/>
          <w:szCs w:val="24"/>
        </w:rPr>
        <w:t>13.</w:t>
      </w:r>
      <w:r w:rsidRPr="00BB490D">
        <w:rPr>
          <w:sz w:val="24"/>
          <w:szCs w:val="24"/>
        </w:rPr>
        <w:tab/>
        <w:t xml:space="preserve">Meltzer PS, </w:t>
      </w:r>
      <w:r w:rsidRPr="00BB490D">
        <w:rPr>
          <w:b/>
          <w:sz w:val="24"/>
          <w:szCs w:val="24"/>
        </w:rPr>
        <w:t>Guan XY</w:t>
      </w:r>
      <w:r w:rsidRPr="00BB490D">
        <w:rPr>
          <w:sz w:val="24"/>
          <w:szCs w:val="24"/>
        </w:rPr>
        <w:t xml:space="preserve">, Ray M, Slovak ML, Cole </w:t>
      </w:r>
      <w:smartTag w:uri="urn:schemas-microsoft-com:office:smarttags" w:element="stockticker">
        <w:r w:rsidRPr="00BB490D">
          <w:rPr>
            <w:sz w:val="24"/>
            <w:szCs w:val="24"/>
          </w:rPr>
          <w:t>SPC</w:t>
        </w:r>
      </w:smartTag>
      <w:r w:rsidRPr="00BB490D">
        <w:rPr>
          <w:sz w:val="24"/>
          <w:szCs w:val="24"/>
        </w:rPr>
        <w:t xml:space="preserve">, Trent JM. Detection and cloning of amplified </w:t>
      </w:r>
      <w:smartTag w:uri="urn:schemas-microsoft-com:office:smarttags" w:element="stockticker">
        <w:r w:rsidRPr="00BB490D">
          <w:rPr>
            <w:sz w:val="24"/>
            <w:szCs w:val="24"/>
          </w:rPr>
          <w:t>DNA</w:t>
        </w:r>
      </w:smartTag>
      <w:r w:rsidRPr="00BB490D">
        <w:rPr>
          <w:sz w:val="24"/>
          <w:szCs w:val="24"/>
        </w:rPr>
        <w:t xml:space="preserve"> in drug resistant cells by chromosome microdissection. General </w:t>
      </w:r>
      <w:r w:rsidRPr="00BB490D">
        <w:rPr>
          <w:sz w:val="24"/>
          <w:szCs w:val="24"/>
        </w:rPr>
        <w:lastRenderedPageBreak/>
        <w:t>Motors Cancer Research Foundation International Symposium</w:t>
      </w:r>
      <w:r w:rsidRPr="00330756">
        <w:rPr>
          <w:sz w:val="24"/>
          <w:szCs w:val="24"/>
        </w:rPr>
        <w:t xml:space="preserve"> "Resistance against Anticancer Drugs: Molecular Mechanisms and Clinical Opportunities", </w:t>
      </w:r>
      <w:smartTag w:uri="urn:schemas-microsoft-com:office:smarttags" w:element="place">
        <w:smartTag w:uri="urn:schemas-microsoft-com:office:smarttags" w:element="City">
          <w:r w:rsidRPr="00330756">
            <w:rPr>
              <w:sz w:val="24"/>
              <w:szCs w:val="24"/>
            </w:rPr>
            <w:t>Toronto</w:t>
          </w:r>
        </w:smartTag>
        <w:r w:rsidRPr="00330756">
          <w:rPr>
            <w:sz w:val="24"/>
            <w:szCs w:val="24"/>
          </w:rPr>
          <w:t xml:space="preserve">, </w:t>
        </w:r>
        <w:smartTag w:uri="urn:schemas-microsoft-com:office:smarttags" w:element="country-region">
          <w:r w:rsidRPr="00330756">
            <w:rPr>
              <w:sz w:val="24"/>
              <w:szCs w:val="24"/>
            </w:rPr>
            <w:t>Canada</w:t>
          </w:r>
        </w:smartTag>
      </w:smartTag>
      <w:r w:rsidRPr="00330756">
        <w:rPr>
          <w:sz w:val="24"/>
          <w:szCs w:val="24"/>
        </w:rPr>
        <w:t xml:space="preserve">. </w:t>
      </w:r>
      <w:smartTag w:uri="urn:schemas-microsoft-com:office:smarttags" w:element="date">
        <w:smartTagPr>
          <w:attr w:name="Year" w:val="1993"/>
          <w:attr w:name="Day" w:val="6"/>
          <w:attr w:name="Month" w:val="5"/>
        </w:smartTagPr>
        <w:r w:rsidRPr="00330756">
          <w:rPr>
            <w:sz w:val="24"/>
            <w:szCs w:val="24"/>
          </w:rPr>
          <w:t>May 6-8, 1993</w:t>
        </w:r>
      </w:smartTag>
      <w:r w:rsidRPr="00330756">
        <w:rPr>
          <w:sz w:val="24"/>
          <w:szCs w:val="24"/>
        </w:rPr>
        <w:t>.</w:t>
      </w:r>
    </w:p>
    <w:p w:rsidR="00F967DE" w:rsidRPr="00330756" w:rsidRDefault="00F967DE" w:rsidP="00F967DE">
      <w:pPr>
        <w:ind w:left="720" w:hanging="720"/>
        <w:rPr>
          <w:sz w:val="24"/>
          <w:szCs w:val="24"/>
        </w:rPr>
      </w:pPr>
      <w:r w:rsidRPr="00330756">
        <w:rPr>
          <w:sz w:val="24"/>
          <w:szCs w:val="24"/>
        </w:rPr>
        <w:t>14.</w:t>
      </w:r>
      <w:r w:rsidRPr="00330756">
        <w:rPr>
          <w:sz w:val="24"/>
          <w:szCs w:val="24"/>
        </w:rPr>
        <w:tab/>
        <w:t xml:space="preserve">Meltzer PS, de Jong P, El Kahloun A, </w:t>
      </w:r>
      <w:r>
        <w:rPr>
          <w:b/>
          <w:sz w:val="24"/>
          <w:szCs w:val="24"/>
        </w:rPr>
        <w:t>Guan X</w:t>
      </w:r>
      <w:r w:rsidRPr="00330756">
        <w:rPr>
          <w:b/>
          <w:sz w:val="24"/>
          <w:szCs w:val="24"/>
        </w:rPr>
        <w:t>Y</w:t>
      </w:r>
      <w:r w:rsidRPr="00330756">
        <w:rPr>
          <w:sz w:val="24"/>
          <w:szCs w:val="24"/>
        </w:rPr>
        <w:t>, Gurgess A, Trent JM</w:t>
      </w:r>
      <w:r>
        <w:rPr>
          <w:sz w:val="24"/>
          <w:szCs w:val="24"/>
        </w:rPr>
        <w:t>.</w:t>
      </w:r>
      <w:r w:rsidRPr="00330756">
        <w:rPr>
          <w:sz w:val="24"/>
          <w:szCs w:val="24"/>
        </w:rPr>
        <w:t xml:space="preserve"> Isolation of region specific cosmids from chromosome 12 with a complex probe generated by chromosome microdissection. Genome Mapping &amp; Sequencing, </w:t>
      </w:r>
      <w:smartTag w:uri="urn:schemas-microsoft-com:office:smarttags" w:element="place">
        <w:smartTag w:uri="urn:schemas-microsoft-com:office:smarttags" w:element="PlaceName">
          <w:r w:rsidRPr="00330756">
            <w:rPr>
              <w:sz w:val="24"/>
              <w:szCs w:val="24"/>
            </w:rPr>
            <w:t>Cold</w:t>
          </w:r>
        </w:smartTag>
        <w:r w:rsidRPr="00330756">
          <w:rPr>
            <w:sz w:val="24"/>
            <w:szCs w:val="24"/>
          </w:rPr>
          <w:t xml:space="preserve"> </w:t>
        </w:r>
        <w:smartTag w:uri="urn:schemas-microsoft-com:office:smarttags" w:element="PlaceType">
          <w:r w:rsidRPr="00330756">
            <w:rPr>
              <w:sz w:val="24"/>
              <w:szCs w:val="24"/>
            </w:rPr>
            <w:t>Spring</w:t>
          </w:r>
        </w:smartTag>
        <w:r w:rsidRPr="00330756">
          <w:rPr>
            <w:sz w:val="24"/>
            <w:szCs w:val="24"/>
          </w:rPr>
          <w:t xml:space="preserve"> </w:t>
        </w:r>
        <w:smartTag w:uri="urn:schemas-microsoft-com:office:smarttags" w:element="PlaceType">
          <w:r w:rsidRPr="00330756">
            <w:rPr>
              <w:sz w:val="24"/>
              <w:szCs w:val="24"/>
            </w:rPr>
            <w:t>Harbor</w:t>
          </w:r>
        </w:smartTag>
      </w:smartTag>
      <w:r w:rsidRPr="00330756">
        <w:rPr>
          <w:sz w:val="24"/>
          <w:szCs w:val="24"/>
        </w:rPr>
        <w:t xml:space="preserve"> Laboratory, </w:t>
      </w:r>
      <w:smartTag w:uri="urn:schemas-microsoft-com:office:smarttags" w:element="place">
        <w:smartTag w:uri="urn:schemas-microsoft-com:office:smarttags" w:element="City">
          <w:r w:rsidRPr="00330756">
            <w:rPr>
              <w:sz w:val="24"/>
              <w:szCs w:val="24"/>
            </w:rPr>
            <w:t>Cold Spring Harbor</w:t>
          </w:r>
        </w:smartTag>
        <w:r w:rsidRPr="00330756">
          <w:rPr>
            <w:sz w:val="24"/>
            <w:szCs w:val="24"/>
          </w:rPr>
          <w:t xml:space="preserve">, </w:t>
        </w:r>
        <w:smartTag w:uri="urn:schemas-microsoft-com:office:smarttags" w:element="State">
          <w:r w:rsidRPr="00330756">
            <w:rPr>
              <w:sz w:val="24"/>
              <w:szCs w:val="24"/>
            </w:rPr>
            <w:t>New York</w:t>
          </w:r>
        </w:smartTag>
      </w:smartTag>
      <w:r w:rsidRPr="00330756">
        <w:rPr>
          <w:sz w:val="24"/>
          <w:szCs w:val="24"/>
        </w:rPr>
        <w:t xml:space="preserve">. </w:t>
      </w:r>
      <w:smartTag w:uri="urn:schemas-microsoft-com:office:smarttags" w:element="date">
        <w:smartTagPr>
          <w:attr w:name="Year" w:val="1993"/>
          <w:attr w:name="Day" w:val="12"/>
          <w:attr w:name="Month" w:val="5"/>
        </w:smartTagPr>
        <w:r w:rsidRPr="00330756">
          <w:rPr>
            <w:sz w:val="24"/>
            <w:szCs w:val="24"/>
          </w:rPr>
          <w:t>May 12-16, 1993</w:t>
        </w:r>
      </w:smartTag>
      <w:r w:rsidRPr="00330756">
        <w:rPr>
          <w:sz w:val="24"/>
          <w:szCs w:val="24"/>
        </w:rPr>
        <w:t>.</w:t>
      </w:r>
    </w:p>
    <w:p w:rsidR="00F967DE" w:rsidRPr="00330756" w:rsidRDefault="00F967DE" w:rsidP="00F967DE">
      <w:pPr>
        <w:ind w:left="720" w:hanging="720"/>
        <w:rPr>
          <w:sz w:val="24"/>
          <w:szCs w:val="24"/>
        </w:rPr>
      </w:pPr>
      <w:r w:rsidRPr="00330756">
        <w:rPr>
          <w:sz w:val="24"/>
          <w:szCs w:val="24"/>
        </w:rPr>
        <w:t>15.</w:t>
      </w:r>
      <w:r w:rsidRPr="00330756">
        <w:rPr>
          <w:sz w:val="24"/>
          <w:szCs w:val="24"/>
        </w:rPr>
        <w:tab/>
        <w:t xml:space="preserve">Meltzer PS, </w:t>
      </w:r>
      <w:r>
        <w:rPr>
          <w:b/>
          <w:sz w:val="24"/>
          <w:szCs w:val="24"/>
        </w:rPr>
        <w:t>Guan X</w:t>
      </w:r>
      <w:r w:rsidRPr="00330756">
        <w:rPr>
          <w:b/>
          <w:sz w:val="24"/>
          <w:szCs w:val="24"/>
        </w:rPr>
        <w:t>Y</w:t>
      </w:r>
      <w:r w:rsidRPr="00330756">
        <w:rPr>
          <w:sz w:val="24"/>
          <w:szCs w:val="24"/>
        </w:rPr>
        <w:t>, Zhang J, Trent JM</w:t>
      </w:r>
      <w:r>
        <w:rPr>
          <w:sz w:val="24"/>
          <w:szCs w:val="24"/>
        </w:rPr>
        <w:t>.</w:t>
      </w:r>
      <w:r w:rsidRPr="00330756">
        <w:rPr>
          <w:sz w:val="24"/>
          <w:szCs w:val="24"/>
        </w:rPr>
        <w:t xml:space="preserve"> Isolation of amplified </w:t>
      </w:r>
      <w:smartTag w:uri="urn:schemas-microsoft-com:office:smarttags" w:element="stockticker">
        <w:r w:rsidRPr="00330756">
          <w:rPr>
            <w:sz w:val="24"/>
            <w:szCs w:val="24"/>
          </w:rPr>
          <w:t>DNA</w:t>
        </w:r>
      </w:smartTag>
      <w:r w:rsidRPr="00330756">
        <w:rPr>
          <w:sz w:val="24"/>
          <w:szCs w:val="24"/>
        </w:rPr>
        <w:t xml:space="preserve"> from human tumor cells by chromosome microdissection. </w:t>
      </w:r>
      <w:r>
        <w:rPr>
          <w:sz w:val="24"/>
          <w:szCs w:val="24"/>
        </w:rPr>
        <w:t xml:space="preserve">The </w:t>
      </w:r>
      <w:r w:rsidRPr="00330756">
        <w:rPr>
          <w:sz w:val="24"/>
          <w:szCs w:val="24"/>
        </w:rPr>
        <w:t>84</w:t>
      </w:r>
      <w:r w:rsidRPr="00A03603">
        <w:rPr>
          <w:sz w:val="24"/>
          <w:szCs w:val="24"/>
          <w:vertAlign w:val="superscript"/>
        </w:rPr>
        <w:t>th</w:t>
      </w:r>
      <w:r>
        <w:rPr>
          <w:sz w:val="24"/>
          <w:szCs w:val="24"/>
        </w:rPr>
        <w:t xml:space="preserve"> </w:t>
      </w:r>
      <w:r w:rsidRPr="00330756">
        <w:rPr>
          <w:sz w:val="24"/>
          <w:szCs w:val="24"/>
        </w:rPr>
        <w:t>Annul Meeting</w:t>
      </w:r>
      <w:r>
        <w:rPr>
          <w:sz w:val="24"/>
          <w:szCs w:val="24"/>
        </w:rPr>
        <w:t xml:space="preserve"> of the AACR</w:t>
      </w:r>
      <w:r w:rsidRPr="00330756">
        <w:rPr>
          <w:sz w:val="24"/>
          <w:szCs w:val="24"/>
        </w:rPr>
        <w:t xml:space="preserve">, </w:t>
      </w:r>
      <w:smartTag w:uri="urn:schemas-microsoft-com:office:smarttags" w:element="place">
        <w:smartTag w:uri="urn:schemas-microsoft-com:office:smarttags" w:element="City">
          <w:r w:rsidRPr="00330756">
            <w:rPr>
              <w:sz w:val="24"/>
              <w:szCs w:val="24"/>
            </w:rPr>
            <w:t>Orlando</w:t>
          </w:r>
        </w:smartTag>
        <w:r w:rsidRPr="00330756">
          <w:rPr>
            <w:sz w:val="24"/>
            <w:szCs w:val="24"/>
          </w:rPr>
          <w:t xml:space="preserve">, </w:t>
        </w:r>
        <w:smartTag w:uri="urn:schemas-microsoft-com:office:smarttags" w:element="State">
          <w:r w:rsidRPr="00330756">
            <w:rPr>
              <w:sz w:val="24"/>
              <w:szCs w:val="24"/>
            </w:rPr>
            <w:t>Florida</w:t>
          </w:r>
        </w:smartTag>
      </w:smartTag>
      <w:r w:rsidRPr="00330756">
        <w:rPr>
          <w:sz w:val="24"/>
          <w:szCs w:val="24"/>
        </w:rPr>
        <w:t xml:space="preserve">. </w:t>
      </w:r>
      <w:smartTag w:uri="urn:schemas-microsoft-com:office:smarttags" w:element="date">
        <w:smartTagPr>
          <w:attr w:name="Year" w:val="1993"/>
          <w:attr w:name="Day" w:val="19"/>
          <w:attr w:name="Month" w:val="5"/>
        </w:smartTagPr>
        <w:r w:rsidRPr="00330756">
          <w:rPr>
            <w:sz w:val="24"/>
            <w:szCs w:val="24"/>
          </w:rPr>
          <w:t>May 19-22, 1993</w:t>
        </w:r>
      </w:smartTag>
      <w:r w:rsidRPr="00330756">
        <w:rPr>
          <w:sz w:val="24"/>
          <w:szCs w:val="24"/>
        </w:rPr>
        <w:t>.</w:t>
      </w:r>
    </w:p>
    <w:p w:rsidR="00F967DE" w:rsidRPr="00330756" w:rsidRDefault="00F967DE" w:rsidP="00F967DE">
      <w:pPr>
        <w:ind w:left="720" w:hanging="720"/>
        <w:rPr>
          <w:sz w:val="24"/>
          <w:szCs w:val="24"/>
        </w:rPr>
      </w:pPr>
      <w:r w:rsidRPr="00330756">
        <w:rPr>
          <w:sz w:val="24"/>
          <w:szCs w:val="24"/>
        </w:rPr>
        <w:t>16.</w:t>
      </w:r>
      <w:r w:rsidRPr="00330756">
        <w:rPr>
          <w:sz w:val="24"/>
          <w:szCs w:val="24"/>
        </w:rPr>
        <w:tab/>
        <w:t xml:space="preserve">Meltzer PS, </w:t>
      </w:r>
      <w:r>
        <w:rPr>
          <w:b/>
          <w:sz w:val="24"/>
          <w:szCs w:val="24"/>
        </w:rPr>
        <w:t>Guan X</w:t>
      </w:r>
      <w:r w:rsidRPr="00330756">
        <w:rPr>
          <w:b/>
          <w:sz w:val="24"/>
          <w:szCs w:val="24"/>
        </w:rPr>
        <w:t>Y</w:t>
      </w:r>
      <w:r w:rsidRPr="00330756">
        <w:rPr>
          <w:sz w:val="24"/>
          <w:szCs w:val="24"/>
        </w:rPr>
        <w:t>, Zhang J, Trent JM</w:t>
      </w:r>
      <w:r>
        <w:rPr>
          <w:sz w:val="24"/>
          <w:szCs w:val="24"/>
        </w:rPr>
        <w:t>.</w:t>
      </w:r>
      <w:r w:rsidRPr="00330756">
        <w:rPr>
          <w:sz w:val="24"/>
          <w:szCs w:val="24"/>
        </w:rPr>
        <w:t xml:space="preserve"> Identification, cloning and characterization of amplified </w:t>
      </w:r>
      <w:smartTag w:uri="urn:schemas-microsoft-com:office:smarttags" w:element="stockticker">
        <w:r w:rsidRPr="00330756">
          <w:rPr>
            <w:sz w:val="24"/>
            <w:szCs w:val="24"/>
          </w:rPr>
          <w:t>DNA</w:t>
        </w:r>
      </w:smartTag>
      <w:r w:rsidRPr="00330756">
        <w:rPr>
          <w:sz w:val="24"/>
          <w:szCs w:val="24"/>
        </w:rPr>
        <w:t xml:space="preserve"> in tumor cells by chromosome microdissection. Symposium: </w:t>
      </w:r>
      <w:smartTag w:uri="urn:schemas-microsoft-com:office:smarttags" w:element="stockticker">
        <w:r w:rsidRPr="00330756">
          <w:rPr>
            <w:sz w:val="24"/>
            <w:szCs w:val="24"/>
          </w:rPr>
          <w:t>DNA</w:t>
        </w:r>
      </w:smartTag>
      <w:r w:rsidRPr="00330756">
        <w:rPr>
          <w:sz w:val="24"/>
          <w:szCs w:val="24"/>
        </w:rPr>
        <w:t xml:space="preserve"> &amp; Chromosomes, </w:t>
      </w:r>
      <w:smartTag w:uri="urn:schemas-microsoft-com:office:smarttags" w:element="place">
        <w:smartTag w:uri="urn:schemas-microsoft-com:office:smarttags" w:element="PlaceName">
          <w:r w:rsidRPr="00330756">
            <w:rPr>
              <w:sz w:val="24"/>
              <w:szCs w:val="24"/>
            </w:rPr>
            <w:t>Cold</w:t>
          </w:r>
        </w:smartTag>
        <w:r w:rsidRPr="00330756">
          <w:rPr>
            <w:sz w:val="24"/>
            <w:szCs w:val="24"/>
          </w:rPr>
          <w:t xml:space="preserve"> </w:t>
        </w:r>
        <w:smartTag w:uri="urn:schemas-microsoft-com:office:smarttags" w:element="PlaceType">
          <w:r w:rsidRPr="00330756">
            <w:rPr>
              <w:sz w:val="24"/>
              <w:szCs w:val="24"/>
            </w:rPr>
            <w:t>Spring</w:t>
          </w:r>
        </w:smartTag>
        <w:r w:rsidRPr="00330756">
          <w:rPr>
            <w:sz w:val="24"/>
            <w:szCs w:val="24"/>
          </w:rPr>
          <w:t xml:space="preserve"> </w:t>
        </w:r>
        <w:smartTag w:uri="urn:schemas-microsoft-com:office:smarttags" w:element="PlaceType">
          <w:r w:rsidRPr="00330756">
            <w:rPr>
              <w:sz w:val="24"/>
              <w:szCs w:val="24"/>
            </w:rPr>
            <w:t>Harbor</w:t>
          </w:r>
        </w:smartTag>
      </w:smartTag>
      <w:r w:rsidRPr="00330756">
        <w:rPr>
          <w:sz w:val="24"/>
          <w:szCs w:val="24"/>
        </w:rPr>
        <w:t xml:space="preserve"> Laboratory, </w:t>
      </w:r>
      <w:smartTag w:uri="urn:schemas-microsoft-com:office:smarttags" w:element="place">
        <w:smartTag w:uri="urn:schemas-microsoft-com:office:smarttags" w:element="City">
          <w:r w:rsidRPr="00330756">
            <w:rPr>
              <w:sz w:val="24"/>
              <w:szCs w:val="24"/>
            </w:rPr>
            <w:t>Cold Spring Harbor</w:t>
          </w:r>
        </w:smartTag>
        <w:r w:rsidRPr="00330756">
          <w:rPr>
            <w:sz w:val="24"/>
            <w:szCs w:val="24"/>
          </w:rPr>
          <w:t xml:space="preserve">, </w:t>
        </w:r>
        <w:smartTag w:uri="urn:schemas-microsoft-com:office:smarttags" w:element="State">
          <w:r w:rsidRPr="00330756">
            <w:rPr>
              <w:sz w:val="24"/>
              <w:szCs w:val="24"/>
            </w:rPr>
            <w:t>New York</w:t>
          </w:r>
        </w:smartTag>
      </w:smartTag>
      <w:r w:rsidRPr="00330756">
        <w:rPr>
          <w:sz w:val="24"/>
          <w:szCs w:val="24"/>
        </w:rPr>
        <w:t xml:space="preserve">. </w:t>
      </w:r>
      <w:smartTag w:uri="urn:schemas-microsoft-com:office:smarttags" w:element="date">
        <w:smartTagPr>
          <w:attr w:name="Year" w:val="1993"/>
          <w:attr w:name="Day" w:val="2"/>
          <w:attr w:name="Month" w:val="6"/>
        </w:smartTagPr>
        <w:r w:rsidRPr="00330756">
          <w:rPr>
            <w:sz w:val="24"/>
            <w:szCs w:val="24"/>
          </w:rPr>
          <w:t>June 2-9, 1993</w:t>
        </w:r>
      </w:smartTag>
      <w:r w:rsidRPr="00330756">
        <w:rPr>
          <w:sz w:val="24"/>
          <w:szCs w:val="24"/>
        </w:rPr>
        <w:t>.</w:t>
      </w:r>
    </w:p>
    <w:p w:rsidR="00F967DE" w:rsidRPr="00BB490D" w:rsidRDefault="00F967DE" w:rsidP="00F967DE">
      <w:pPr>
        <w:ind w:left="720" w:hanging="720"/>
        <w:rPr>
          <w:sz w:val="24"/>
          <w:szCs w:val="24"/>
        </w:rPr>
      </w:pPr>
      <w:r w:rsidRPr="00330756">
        <w:rPr>
          <w:sz w:val="24"/>
          <w:szCs w:val="24"/>
        </w:rPr>
        <w:t>17.</w:t>
      </w:r>
      <w:r w:rsidRPr="00330756">
        <w:rPr>
          <w:sz w:val="24"/>
          <w:szCs w:val="24"/>
        </w:rPr>
        <w:tab/>
        <w:t xml:space="preserve">Flejter WL, Bennett-Baker PE, Barcroft CL, Kukowska J, Kiousis S, </w:t>
      </w:r>
      <w:r>
        <w:rPr>
          <w:b/>
          <w:sz w:val="24"/>
          <w:szCs w:val="24"/>
        </w:rPr>
        <w:t>Guan X</w:t>
      </w:r>
      <w:r w:rsidRPr="00330756">
        <w:rPr>
          <w:b/>
          <w:sz w:val="24"/>
          <w:szCs w:val="24"/>
        </w:rPr>
        <w:t>Y</w:t>
      </w:r>
      <w:r w:rsidRPr="00A03603">
        <w:rPr>
          <w:sz w:val="24"/>
          <w:szCs w:val="24"/>
        </w:rPr>
        <w:t>,</w:t>
      </w:r>
      <w:r w:rsidRPr="00330756">
        <w:rPr>
          <w:sz w:val="24"/>
          <w:szCs w:val="24"/>
        </w:rPr>
        <w:t xml:space="preserve"> Meltzer PS, Trent JM, Glover TW, Chamberlain JS</w:t>
      </w:r>
      <w:r>
        <w:rPr>
          <w:sz w:val="24"/>
          <w:szCs w:val="24"/>
        </w:rPr>
        <w:t>.</w:t>
      </w:r>
      <w:r w:rsidRPr="00330756">
        <w:rPr>
          <w:sz w:val="24"/>
          <w:szCs w:val="24"/>
        </w:rPr>
        <w:t xml:space="preserve"> Direct identification of cosmid clones containing tetranucleotide repeats specific to 17q12-q21 using chromo</w:t>
      </w:r>
      <w:r>
        <w:rPr>
          <w:sz w:val="24"/>
          <w:szCs w:val="24"/>
        </w:rPr>
        <w:t xml:space="preserve">some microdissection and FISH. The </w:t>
      </w:r>
      <w:r w:rsidRPr="00330756">
        <w:rPr>
          <w:sz w:val="24"/>
          <w:szCs w:val="24"/>
        </w:rPr>
        <w:t>43</w:t>
      </w:r>
      <w:r w:rsidRPr="00A03603">
        <w:rPr>
          <w:sz w:val="24"/>
          <w:szCs w:val="24"/>
          <w:vertAlign w:val="superscript"/>
        </w:rPr>
        <w:t>rd</w:t>
      </w:r>
      <w:r>
        <w:rPr>
          <w:sz w:val="24"/>
          <w:szCs w:val="24"/>
        </w:rPr>
        <w:t xml:space="preserve"> </w:t>
      </w:r>
      <w:r w:rsidRPr="00330756">
        <w:rPr>
          <w:sz w:val="24"/>
          <w:szCs w:val="24"/>
        </w:rPr>
        <w:t xml:space="preserve">Annual </w:t>
      </w:r>
      <w:r w:rsidRPr="00BB490D">
        <w:rPr>
          <w:sz w:val="24"/>
          <w:szCs w:val="24"/>
        </w:rPr>
        <w:t xml:space="preserve">Meeting of the American Society of Human Genetics, </w:t>
      </w:r>
      <w:smartTag w:uri="urn:schemas-microsoft-com:office:smarttags" w:element="place">
        <w:smartTag w:uri="urn:schemas-microsoft-com:office:smarttags" w:element="City">
          <w:r w:rsidRPr="00BB490D">
            <w:rPr>
              <w:sz w:val="24"/>
              <w:szCs w:val="24"/>
            </w:rPr>
            <w:t>New Orleans</w:t>
          </w:r>
        </w:smartTag>
        <w:r w:rsidRPr="00BB490D">
          <w:rPr>
            <w:sz w:val="24"/>
            <w:szCs w:val="24"/>
          </w:rPr>
          <w:t xml:space="preserve">, </w:t>
        </w:r>
        <w:smartTag w:uri="urn:schemas-microsoft-com:office:smarttags" w:element="State">
          <w:r w:rsidRPr="00BB490D">
            <w:rPr>
              <w:sz w:val="24"/>
              <w:szCs w:val="24"/>
            </w:rPr>
            <w:t>Louisiana</w:t>
          </w:r>
        </w:smartTag>
      </w:smartTag>
      <w:r w:rsidRPr="00BB490D">
        <w:rPr>
          <w:sz w:val="24"/>
          <w:szCs w:val="24"/>
        </w:rPr>
        <w:t xml:space="preserve">, </w:t>
      </w:r>
      <w:smartTag w:uri="urn:schemas-microsoft-com:office:smarttags" w:element="date">
        <w:smartTagPr>
          <w:attr w:name="Year" w:val="1993"/>
          <w:attr w:name="Day" w:val="5"/>
          <w:attr w:name="Month" w:val="10"/>
        </w:smartTagPr>
        <w:r w:rsidRPr="00BB490D">
          <w:rPr>
            <w:sz w:val="24"/>
            <w:szCs w:val="24"/>
          </w:rPr>
          <w:t>Oct 5-9, 1993</w:t>
        </w:r>
      </w:smartTag>
      <w:r w:rsidRPr="00BB490D">
        <w:rPr>
          <w:sz w:val="24"/>
          <w:szCs w:val="24"/>
        </w:rPr>
        <w:t xml:space="preserve">.  </w:t>
      </w:r>
      <w:r w:rsidRPr="00BB490D">
        <w:rPr>
          <w:i/>
          <w:sz w:val="24"/>
          <w:szCs w:val="24"/>
        </w:rPr>
        <w:t>Am J Human Genet</w:t>
      </w:r>
      <w:r w:rsidRPr="00BB490D">
        <w:rPr>
          <w:sz w:val="24"/>
          <w:szCs w:val="24"/>
        </w:rPr>
        <w:t xml:space="preserve"> 1993;53:A543.</w:t>
      </w:r>
    </w:p>
    <w:p w:rsidR="00F967DE" w:rsidRPr="00BB490D" w:rsidRDefault="00F967DE" w:rsidP="00F967DE">
      <w:pPr>
        <w:ind w:left="720" w:right="-630" w:hanging="720"/>
        <w:rPr>
          <w:sz w:val="24"/>
          <w:szCs w:val="24"/>
        </w:rPr>
      </w:pPr>
      <w:r w:rsidRPr="00BB490D">
        <w:rPr>
          <w:sz w:val="24"/>
          <w:szCs w:val="24"/>
        </w:rPr>
        <w:t>18.</w:t>
      </w:r>
      <w:r w:rsidRPr="00BB490D">
        <w:rPr>
          <w:sz w:val="24"/>
          <w:szCs w:val="24"/>
        </w:rPr>
        <w:tab/>
        <w:t xml:space="preserve">Meltzer PS, </w:t>
      </w:r>
      <w:r w:rsidRPr="00BB490D">
        <w:rPr>
          <w:b/>
          <w:sz w:val="24"/>
          <w:szCs w:val="24"/>
        </w:rPr>
        <w:t>Guan XY</w:t>
      </w:r>
      <w:r w:rsidRPr="00BB490D">
        <w:rPr>
          <w:sz w:val="24"/>
          <w:szCs w:val="24"/>
        </w:rPr>
        <w:t>, Zhang J, El Kahoun A, Su YA, Trent JM. Analysis of genomic alterations in cancer cells by chromosome microdissection. The 6</w:t>
      </w:r>
      <w:r w:rsidRPr="00BB490D">
        <w:rPr>
          <w:sz w:val="24"/>
          <w:szCs w:val="24"/>
          <w:vertAlign w:val="superscript"/>
        </w:rPr>
        <w:t>th</w:t>
      </w:r>
      <w:r w:rsidRPr="00BB490D">
        <w:rPr>
          <w:sz w:val="24"/>
          <w:szCs w:val="24"/>
        </w:rPr>
        <w:t xml:space="preserve"> Annual Meeting of the German Society of Human Genetics, 1994, </w:t>
      </w:r>
      <w:r w:rsidRPr="00BB490D">
        <w:rPr>
          <w:i/>
          <w:sz w:val="24"/>
          <w:szCs w:val="24"/>
        </w:rPr>
        <w:t>Mediainische Genetik</w:t>
      </w:r>
      <w:r w:rsidRPr="00BB490D">
        <w:rPr>
          <w:sz w:val="24"/>
          <w:szCs w:val="24"/>
        </w:rPr>
        <w:t xml:space="preserve"> 1994;1:91.</w:t>
      </w:r>
    </w:p>
    <w:p w:rsidR="00F967DE" w:rsidRPr="00BB490D" w:rsidRDefault="00F967DE" w:rsidP="00F967DE">
      <w:pPr>
        <w:ind w:left="720" w:hanging="720"/>
        <w:rPr>
          <w:sz w:val="24"/>
          <w:szCs w:val="24"/>
        </w:rPr>
      </w:pPr>
      <w:r w:rsidRPr="00BB490D">
        <w:rPr>
          <w:sz w:val="24"/>
          <w:szCs w:val="24"/>
        </w:rPr>
        <w:t>19.</w:t>
      </w:r>
      <w:r w:rsidRPr="00BB490D">
        <w:rPr>
          <w:sz w:val="24"/>
          <w:szCs w:val="24"/>
        </w:rPr>
        <w:tab/>
        <w:t xml:space="preserve">Cummings L, Bittner ML, McGill JR, Van Den Berg CL, Von Hoff D, </w:t>
      </w:r>
      <w:r w:rsidRPr="00BB490D">
        <w:rPr>
          <w:b/>
          <w:sz w:val="24"/>
          <w:szCs w:val="24"/>
        </w:rPr>
        <w:t>Guan XY</w:t>
      </w:r>
      <w:r w:rsidRPr="00BB490D">
        <w:rPr>
          <w:sz w:val="24"/>
          <w:szCs w:val="24"/>
        </w:rPr>
        <w:t xml:space="preserve">, Meltzer PS, Trent JM. Generation of full coverage libaries from microdissected </w:t>
      </w:r>
      <w:smartTag w:uri="urn:schemas-microsoft-com:office:smarttags" w:element="stockticker">
        <w:r w:rsidRPr="00BB490D">
          <w:rPr>
            <w:sz w:val="24"/>
            <w:szCs w:val="24"/>
          </w:rPr>
          <w:t>DNA</w:t>
        </w:r>
      </w:smartTag>
      <w:r w:rsidRPr="00BB490D">
        <w:rPr>
          <w:sz w:val="24"/>
          <w:szCs w:val="24"/>
        </w:rPr>
        <w:t xml:space="preserve">: Optimization for FISH of </w:t>
      </w:r>
      <w:smartTag w:uri="urn:schemas-microsoft-com:office:smarttags" w:element="stockticker">
        <w:r w:rsidRPr="00BB490D">
          <w:rPr>
            <w:sz w:val="24"/>
            <w:szCs w:val="24"/>
          </w:rPr>
          <w:t>DNA</w:t>
        </w:r>
      </w:smartTag>
      <w:r w:rsidRPr="00BB490D">
        <w:rPr>
          <w:sz w:val="24"/>
          <w:szCs w:val="24"/>
        </w:rPr>
        <w:t xml:space="preserve"> microclone fron an amplified domain. The 44</w:t>
      </w:r>
      <w:r w:rsidRPr="00BB490D">
        <w:rPr>
          <w:sz w:val="24"/>
          <w:szCs w:val="24"/>
          <w:vertAlign w:val="superscript"/>
        </w:rPr>
        <w:t>th</w:t>
      </w:r>
      <w:r w:rsidRPr="00BB490D">
        <w:rPr>
          <w:sz w:val="24"/>
          <w:szCs w:val="24"/>
        </w:rPr>
        <w:t xml:space="preserve"> Annual Meeting of the American Society of Human Genetics, </w:t>
      </w:r>
      <w:smartTag w:uri="urn:schemas-microsoft-com:office:smarttags" w:element="place">
        <w:smartTag w:uri="urn:schemas-microsoft-com:office:smarttags" w:element="City">
          <w:r w:rsidRPr="00BB490D">
            <w:rPr>
              <w:sz w:val="24"/>
              <w:szCs w:val="24"/>
            </w:rPr>
            <w:t>Montreal</w:t>
          </w:r>
        </w:smartTag>
        <w:r w:rsidRPr="00BB490D">
          <w:rPr>
            <w:sz w:val="24"/>
            <w:szCs w:val="24"/>
          </w:rPr>
          <w:t xml:space="preserve">, </w:t>
        </w:r>
        <w:smartTag w:uri="urn:schemas-microsoft-com:office:smarttags" w:element="State">
          <w:r w:rsidRPr="00BB490D">
            <w:rPr>
              <w:sz w:val="24"/>
              <w:szCs w:val="24"/>
            </w:rPr>
            <w:t>Quebec</w:t>
          </w:r>
        </w:smartTag>
        <w:r w:rsidRPr="00BB490D">
          <w:rPr>
            <w:sz w:val="24"/>
            <w:szCs w:val="24"/>
          </w:rPr>
          <w:t xml:space="preserve">, </w:t>
        </w:r>
        <w:smartTag w:uri="urn:schemas-microsoft-com:office:smarttags" w:element="country-region">
          <w:r w:rsidRPr="00BB490D">
            <w:rPr>
              <w:sz w:val="24"/>
              <w:szCs w:val="24"/>
            </w:rPr>
            <w:t>Canada</w:t>
          </w:r>
        </w:smartTag>
      </w:smartTag>
      <w:r w:rsidRPr="00BB490D">
        <w:rPr>
          <w:sz w:val="24"/>
          <w:szCs w:val="24"/>
        </w:rPr>
        <w:t xml:space="preserve">, </w:t>
      </w:r>
      <w:smartTag w:uri="urn:schemas-microsoft-com:office:smarttags" w:element="date">
        <w:smartTagPr>
          <w:attr w:name="Year" w:val="1994"/>
          <w:attr w:name="Day" w:val="18"/>
          <w:attr w:name="Month" w:val="10"/>
        </w:smartTagPr>
        <w:r w:rsidRPr="00BB490D">
          <w:rPr>
            <w:sz w:val="24"/>
            <w:szCs w:val="24"/>
          </w:rPr>
          <w:t>Oct 18-22, 1994</w:t>
        </w:r>
      </w:smartTag>
      <w:r w:rsidRPr="00BB490D">
        <w:rPr>
          <w:sz w:val="24"/>
          <w:szCs w:val="24"/>
        </w:rPr>
        <w:t>.  Am J Human Genet 1994;55:A369.</w:t>
      </w:r>
    </w:p>
    <w:p w:rsidR="00F967DE" w:rsidRPr="00BB490D" w:rsidRDefault="00F967DE" w:rsidP="00F967DE">
      <w:pPr>
        <w:ind w:left="720" w:right="-630" w:hanging="720"/>
        <w:rPr>
          <w:sz w:val="24"/>
          <w:szCs w:val="24"/>
        </w:rPr>
      </w:pPr>
      <w:r w:rsidRPr="00BB490D">
        <w:rPr>
          <w:sz w:val="24"/>
          <w:szCs w:val="24"/>
        </w:rPr>
        <w:t>20.</w:t>
      </w:r>
      <w:r w:rsidRPr="00BB490D">
        <w:rPr>
          <w:sz w:val="24"/>
          <w:szCs w:val="24"/>
        </w:rPr>
        <w:tab/>
        <w:t xml:space="preserve">Su YA, Trent JM, </w:t>
      </w:r>
      <w:r w:rsidRPr="00BB490D">
        <w:rPr>
          <w:b/>
          <w:sz w:val="24"/>
          <w:szCs w:val="24"/>
        </w:rPr>
        <w:t>Guan XY,</w:t>
      </w:r>
      <w:r w:rsidRPr="00BB490D">
        <w:rPr>
          <w:sz w:val="24"/>
          <w:szCs w:val="24"/>
        </w:rPr>
        <w:t xml:space="preserve"> Meltzer PS. Direct isolation of genes encoded within a homogeneously staining region by chromosome microdissection. </w:t>
      </w:r>
      <w:smartTag w:uri="urn:schemas-microsoft-com:office:smarttags" w:element="place">
        <w:smartTag w:uri="urn:schemas-microsoft-com:office:smarttags" w:element="PlaceName">
          <w:r w:rsidRPr="00BB490D">
            <w:rPr>
              <w:sz w:val="24"/>
              <w:szCs w:val="24"/>
            </w:rPr>
            <w:t>Cold</w:t>
          </w:r>
        </w:smartTag>
        <w:r w:rsidRPr="00BB490D">
          <w:rPr>
            <w:sz w:val="24"/>
            <w:szCs w:val="24"/>
          </w:rPr>
          <w:t xml:space="preserve"> </w:t>
        </w:r>
        <w:smartTag w:uri="urn:schemas-microsoft-com:office:smarttags" w:element="PlaceType">
          <w:r w:rsidRPr="00BB490D">
            <w:rPr>
              <w:sz w:val="24"/>
              <w:szCs w:val="24"/>
            </w:rPr>
            <w:t>Spring</w:t>
          </w:r>
        </w:smartTag>
        <w:r w:rsidRPr="00BB490D">
          <w:rPr>
            <w:sz w:val="24"/>
            <w:szCs w:val="24"/>
          </w:rPr>
          <w:t xml:space="preserve"> </w:t>
        </w:r>
        <w:smartTag w:uri="urn:schemas-microsoft-com:office:smarttags" w:element="PlaceType">
          <w:r w:rsidRPr="00BB490D">
            <w:rPr>
              <w:sz w:val="24"/>
              <w:szCs w:val="24"/>
            </w:rPr>
            <w:t>Harbor</w:t>
          </w:r>
        </w:smartTag>
      </w:smartTag>
      <w:r w:rsidRPr="00BB490D">
        <w:rPr>
          <w:sz w:val="24"/>
          <w:szCs w:val="24"/>
        </w:rPr>
        <w:t xml:space="preserve"> Symposium, June 1994.</w:t>
      </w:r>
    </w:p>
    <w:p w:rsidR="00F967DE" w:rsidRPr="00BB490D" w:rsidRDefault="00F967DE" w:rsidP="00F967DE">
      <w:pPr>
        <w:numPr>
          <w:ilvl w:val="0"/>
          <w:numId w:val="12"/>
        </w:numPr>
        <w:rPr>
          <w:sz w:val="24"/>
          <w:szCs w:val="24"/>
        </w:rPr>
      </w:pPr>
      <w:r w:rsidRPr="00BB490D">
        <w:rPr>
          <w:b/>
          <w:sz w:val="24"/>
          <w:szCs w:val="24"/>
        </w:rPr>
        <w:t>Guan XY</w:t>
      </w:r>
      <w:r w:rsidRPr="00BB490D">
        <w:rPr>
          <w:sz w:val="24"/>
          <w:szCs w:val="24"/>
        </w:rPr>
        <w:t>, Xu J, Anzick SL, Trent JM, Meltzer PS. Direct isolation of amplified cDNAs from 20q in breast cancer by chromosome microdissection. The 6</w:t>
      </w:r>
      <w:r w:rsidRPr="00BB490D">
        <w:rPr>
          <w:sz w:val="24"/>
          <w:szCs w:val="24"/>
          <w:vertAlign w:val="superscript"/>
        </w:rPr>
        <w:t>th</w:t>
      </w:r>
      <w:r w:rsidRPr="00BB490D">
        <w:rPr>
          <w:sz w:val="24"/>
          <w:szCs w:val="24"/>
        </w:rPr>
        <w:t xml:space="preserve"> International Workshop on Chromosomes in Solid Tumors, </w:t>
      </w:r>
      <w:smartTag w:uri="urn:schemas-microsoft-com:office:smarttags" w:element="place">
        <w:smartTag w:uri="urn:schemas-microsoft-com:office:smarttags" w:element="City">
          <w:r w:rsidRPr="00BB490D">
            <w:rPr>
              <w:sz w:val="24"/>
              <w:szCs w:val="24"/>
            </w:rPr>
            <w:t>Tucson</w:t>
          </w:r>
        </w:smartTag>
        <w:r w:rsidRPr="00BB490D">
          <w:rPr>
            <w:sz w:val="24"/>
            <w:szCs w:val="24"/>
          </w:rPr>
          <w:t xml:space="preserve">, </w:t>
        </w:r>
        <w:smartTag w:uri="urn:schemas-microsoft-com:office:smarttags" w:element="State">
          <w:r w:rsidRPr="00BB490D">
            <w:rPr>
              <w:sz w:val="24"/>
              <w:szCs w:val="24"/>
            </w:rPr>
            <w:t>Arizona</w:t>
          </w:r>
        </w:smartTag>
      </w:smartTag>
      <w:r w:rsidRPr="00BB490D">
        <w:rPr>
          <w:sz w:val="24"/>
          <w:szCs w:val="24"/>
        </w:rPr>
        <w:t xml:space="preserve">, </w:t>
      </w:r>
      <w:smartTag w:uri="urn:schemas-microsoft-com:office:smarttags" w:element="date">
        <w:smartTagPr>
          <w:attr w:name="Year" w:val="1995"/>
          <w:attr w:name="Day" w:val="19"/>
          <w:attr w:name="Month" w:val="2"/>
        </w:smartTagPr>
        <w:r w:rsidRPr="00BB490D">
          <w:rPr>
            <w:sz w:val="24"/>
            <w:szCs w:val="24"/>
          </w:rPr>
          <w:t>Feb 19-21, 1995</w:t>
        </w:r>
      </w:smartTag>
      <w:r w:rsidRPr="00BB490D">
        <w:rPr>
          <w:sz w:val="24"/>
          <w:szCs w:val="24"/>
        </w:rPr>
        <w:t xml:space="preserve">. </w:t>
      </w:r>
      <w:r w:rsidRPr="00BB490D">
        <w:rPr>
          <w:i/>
          <w:sz w:val="24"/>
          <w:szCs w:val="24"/>
        </w:rPr>
        <w:t>Cancer Genet  Cytogenet</w:t>
      </w:r>
      <w:r w:rsidRPr="00BB490D">
        <w:rPr>
          <w:sz w:val="24"/>
          <w:szCs w:val="24"/>
        </w:rPr>
        <w:t xml:space="preserve"> 1995;84:137.</w:t>
      </w:r>
    </w:p>
    <w:p w:rsidR="00F967DE" w:rsidRPr="00BB490D" w:rsidRDefault="00F967DE" w:rsidP="00F967DE">
      <w:pPr>
        <w:numPr>
          <w:ilvl w:val="0"/>
          <w:numId w:val="12"/>
        </w:numPr>
        <w:rPr>
          <w:sz w:val="24"/>
          <w:szCs w:val="24"/>
        </w:rPr>
      </w:pPr>
      <w:r w:rsidRPr="00BB490D">
        <w:rPr>
          <w:sz w:val="24"/>
          <w:szCs w:val="24"/>
        </w:rPr>
        <w:t xml:space="preserve">Kroisel PM, Wagner K, Green ED, </w:t>
      </w:r>
      <w:r w:rsidRPr="00BB490D">
        <w:rPr>
          <w:b/>
          <w:sz w:val="24"/>
          <w:szCs w:val="24"/>
        </w:rPr>
        <w:t>Guan XY</w:t>
      </w:r>
      <w:r w:rsidRPr="00BB490D">
        <w:rPr>
          <w:sz w:val="24"/>
          <w:szCs w:val="24"/>
        </w:rPr>
        <w:t xml:space="preserve">, Meltzer PS, Dejong P, Rosenkranz W. Analysis of the 7p11-14 region using microdissection libraries. </w:t>
      </w:r>
      <w:r w:rsidRPr="00BB490D">
        <w:rPr>
          <w:i/>
          <w:sz w:val="24"/>
          <w:szCs w:val="24"/>
        </w:rPr>
        <w:t>Cytogenet Cell Genet</w:t>
      </w:r>
      <w:r w:rsidRPr="00BB490D">
        <w:rPr>
          <w:sz w:val="24"/>
          <w:szCs w:val="24"/>
        </w:rPr>
        <w:t xml:space="preserve"> 1994;65:69-70.</w:t>
      </w:r>
    </w:p>
    <w:p w:rsidR="00F967DE" w:rsidRPr="00330756" w:rsidRDefault="00F967DE" w:rsidP="00F967DE">
      <w:pPr>
        <w:numPr>
          <w:ilvl w:val="0"/>
          <w:numId w:val="12"/>
        </w:numPr>
        <w:rPr>
          <w:sz w:val="24"/>
          <w:szCs w:val="24"/>
        </w:rPr>
      </w:pPr>
      <w:r w:rsidRPr="00BB490D">
        <w:rPr>
          <w:sz w:val="24"/>
          <w:szCs w:val="24"/>
        </w:rPr>
        <w:t xml:space="preserve">Meltzer PS, </w:t>
      </w:r>
      <w:r w:rsidRPr="00BB490D">
        <w:rPr>
          <w:b/>
          <w:sz w:val="24"/>
          <w:szCs w:val="24"/>
        </w:rPr>
        <w:t>Guan XY</w:t>
      </w:r>
      <w:r w:rsidRPr="00BB490D">
        <w:rPr>
          <w:sz w:val="24"/>
          <w:szCs w:val="24"/>
        </w:rPr>
        <w:t xml:space="preserve">, Bittner M, Cummings L, Xu J, Zhang H, Zhang J, Gracia E, Elkahloun A, Su YA, Trent JM. Analysis of genomic alterations in cancer cells by chromosome microdissection. The Sixth International Workshop on Chromosomes in Solid Tumors, </w:t>
      </w:r>
      <w:smartTag w:uri="urn:schemas-microsoft-com:office:smarttags" w:element="place">
        <w:smartTag w:uri="urn:schemas-microsoft-com:office:smarttags" w:element="City">
          <w:r w:rsidRPr="00BB490D">
            <w:rPr>
              <w:sz w:val="24"/>
              <w:szCs w:val="24"/>
            </w:rPr>
            <w:t>Tucson</w:t>
          </w:r>
        </w:smartTag>
        <w:r w:rsidRPr="00BB490D">
          <w:rPr>
            <w:sz w:val="24"/>
            <w:szCs w:val="24"/>
          </w:rPr>
          <w:t xml:space="preserve">, </w:t>
        </w:r>
        <w:smartTag w:uri="urn:schemas-microsoft-com:office:smarttags" w:element="State">
          <w:r w:rsidRPr="00BB490D">
            <w:rPr>
              <w:sz w:val="24"/>
              <w:szCs w:val="24"/>
            </w:rPr>
            <w:t>Arizona</w:t>
          </w:r>
        </w:smartTag>
      </w:smartTag>
      <w:r w:rsidRPr="00BB490D">
        <w:rPr>
          <w:sz w:val="24"/>
          <w:szCs w:val="24"/>
        </w:rPr>
        <w:t xml:space="preserve">, </w:t>
      </w:r>
      <w:smartTag w:uri="urn:schemas-microsoft-com:office:smarttags" w:element="date">
        <w:smartTagPr>
          <w:attr w:name="Year" w:val="1995"/>
          <w:attr w:name="Day" w:val="19"/>
          <w:attr w:name="Month" w:val="2"/>
        </w:smartTagPr>
        <w:r w:rsidRPr="00BB490D">
          <w:rPr>
            <w:sz w:val="24"/>
            <w:szCs w:val="24"/>
          </w:rPr>
          <w:t>Feb 19-21, 1995</w:t>
        </w:r>
      </w:smartTag>
      <w:r w:rsidRPr="00BB490D">
        <w:rPr>
          <w:sz w:val="24"/>
          <w:szCs w:val="24"/>
        </w:rPr>
        <w:t xml:space="preserve">. </w:t>
      </w:r>
      <w:r w:rsidRPr="00BB490D">
        <w:rPr>
          <w:i/>
          <w:sz w:val="24"/>
          <w:szCs w:val="24"/>
        </w:rPr>
        <w:t>Cancer Genet Cytogenet</w:t>
      </w:r>
      <w:r w:rsidRPr="00BB490D">
        <w:rPr>
          <w:sz w:val="24"/>
          <w:szCs w:val="24"/>
        </w:rPr>
        <w:t xml:space="preserve"> 1995</w:t>
      </w:r>
      <w:r>
        <w:rPr>
          <w:sz w:val="24"/>
          <w:szCs w:val="24"/>
        </w:rPr>
        <w:t>;</w:t>
      </w:r>
      <w:r w:rsidRPr="00330756">
        <w:rPr>
          <w:sz w:val="24"/>
          <w:szCs w:val="24"/>
        </w:rPr>
        <w:t>84:136.</w:t>
      </w:r>
    </w:p>
    <w:p w:rsidR="00F967DE" w:rsidRPr="00BB490D" w:rsidRDefault="00F967DE" w:rsidP="00F967DE">
      <w:pPr>
        <w:ind w:left="720" w:hanging="720"/>
        <w:rPr>
          <w:sz w:val="24"/>
          <w:szCs w:val="24"/>
        </w:rPr>
      </w:pPr>
      <w:r w:rsidRPr="00330756">
        <w:rPr>
          <w:sz w:val="24"/>
          <w:szCs w:val="24"/>
        </w:rPr>
        <w:t>24.</w:t>
      </w:r>
      <w:r w:rsidRPr="00330756">
        <w:rPr>
          <w:sz w:val="24"/>
          <w:szCs w:val="24"/>
        </w:rPr>
        <w:tab/>
      </w:r>
      <w:r>
        <w:rPr>
          <w:b/>
          <w:sz w:val="24"/>
          <w:szCs w:val="24"/>
        </w:rPr>
        <w:t>Guan X</w:t>
      </w:r>
      <w:r w:rsidRPr="00330756">
        <w:rPr>
          <w:b/>
          <w:sz w:val="24"/>
          <w:szCs w:val="24"/>
        </w:rPr>
        <w:t>Y</w:t>
      </w:r>
      <w:r w:rsidRPr="00184020">
        <w:rPr>
          <w:sz w:val="24"/>
          <w:szCs w:val="24"/>
        </w:rPr>
        <w:t>,</w:t>
      </w:r>
      <w:r w:rsidRPr="00330756">
        <w:rPr>
          <w:sz w:val="24"/>
          <w:szCs w:val="24"/>
        </w:rPr>
        <w:t xml:space="preserve"> Zhang HE, Horsman D, Meltzer PS, Trent JM</w:t>
      </w:r>
      <w:r>
        <w:rPr>
          <w:sz w:val="24"/>
          <w:szCs w:val="24"/>
        </w:rPr>
        <w:t>.</w:t>
      </w:r>
      <w:r w:rsidRPr="00330756">
        <w:rPr>
          <w:sz w:val="24"/>
          <w:szCs w:val="24"/>
        </w:rPr>
        <w:t xml:space="preserve"> Identification of a consistent breakpoint at chromosome 6q11 in human follicular lymphoma by chromosome microdissection. The </w:t>
      </w:r>
      <w:r w:rsidRPr="00BB490D">
        <w:rPr>
          <w:sz w:val="24"/>
          <w:szCs w:val="24"/>
        </w:rPr>
        <w:t xml:space="preserve">Sixth International Workshop on Chromosomes in Solid Tumors, </w:t>
      </w:r>
      <w:smartTag w:uri="urn:schemas-microsoft-com:office:smarttags" w:element="City">
        <w:smartTag w:uri="urn:schemas-microsoft-com:office:smarttags" w:element="place">
          <w:r w:rsidRPr="00BB490D">
            <w:rPr>
              <w:sz w:val="24"/>
              <w:szCs w:val="24"/>
            </w:rPr>
            <w:t>Tucson</w:t>
          </w:r>
        </w:smartTag>
      </w:smartTag>
      <w:r w:rsidRPr="00BB490D">
        <w:rPr>
          <w:sz w:val="24"/>
          <w:szCs w:val="24"/>
        </w:rPr>
        <w:t xml:space="preserve">, </w:t>
      </w:r>
      <w:smartTag w:uri="urn:schemas-microsoft-com:office:smarttags" w:element="date">
        <w:smartTagPr>
          <w:attr w:name="Year" w:val="1995"/>
          <w:attr w:name="Day" w:val="19"/>
          <w:attr w:name="Month" w:val="2"/>
        </w:smartTagPr>
        <w:r w:rsidRPr="00BB490D">
          <w:rPr>
            <w:sz w:val="24"/>
            <w:szCs w:val="24"/>
          </w:rPr>
          <w:t>Feb 19-21, 1995</w:t>
        </w:r>
      </w:smartTag>
      <w:r w:rsidRPr="00BB490D">
        <w:rPr>
          <w:sz w:val="24"/>
          <w:szCs w:val="24"/>
        </w:rPr>
        <w:t xml:space="preserve">. </w:t>
      </w:r>
      <w:r w:rsidRPr="00BB490D">
        <w:rPr>
          <w:i/>
          <w:sz w:val="24"/>
          <w:szCs w:val="24"/>
        </w:rPr>
        <w:t>Cancer Genet Cytogenet</w:t>
      </w:r>
      <w:r w:rsidRPr="00BB490D">
        <w:rPr>
          <w:sz w:val="24"/>
          <w:szCs w:val="24"/>
        </w:rPr>
        <w:t xml:space="preserve"> 199584:143.</w:t>
      </w:r>
    </w:p>
    <w:p w:rsidR="00F967DE" w:rsidRPr="00BB490D" w:rsidRDefault="00F967DE" w:rsidP="00F967DE">
      <w:pPr>
        <w:ind w:left="720" w:hanging="720"/>
        <w:rPr>
          <w:sz w:val="24"/>
          <w:szCs w:val="24"/>
        </w:rPr>
      </w:pPr>
      <w:r w:rsidRPr="00BB490D">
        <w:rPr>
          <w:sz w:val="24"/>
          <w:szCs w:val="24"/>
        </w:rPr>
        <w:lastRenderedPageBreak/>
        <w:t>25.</w:t>
      </w:r>
      <w:r w:rsidRPr="00BB490D">
        <w:rPr>
          <w:sz w:val="24"/>
          <w:szCs w:val="24"/>
        </w:rPr>
        <w:tab/>
        <w:t xml:space="preserve">Cargile CB, </w:t>
      </w:r>
      <w:r w:rsidRPr="00BB490D">
        <w:rPr>
          <w:b/>
          <w:sz w:val="24"/>
          <w:szCs w:val="24"/>
        </w:rPr>
        <w:t>Guan XY</w:t>
      </w:r>
      <w:r w:rsidRPr="00BB490D">
        <w:rPr>
          <w:sz w:val="24"/>
          <w:szCs w:val="24"/>
        </w:rPr>
        <w:t xml:space="preserve">, Elkahloun A, Meltzer PS, Trent JM. Chromosome microdissection identifies </w:t>
      </w:r>
      <w:smartTag w:uri="urn:schemas-microsoft-com:office:smarttags" w:element="stockticker">
        <w:r w:rsidRPr="00BB490D">
          <w:rPr>
            <w:sz w:val="24"/>
            <w:szCs w:val="24"/>
          </w:rPr>
          <w:t>DNA</w:t>
        </w:r>
      </w:smartTag>
      <w:r w:rsidRPr="00BB490D">
        <w:rPr>
          <w:sz w:val="24"/>
          <w:szCs w:val="24"/>
        </w:rPr>
        <w:t xml:space="preserve"> sequence amplification in human ovarian carcinoma. The Sixth International Workshop on Chromosomes in Solid Tumors, </w:t>
      </w:r>
      <w:smartTag w:uri="urn:schemas-microsoft-com:office:smarttags" w:element="City">
        <w:smartTag w:uri="urn:schemas-microsoft-com:office:smarttags" w:element="place">
          <w:r w:rsidRPr="00BB490D">
            <w:rPr>
              <w:sz w:val="24"/>
              <w:szCs w:val="24"/>
            </w:rPr>
            <w:t>Tucson</w:t>
          </w:r>
        </w:smartTag>
      </w:smartTag>
      <w:r w:rsidRPr="00BB490D">
        <w:rPr>
          <w:sz w:val="24"/>
          <w:szCs w:val="24"/>
        </w:rPr>
        <w:t xml:space="preserve">, </w:t>
      </w:r>
      <w:smartTag w:uri="urn:schemas-microsoft-com:office:smarttags" w:element="date">
        <w:smartTagPr>
          <w:attr w:name="Year" w:val="1995"/>
          <w:attr w:name="Day" w:val="19"/>
          <w:attr w:name="Month" w:val="2"/>
        </w:smartTagPr>
        <w:r w:rsidRPr="00BB490D">
          <w:rPr>
            <w:sz w:val="24"/>
            <w:szCs w:val="24"/>
          </w:rPr>
          <w:t>Feb 19-21, 1995</w:t>
        </w:r>
      </w:smartTag>
      <w:r w:rsidRPr="00BB490D">
        <w:rPr>
          <w:sz w:val="24"/>
          <w:szCs w:val="24"/>
        </w:rPr>
        <w:t xml:space="preserve">. </w:t>
      </w:r>
      <w:r w:rsidRPr="00BB490D">
        <w:rPr>
          <w:i/>
          <w:sz w:val="24"/>
          <w:szCs w:val="24"/>
        </w:rPr>
        <w:t>Cancer Genet Cytogenet</w:t>
      </w:r>
      <w:r w:rsidRPr="00BB490D">
        <w:rPr>
          <w:sz w:val="24"/>
          <w:szCs w:val="24"/>
        </w:rPr>
        <w:t xml:space="preserve"> 1995;84:144.</w:t>
      </w:r>
    </w:p>
    <w:p w:rsidR="00F967DE" w:rsidRPr="00BB490D" w:rsidRDefault="00F967DE" w:rsidP="00F967DE">
      <w:pPr>
        <w:ind w:left="720" w:hanging="720"/>
        <w:rPr>
          <w:sz w:val="24"/>
          <w:szCs w:val="24"/>
        </w:rPr>
      </w:pPr>
      <w:r w:rsidRPr="00BB490D">
        <w:rPr>
          <w:sz w:val="24"/>
          <w:szCs w:val="24"/>
        </w:rPr>
        <w:t>26.</w:t>
      </w:r>
      <w:r w:rsidRPr="00BB490D">
        <w:rPr>
          <w:sz w:val="24"/>
          <w:szCs w:val="24"/>
        </w:rPr>
        <w:tab/>
        <w:t xml:space="preserve">Thompson FH, Yang JM, Liu Y, Trent JM, </w:t>
      </w:r>
      <w:r w:rsidRPr="00BB490D">
        <w:rPr>
          <w:b/>
          <w:sz w:val="24"/>
          <w:szCs w:val="24"/>
        </w:rPr>
        <w:t>Guan XY</w:t>
      </w:r>
      <w:r w:rsidRPr="00BB490D">
        <w:rPr>
          <w:sz w:val="24"/>
          <w:szCs w:val="24"/>
        </w:rPr>
        <w:t>, Emerson J, Alberts DS, Nelson M, Taetle R. Structural alterations of chromosome 19 in ovarian cancer: G-band, and FISH studies. The 6</w:t>
      </w:r>
      <w:r w:rsidRPr="00BB490D">
        <w:rPr>
          <w:sz w:val="24"/>
          <w:szCs w:val="24"/>
          <w:vertAlign w:val="superscript"/>
        </w:rPr>
        <w:t>th</w:t>
      </w:r>
      <w:r w:rsidRPr="00BB490D">
        <w:rPr>
          <w:sz w:val="24"/>
          <w:szCs w:val="24"/>
        </w:rPr>
        <w:t xml:space="preserve"> International Workshop on Chromosomes in Solid Tumors, </w:t>
      </w:r>
      <w:smartTag w:uri="urn:schemas-microsoft-com:office:smarttags" w:element="City">
        <w:smartTag w:uri="urn:schemas-microsoft-com:office:smarttags" w:element="place">
          <w:r w:rsidRPr="00BB490D">
            <w:rPr>
              <w:sz w:val="24"/>
              <w:szCs w:val="24"/>
            </w:rPr>
            <w:t>Tucson</w:t>
          </w:r>
        </w:smartTag>
      </w:smartTag>
      <w:r w:rsidRPr="00BB490D">
        <w:rPr>
          <w:sz w:val="24"/>
          <w:szCs w:val="24"/>
        </w:rPr>
        <w:t xml:space="preserve">, </w:t>
      </w:r>
      <w:smartTag w:uri="urn:schemas-microsoft-com:office:smarttags" w:element="date">
        <w:smartTagPr>
          <w:attr w:name="Year" w:val="1995"/>
          <w:attr w:name="Day" w:val="19"/>
          <w:attr w:name="Month" w:val="2"/>
        </w:smartTagPr>
        <w:r w:rsidRPr="00BB490D">
          <w:rPr>
            <w:sz w:val="24"/>
            <w:szCs w:val="24"/>
          </w:rPr>
          <w:t>Feb 19-21, 1995</w:t>
        </w:r>
      </w:smartTag>
      <w:r w:rsidRPr="00BB490D">
        <w:rPr>
          <w:sz w:val="24"/>
          <w:szCs w:val="24"/>
        </w:rPr>
        <w:t xml:space="preserve">. </w:t>
      </w:r>
      <w:r w:rsidRPr="00BB490D">
        <w:rPr>
          <w:i/>
          <w:sz w:val="24"/>
          <w:szCs w:val="24"/>
        </w:rPr>
        <w:t>Cancer Genet Cytogenet</w:t>
      </w:r>
      <w:r w:rsidRPr="00BB490D">
        <w:rPr>
          <w:sz w:val="24"/>
          <w:szCs w:val="24"/>
        </w:rPr>
        <w:t xml:space="preserve"> 1995;84:156.</w:t>
      </w:r>
    </w:p>
    <w:p w:rsidR="00F967DE" w:rsidRPr="00BB490D" w:rsidRDefault="00F967DE" w:rsidP="00F967DE">
      <w:pPr>
        <w:ind w:left="720" w:hanging="720"/>
        <w:rPr>
          <w:sz w:val="24"/>
          <w:szCs w:val="24"/>
        </w:rPr>
      </w:pPr>
      <w:r w:rsidRPr="00BB490D">
        <w:rPr>
          <w:sz w:val="24"/>
          <w:szCs w:val="24"/>
        </w:rPr>
        <w:t>27.</w:t>
      </w:r>
      <w:r w:rsidRPr="00BB490D">
        <w:rPr>
          <w:sz w:val="24"/>
          <w:szCs w:val="24"/>
        </w:rPr>
        <w:tab/>
        <w:t xml:space="preserve">Lin T, </w:t>
      </w:r>
      <w:r w:rsidRPr="00BB490D">
        <w:rPr>
          <w:b/>
          <w:sz w:val="24"/>
          <w:szCs w:val="24"/>
        </w:rPr>
        <w:t>Guan XY</w:t>
      </w:r>
      <w:r w:rsidRPr="00BB490D">
        <w:rPr>
          <w:sz w:val="24"/>
          <w:szCs w:val="24"/>
        </w:rPr>
        <w:t>, Anzick SL, Xu J, Polymeropoulos MH, Trent JM, Meltzer PS. Identification of a novel amplified gene in human breast cancer</w:t>
      </w:r>
      <w:r w:rsidRPr="00330756">
        <w:rPr>
          <w:sz w:val="24"/>
          <w:szCs w:val="24"/>
        </w:rPr>
        <w:t xml:space="preserve"> containing a polymorphic trinucleotide repeat.  </w:t>
      </w:r>
      <w:r>
        <w:rPr>
          <w:sz w:val="24"/>
          <w:szCs w:val="24"/>
        </w:rPr>
        <w:t>The 45</w:t>
      </w:r>
      <w:r w:rsidRPr="00C26645">
        <w:rPr>
          <w:sz w:val="24"/>
          <w:szCs w:val="24"/>
          <w:vertAlign w:val="superscript"/>
        </w:rPr>
        <w:t>th</w:t>
      </w:r>
      <w:r>
        <w:rPr>
          <w:sz w:val="24"/>
          <w:szCs w:val="24"/>
        </w:rPr>
        <w:t xml:space="preserve"> </w:t>
      </w:r>
      <w:r w:rsidRPr="00330756">
        <w:rPr>
          <w:sz w:val="24"/>
          <w:szCs w:val="24"/>
        </w:rPr>
        <w:t>Annual Meeting</w:t>
      </w:r>
      <w:r>
        <w:rPr>
          <w:sz w:val="24"/>
          <w:szCs w:val="24"/>
        </w:rPr>
        <w:t xml:space="preserve"> of the </w:t>
      </w:r>
      <w:r w:rsidRPr="00330756">
        <w:rPr>
          <w:sz w:val="24"/>
          <w:szCs w:val="24"/>
        </w:rPr>
        <w:t xml:space="preserve">American Society of Human Genetics, </w:t>
      </w:r>
      <w:smartTag w:uri="urn:schemas-microsoft-com:office:smarttags" w:element="City">
        <w:smartTag w:uri="urn:schemas-microsoft-com:office:smarttags" w:element="place">
          <w:r w:rsidRPr="00330756">
            <w:rPr>
              <w:sz w:val="24"/>
              <w:szCs w:val="24"/>
            </w:rPr>
            <w:t>Minneapolis</w:t>
          </w:r>
        </w:smartTag>
      </w:smartTag>
      <w:r w:rsidRPr="00330756">
        <w:rPr>
          <w:sz w:val="24"/>
          <w:szCs w:val="24"/>
        </w:rPr>
        <w:t xml:space="preserve">, </w:t>
      </w:r>
      <w:smartTag w:uri="urn:schemas-microsoft-com:office:smarttags" w:element="date">
        <w:smartTagPr>
          <w:attr w:name="Year" w:val="1995"/>
          <w:attr w:name="Day" w:val="24"/>
          <w:attr w:name="Month" w:val="10"/>
        </w:smartTagPr>
        <w:r w:rsidRPr="00330756">
          <w:rPr>
            <w:sz w:val="24"/>
            <w:szCs w:val="24"/>
          </w:rPr>
          <w:t>Oct 24-28, 1995</w:t>
        </w:r>
      </w:smartTag>
      <w:r w:rsidRPr="00BB490D">
        <w:rPr>
          <w:sz w:val="24"/>
          <w:szCs w:val="24"/>
        </w:rPr>
        <w:t xml:space="preserve">.  </w:t>
      </w:r>
      <w:r w:rsidRPr="00BB490D">
        <w:rPr>
          <w:i/>
          <w:sz w:val="24"/>
          <w:szCs w:val="24"/>
        </w:rPr>
        <w:t>Am J Human Genet</w:t>
      </w:r>
      <w:r w:rsidRPr="00BB490D">
        <w:rPr>
          <w:sz w:val="24"/>
          <w:szCs w:val="24"/>
        </w:rPr>
        <w:t xml:space="preserve"> 1995;57:A70.</w:t>
      </w:r>
    </w:p>
    <w:p w:rsidR="00F967DE" w:rsidRPr="00BB490D" w:rsidRDefault="00F967DE" w:rsidP="00F967DE">
      <w:pPr>
        <w:ind w:left="720" w:hanging="720"/>
        <w:rPr>
          <w:sz w:val="24"/>
          <w:szCs w:val="24"/>
        </w:rPr>
      </w:pPr>
      <w:r w:rsidRPr="00BB490D">
        <w:rPr>
          <w:sz w:val="24"/>
          <w:szCs w:val="24"/>
        </w:rPr>
        <w:t>28.</w:t>
      </w:r>
      <w:r w:rsidRPr="00BB490D">
        <w:rPr>
          <w:sz w:val="24"/>
          <w:szCs w:val="24"/>
        </w:rPr>
        <w:tab/>
        <w:t xml:space="preserve">Stone D, </w:t>
      </w:r>
      <w:r w:rsidRPr="00BB490D">
        <w:rPr>
          <w:b/>
          <w:sz w:val="24"/>
          <w:szCs w:val="24"/>
        </w:rPr>
        <w:t>Guan XY</w:t>
      </w:r>
      <w:r w:rsidRPr="00BB490D">
        <w:rPr>
          <w:sz w:val="24"/>
          <w:szCs w:val="24"/>
        </w:rPr>
        <w:t>, Ning Y, Biesecker L, Wynshaw-Boris A. Clarification of a chromosomal translocation using a microdissected FISH probe and microsatellite markers.  The 45</w:t>
      </w:r>
      <w:r w:rsidRPr="00BB490D">
        <w:rPr>
          <w:sz w:val="24"/>
          <w:szCs w:val="24"/>
          <w:vertAlign w:val="superscript"/>
        </w:rPr>
        <w:t>th</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Minneapolis</w:t>
          </w:r>
        </w:smartTag>
      </w:smartTag>
      <w:r w:rsidRPr="00BB490D">
        <w:rPr>
          <w:sz w:val="24"/>
          <w:szCs w:val="24"/>
        </w:rPr>
        <w:t xml:space="preserve">, </w:t>
      </w:r>
      <w:smartTag w:uri="urn:schemas-microsoft-com:office:smarttags" w:element="date">
        <w:smartTagPr>
          <w:attr w:name="Year" w:val="1995"/>
          <w:attr w:name="Day" w:val="24"/>
          <w:attr w:name="Month" w:val="10"/>
        </w:smartTagPr>
        <w:r w:rsidRPr="00BB490D">
          <w:rPr>
            <w:sz w:val="24"/>
            <w:szCs w:val="24"/>
          </w:rPr>
          <w:t>Oct 24-28, 1995</w:t>
        </w:r>
      </w:smartTag>
      <w:r w:rsidRPr="00BB490D">
        <w:rPr>
          <w:sz w:val="24"/>
          <w:szCs w:val="24"/>
        </w:rPr>
        <w:t xml:space="preserve">.  </w:t>
      </w:r>
      <w:r w:rsidRPr="00BB490D">
        <w:rPr>
          <w:i/>
          <w:sz w:val="24"/>
          <w:szCs w:val="24"/>
        </w:rPr>
        <w:t>Am J Human Genet</w:t>
      </w:r>
      <w:r w:rsidRPr="00BB490D">
        <w:rPr>
          <w:sz w:val="24"/>
          <w:szCs w:val="24"/>
        </w:rPr>
        <w:t xml:space="preserve"> 1995;57:A128.</w:t>
      </w:r>
    </w:p>
    <w:p w:rsidR="00F967DE" w:rsidRPr="00BB490D" w:rsidRDefault="00F967DE" w:rsidP="00F967DE">
      <w:pPr>
        <w:ind w:left="720" w:hanging="720"/>
        <w:rPr>
          <w:sz w:val="24"/>
          <w:szCs w:val="24"/>
        </w:rPr>
      </w:pPr>
      <w:r w:rsidRPr="00BB490D">
        <w:rPr>
          <w:sz w:val="24"/>
          <w:szCs w:val="24"/>
        </w:rPr>
        <w:t>29.</w:t>
      </w:r>
      <w:r w:rsidRPr="00BB490D">
        <w:rPr>
          <w:sz w:val="24"/>
          <w:szCs w:val="24"/>
        </w:rPr>
        <w:tab/>
        <w:t xml:space="preserve">Linder CY, Bader PI, </w:t>
      </w:r>
      <w:r w:rsidRPr="00BB490D">
        <w:rPr>
          <w:b/>
          <w:sz w:val="24"/>
          <w:szCs w:val="24"/>
        </w:rPr>
        <w:t>Guan XY</w:t>
      </w:r>
      <w:r w:rsidRPr="00BB490D">
        <w:rPr>
          <w:sz w:val="24"/>
          <w:szCs w:val="24"/>
        </w:rPr>
        <w:t>, Bray-Ward P, Bittner M, Dutra AS, Zhang H, Meltzer PS, Trent JM.  Isolation of an inversion breakpoint region, inv(6)(p11.2;q23.3), implicated in caudal dysgenesis.  The 45</w:t>
      </w:r>
      <w:r w:rsidRPr="00BB490D">
        <w:rPr>
          <w:sz w:val="24"/>
          <w:szCs w:val="24"/>
          <w:vertAlign w:val="superscript"/>
        </w:rPr>
        <w:t>th</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Minneapolis</w:t>
          </w:r>
        </w:smartTag>
      </w:smartTag>
      <w:r w:rsidRPr="00BB490D">
        <w:rPr>
          <w:sz w:val="24"/>
          <w:szCs w:val="24"/>
        </w:rPr>
        <w:t xml:space="preserve">, </w:t>
      </w:r>
      <w:smartTag w:uri="urn:schemas-microsoft-com:office:smarttags" w:element="date">
        <w:smartTagPr>
          <w:attr w:name="Year" w:val="1995"/>
          <w:attr w:name="Day" w:val="24"/>
          <w:attr w:name="Month" w:val="10"/>
        </w:smartTagPr>
        <w:r w:rsidRPr="00BB490D">
          <w:rPr>
            <w:sz w:val="24"/>
            <w:szCs w:val="24"/>
          </w:rPr>
          <w:t>Oct 24-28, 1995</w:t>
        </w:r>
      </w:smartTag>
      <w:r w:rsidRPr="00BB490D">
        <w:rPr>
          <w:sz w:val="24"/>
          <w:szCs w:val="24"/>
        </w:rPr>
        <w:t xml:space="preserve">.  </w:t>
      </w:r>
      <w:r w:rsidRPr="00BB490D">
        <w:rPr>
          <w:i/>
          <w:sz w:val="24"/>
          <w:szCs w:val="24"/>
        </w:rPr>
        <w:t>Am J Human Genet</w:t>
      </w:r>
      <w:r w:rsidRPr="00BB490D">
        <w:rPr>
          <w:sz w:val="24"/>
          <w:szCs w:val="24"/>
        </w:rPr>
        <w:t xml:space="preserve"> 1995;57:A218.</w:t>
      </w:r>
    </w:p>
    <w:p w:rsidR="00F967DE" w:rsidRPr="00BB490D" w:rsidRDefault="00F967DE" w:rsidP="00F967DE">
      <w:pPr>
        <w:ind w:left="720" w:hanging="720"/>
        <w:rPr>
          <w:sz w:val="24"/>
          <w:szCs w:val="24"/>
        </w:rPr>
      </w:pPr>
      <w:r w:rsidRPr="00BB490D">
        <w:rPr>
          <w:sz w:val="24"/>
          <w:szCs w:val="24"/>
        </w:rPr>
        <w:t>30.</w:t>
      </w:r>
      <w:r w:rsidRPr="00BB490D">
        <w:rPr>
          <w:sz w:val="24"/>
          <w:szCs w:val="24"/>
        </w:rPr>
        <w:tab/>
      </w:r>
      <w:r w:rsidRPr="00BB490D">
        <w:rPr>
          <w:b/>
          <w:sz w:val="24"/>
          <w:szCs w:val="24"/>
        </w:rPr>
        <w:t>Guan XY</w:t>
      </w:r>
      <w:r w:rsidRPr="00BB490D">
        <w:rPr>
          <w:sz w:val="24"/>
          <w:szCs w:val="24"/>
        </w:rPr>
        <w:t xml:space="preserve">, Xu J, Anzick SL, Zhang H, Trent JM, Meltzer PS. Direct selection of transcribed sequences from microdissected </w:t>
      </w:r>
      <w:smartTag w:uri="urn:schemas-microsoft-com:office:smarttags" w:element="stockticker">
        <w:r w:rsidRPr="00BB490D">
          <w:rPr>
            <w:sz w:val="24"/>
            <w:szCs w:val="24"/>
          </w:rPr>
          <w:t>DNA</w:t>
        </w:r>
      </w:smartTag>
      <w:r w:rsidRPr="00BB490D">
        <w:rPr>
          <w:sz w:val="24"/>
          <w:szCs w:val="24"/>
        </w:rPr>
        <w:t>: isolation of genes within a commonly amplified region at 20q11-13.2 in breast cancer. The 46</w:t>
      </w:r>
      <w:r w:rsidRPr="00BB490D">
        <w:rPr>
          <w:sz w:val="24"/>
          <w:szCs w:val="24"/>
          <w:vertAlign w:val="superscript"/>
        </w:rPr>
        <w:t>th</w:t>
      </w:r>
      <w:r w:rsidRPr="00BB490D">
        <w:rPr>
          <w:sz w:val="24"/>
          <w:szCs w:val="24"/>
        </w:rPr>
        <w:t xml:space="preserve"> Annual Meeting of the American Society of Human Genetics, San Francisco, Oct 29-</w:t>
      </w:r>
      <w:smartTag w:uri="urn:schemas-microsoft-com:office:smarttags" w:element="date">
        <w:smartTagPr>
          <w:attr w:name="Year" w:val="1996"/>
          <w:attr w:name="Day" w:val="2"/>
          <w:attr w:name="Month" w:val="11"/>
        </w:smartTagPr>
        <w:r w:rsidRPr="00BB490D">
          <w:rPr>
            <w:sz w:val="24"/>
            <w:szCs w:val="24"/>
          </w:rPr>
          <w:t>Nov 2, 1996</w:t>
        </w:r>
      </w:smartTag>
      <w:r w:rsidRPr="00BB490D">
        <w:rPr>
          <w:sz w:val="24"/>
          <w:szCs w:val="24"/>
        </w:rPr>
        <w:t xml:space="preserve">.  </w:t>
      </w:r>
      <w:r w:rsidRPr="00BB490D">
        <w:rPr>
          <w:i/>
          <w:sz w:val="24"/>
          <w:szCs w:val="24"/>
        </w:rPr>
        <w:t>Am J Human Genet</w:t>
      </w:r>
      <w:r w:rsidRPr="00BB490D">
        <w:rPr>
          <w:sz w:val="24"/>
          <w:szCs w:val="24"/>
        </w:rPr>
        <w:t xml:space="preserve"> 1996;59:A70.</w:t>
      </w:r>
    </w:p>
    <w:p w:rsidR="00F967DE" w:rsidRPr="00BB490D" w:rsidRDefault="00F967DE" w:rsidP="00F967DE">
      <w:pPr>
        <w:ind w:left="720" w:hanging="720"/>
        <w:rPr>
          <w:sz w:val="24"/>
          <w:szCs w:val="24"/>
        </w:rPr>
      </w:pPr>
      <w:r w:rsidRPr="00BB490D">
        <w:rPr>
          <w:sz w:val="24"/>
          <w:szCs w:val="24"/>
        </w:rPr>
        <w:t>31.</w:t>
      </w:r>
      <w:r w:rsidRPr="00BB490D">
        <w:rPr>
          <w:sz w:val="24"/>
          <w:szCs w:val="24"/>
        </w:rPr>
        <w:tab/>
        <w:t xml:space="preserve">Jacobsen LK, Yan WL, </w:t>
      </w:r>
      <w:r w:rsidRPr="00BB490D">
        <w:rPr>
          <w:b/>
          <w:sz w:val="24"/>
          <w:szCs w:val="24"/>
        </w:rPr>
        <w:t>Guan XY</w:t>
      </w:r>
      <w:r w:rsidRPr="00BB490D">
        <w:rPr>
          <w:sz w:val="24"/>
          <w:szCs w:val="24"/>
        </w:rPr>
        <w:t>, Krasnewich D, Kumra S, Long RT, Sidransky E, Ginns EI, and Rapoport. Interstitial deletion of chromosome 22q11 in very early onset schizophrenia. The 46</w:t>
      </w:r>
      <w:r w:rsidRPr="00BB490D">
        <w:rPr>
          <w:sz w:val="24"/>
          <w:szCs w:val="24"/>
          <w:vertAlign w:val="superscript"/>
        </w:rPr>
        <w:t>th</w:t>
      </w:r>
      <w:r w:rsidRPr="00BB490D">
        <w:rPr>
          <w:sz w:val="24"/>
          <w:szCs w:val="24"/>
        </w:rPr>
        <w:t xml:space="preserve"> Annual Meeting of the American Society of Human Genetics, San Francisco, Oct 29-</w:t>
      </w:r>
      <w:smartTag w:uri="urn:schemas-microsoft-com:office:smarttags" w:element="date">
        <w:smartTagPr>
          <w:attr w:name="Year" w:val="1996"/>
          <w:attr w:name="Day" w:val="2"/>
          <w:attr w:name="Month" w:val="11"/>
        </w:smartTagPr>
        <w:r w:rsidRPr="00BB490D">
          <w:rPr>
            <w:sz w:val="24"/>
            <w:szCs w:val="24"/>
          </w:rPr>
          <w:t>Nov 2, 1996</w:t>
        </w:r>
      </w:smartTag>
      <w:r w:rsidRPr="00BB490D">
        <w:rPr>
          <w:sz w:val="24"/>
          <w:szCs w:val="24"/>
        </w:rPr>
        <w:t xml:space="preserve">.  </w:t>
      </w:r>
      <w:r w:rsidRPr="00BB490D">
        <w:rPr>
          <w:i/>
          <w:sz w:val="24"/>
          <w:szCs w:val="24"/>
        </w:rPr>
        <w:t>Am J Human Genet</w:t>
      </w:r>
      <w:r w:rsidRPr="00BB490D">
        <w:rPr>
          <w:sz w:val="24"/>
          <w:szCs w:val="24"/>
        </w:rPr>
        <w:t xml:space="preserve"> 1996;59:A120.</w:t>
      </w:r>
    </w:p>
    <w:p w:rsidR="00F967DE" w:rsidRPr="00BB490D" w:rsidRDefault="00F967DE" w:rsidP="00F967DE">
      <w:pPr>
        <w:ind w:left="720" w:hanging="720"/>
        <w:rPr>
          <w:sz w:val="24"/>
          <w:szCs w:val="24"/>
        </w:rPr>
      </w:pPr>
      <w:r w:rsidRPr="00BB490D">
        <w:rPr>
          <w:sz w:val="24"/>
          <w:szCs w:val="24"/>
        </w:rPr>
        <w:t>32.</w:t>
      </w:r>
      <w:r w:rsidRPr="00BB490D">
        <w:rPr>
          <w:sz w:val="24"/>
          <w:szCs w:val="24"/>
        </w:rPr>
        <w:tab/>
        <w:t xml:space="preserve">Zhang H, </w:t>
      </w:r>
      <w:r w:rsidRPr="00BB490D">
        <w:rPr>
          <w:b/>
          <w:sz w:val="24"/>
          <w:szCs w:val="24"/>
        </w:rPr>
        <w:t>Guan XY</w:t>
      </w:r>
      <w:r w:rsidRPr="00BB490D">
        <w:rPr>
          <w:sz w:val="24"/>
          <w:szCs w:val="24"/>
        </w:rPr>
        <w:t>, Meltzer PS, and Trent JM. Chromosomal terminal region painting probe generation and application. The 46</w:t>
      </w:r>
      <w:r w:rsidRPr="00BB490D">
        <w:rPr>
          <w:sz w:val="24"/>
          <w:szCs w:val="24"/>
          <w:vertAlign w:val="superscript"/>
        </w:rPr>
        <w:t>th</w:t>
      </w:r>
      <w:r w:rsidRPr="00BB490D">
        <w:rPr>
          <w:sz w:val="24"/>
          <w:szCs w:val="24"/>
        </w:rPr>
        <w:t xml:space="preserve"> Annual Meeting of the American Society of Human Genetics, San Francisco, Oct 29-</w:t>
      </w:r>
      <w:smartTag w:uri="urn:schemas-microsoft-com:office:smarttags" w:element="date">
        <w:smartTagPr>
          <w:attr w:name="Year" w:val="1996"/>
          <w:attr w:name="Day" w:val="2"/>
          <w:attr w:name="Month" w:val="11"/>
        </w:smartTagPr>
        <w:r w:rsidRPr="00BB490D">
          <w:rPr>
            <w:sz w:val="24"/>
            <w:szCs w:val="24"/>
          </w:rPr>
          <w:t>Nov 2, 1996</w:t>
        </w:r>
      </w:smartTag>
      <w:r w:rsidRPr="00BB490D">
        <w:rPr>
          <w:sz w:val="24"/>
          <w:szCs w:val="24"/>
        </w:rPr>
        <w:t xml:space="preserve">.  </w:t>
      </w:r>
      <w:r w:rsidRPr="00BB490D">
        <w:rPr>
          <w:i/>
          <w:sz w:val="24"/>
          <w:szCs w:val="24"/>
        </w:rPr>
        <w:t>Am J Human Genet</w:t>
      </w:r>
      <w:r w:rsidRPr="00BB490D">
        <w:rPr>
          <w:sz w:val="24"/>
          <w:szCs w:val="24"/>
        </w:rPr>
        <w:t xml:space="preserve"> 1996;59:A137.</w:t>
      </w:r>
    </w:p>
    <w:p w:rsidR="00F967DE" w:rsidRPr="00BB490D" w:rsidRDefault="00F967DE" w:rsidP="00F967DE">
      <w:pPr>
        <w:ind w:left="720" w:hanging="720"/>
        <w:rPr>
          <w:sz w:val="24"/>
          <w:szCs w:val="24"/>
        </w:rPr>
      </w:pPr>
      <w:r w:rsidRPr="00BB490D">
        <w:rPr>
          <w:sz w:val="24"/>
          <w:szCs w:val="24"/>
        </w:rPr>
        <w:t>33.</w:t>
      </w:r>
      <w:r w:rsidRPr="00BB490D">
        <w:rPr>
          <w:sz w:val="24"/>
          <w:szCs w:val="24"/>
        </w:rPr>
        <w:tab/>
        <w:t xml:space="preserve">Chen Z, Grebe TA, </w:t>
      </w:r>
      <w:r w:rsidRPr="00BB490D">
        <w:rPr>
          <w:b/>
          <w:sz w:val="24"/>
          <w:szCs w:val="24"/>
        </w:rPr>
        <w:t>Guan XY</w:t>
      </w:r>
      <w:r w:rsidRPr="00BB490D">
        <w:rPr>
          <w:sz w:val="24"/>
          <w:szCs w:val="24"/>
        </w:rPr>
        <w:t>, Notohamiprodio M, Nutting PJ, Ston JF, Trent JM, Sandberg AA. A maternal balanced translocation leading to partial duplication</w:t>
      </w:r>
      <w:r w:rsidRPr="00330756">
        <w:rPr>
          <w:sz w:val="24"/>
          <w:szCs w:val="24"/>
        </w:rPr>
        <w:t xml:space="preserve"> of 4q and partial deletion of 1p in a son: cytogenetic and FISH studies using band-specific painting probes generated by chromosome </w:t>
      </w:r>
      <w:r w:rsidRPr="00BB490D">
        <w:rPr>
          <w:sz w:val="24"/>
          <w:szCs w:val="24"/>
        </w:rPr>
        <w:t>microdissection. The 46</w:t>
      </w:r>
      <w:r w:rsidRPr="00BB490D">
        <w:rPr>
          <w:sz w:val="24"/>
          <w:szCs w:val="24"/>
          <w:vertAlign w:val="superscript"/>
        </w:rPr>
        <w:t>th</w:t>
      </w:r>
      <w:r w:rsidRPr="00BB490D">
        <w:rPr>
          <w:sz w:val="24"/>
          <w:szCs w:val="24"/>
        </w:rPr>
        <w:t xml:space="preserve"> Annual Meeting of the American Society of Human Genetics, San Francisco, Oct 29-</w:t>
      </w:r>
      <w:smartTag w:uri="urn:schemas-microsoft-com:office:smarttags" w:element="date">
        <w:smartTagPr>
          <w:attr w:name="Year" w:val="1996"/>
          <w:attr w:name="Day" w:val="2"/>
          <w:attr w:name="Month" w:val="11"/>
        </w:smartTagPr>
        <w:r w:rsidRPr="00BB490D">
          <w:rPr>
            <w:sz w:val="24"/>
            <w:szCs w:val="24"/>
          </w:rPr>
          <w:t>Nov 2, 1996</w:t>
        </w:r>
      </w:smartTag>
      <w:r w:rsidRPr="00BB490D">
        <w:rPr>
          <w:sz w:val="24"/>
          <w:szCs w:val="24"/>
        </w:rPr>
        <w:t xml:space="preserve">.  </w:t>
      </w:r>
      <w:r w:rsidRPr="00BB490D">
        <w:rPr>
          <w:i/>
          <w:sz w:val="24"/>
          <w:szCs w:val="24"/>
        </w:rPr>
        <w:t>Am J Human Genet</w:t>
      </w:r>
      <w:r w:rsidRPr="00BB490D">
        <w:rPr>
          <w:sz w:val="24"/>
          <w:szCs w:val="24"/>
        </w:rPr>
        <w:t xml:space="preserve"> 1996;59:A359.</w:t>
      </w:r>
    </w:p>
    <w:p w:rsidR="00F967DE" w:rsidRPr="00BB490D" w:rsidRDefault="00F967DE" w:rsidP="00F967DE">
      <w:pPr>
        <w:ind w:left="720" w:hanging="720"/>
        <w:rPr>
          <w:sz w:val="24"/>
          <w:szCs w:val="24"/>
        </w:rPr>
      </w:pPr>
      <w:r w:rsidRPr="00BB490D">
        <w:rPr>
          <w:sz w:val="24"/>
          <w:szCs w:val="24"/>
        </w:rPr>
        <w:t>34.</w:t>
      </w:r>
      <w:r w:rsidRPr="00BB490D">
        <w:rPr>
          <w:sz w:val="24"/>
          <w:szCs w:val="24"/>
        </w:rPr>
        <w:tab/>
        <w:t xml:space="preserve">Cargile CB, Ried T, </w:t>
      </w:r>
      <w:r w:rsidRPr="00BB490D">
        <w:rPr>
          <w:b/>
          <w:sz w:val="24"/>
          <w:szCs w:val="24"/>
        </w:rPr>
        <w:t>Guan X-Y,</w:t>
      </w:r>
      <w:r w:rsidRPr="00BB490D">
        <w:rPr>
          <w:sz w:val="24"/>
          <w:szCs w:val="24"/>
        </w:rPr>
        <w:t xml:space="preserve"> Schrok E, Taetle R, Meltzer PS, and Trent JM:  Chromosome microdissection and spectral karyotyping applied to identify </w:t>
      </w:r>
      <w:smartTag w:uri="urn:schemas-microsoft-com:office:smarttags" w:element="stockticker">
        <w:r w:rsidRPr="00BB490D">
          <w:rPr>
            <w:sz w:val="24"/>
            <w:szCs w:val="24"/>
          </w:rPr>
          <w:t>DNA</w:t>
        </w:r>
      </w:smartTag>
      <w:r w:rsidRPr="00BB490D">
        <w:rPr>
          <w:sz w:val="24"/>
          <w:szCs w:val="24"/>
        </w:rPr>
        <w:t xml:space="preserve"> sequence amplification in human ovarian tumors. The 34</w:t>
      </w:r>
      <w:r w:rsidRPr="00BB490D">
        <w:rPr>
          <w:sz w:val="24"/>
          <w:szCs w:val="24"/>
          <w:vertAlign w:val="superscript"/>
        </w:rPr>
        <w:t>th</w:t>
      </w:r>
      <w:r w:rsidRPr="00BB490D">
        <w:rPr>
          <w:sz w:val="24"/>
          <w:szCs w:val="24"/>
        </w:rPr>
        <w:t xml:space="preserve"> Annual American Cytogenetics Conference, </w:t>
      </w:r>
      <w:smartTag w:uri="urn:schemas-microsoft-com:office:smarttags" w:element="City">
        <w:smartTag w:uri="urn:schemas-microsoft-com:office:smarttags" w:element="place">
          <w:r w:rsidRPr="00BB490D">
            <w:rPr>
              <w:sz w:val="24"/>
              <w:szCs w:val="24"/>
            </w:rPr>
            <w:t>Pittsburgh</w:t>
          </w:r>
        </w:smartTag>
      </w:smartTag>
      <w:r w:rsidRPr="00BB490D">
        <w:rPr>
          <w:sz w:val="24"/>
          <w:szCs w:val="24"/>
        </w:rPr>
        <w:t xml:space="preserve">, </w:t>
      </w:r>
      <w:smartTag w:uri="urn:schemas-microsoft-com:office:smarttags" w:element="date">
        <w:smartTagPr>
          <w:attr w:name="Year" w:val="1996"/>
          <w:attr w:name="Day" w:val="4"/>
          <w:attr w:name="Month" w:val="5"/>
        </w:smartTagPr>
        <w:r w:rsidRPr="00BB490D">
          <w:rPr>
            <w:sz w:val="24"/>
            <w:szCs w:val="24"/>
          </w:rPr>
          <w:t>May 4-7, 1996</w:t>
        </w:r>
      </w:smartTag>
      <w:r w:rsidRPr="00BB490D">
        <w:rPr>
          <w:sz w:val="24"/>
          <w:szCs w:val="24"/>
        </w:rPr>
        <w:t xml:space="preserve">. </w:t>
      </w:r>
      <w:r w:rsidRPr="00BB490D">
        <w:rPr>
          <w:i/>
          <w:sz w:val="24"/>
          <w:szCs w:val="24"/>
        </w:rPr>
        <w:t>Cytogenet Cell Genet</w:t>
      </w:r>
      <w:r w:rsidRPr="00BB490D">
        <w:rPr>
          <w:sz w:val="24"/>
          <w:szCs w:val="24"/>
        </w:rPr>
        <w:t xml:space="preserve"> 1996;74:309.</w:t>
      </w:r>
    </w:p>
    <w:p w:rsidR="00F967DE" w:rsidRPr="00BB490D" w:rsidRDefault="00F967DE" w:rsidP="00F967DE">
      <w:pPr>
        <w:ind w:left="720" w:hanging="720"/>
        <w:rPr>
          <w:sz w:val="24"/>
          <w:szCs w:val="24"/>
        </w:rPr>
      </w:pPr>
      <w:r w:rsidRPr="00BB490D">
        <w:rPr>
          <w:sz w:val="24"/>
          <w:szCs w:val="24"/>
        </w:rPr>
        <w:t>35.</w:t>
      </w:r>
      <w:r w:rsidRPr="00BB490D">
        <w:rPr>
          <w:sz w:val="24"/>
          <w:szCs w:val="24"/>
        </w:rPr>
        <w:tab/>
      </w:r>
      <w:r w:rsidRPr="00BB490D">
        <w:rPr>
          <w:b/>
          <w:sz w:val="24"/>
          <w:szCs w:val="24"/>
        </w:rPr>
        <w:t>Guan XY</w:t>
      </w:r>
      <w:r w:rsidRPr="00BB490D">
        <w:rPr>
          <w:sz w:val="24"/>
          <w:szCs w:val="24"/>
        </w:rPr>
        <w:t>, Jiang Y, Zhang H, Yan W, Meltzer PS, Bittner M, Trent JM. Generation of a complete set of human chromosome band-specific probes (CBPs) by chromosome microdissection. The 47</w:t>
      </w:r>
      <w:r w:rsidRPr="00BB490D">
        <w:rPr>
          <w:sz w:val="24"/>
          <w:szCs w:val="24"/>
          <w:vertAlign w:val="superscript"/>
        </w:rPr>
        <w:t>th</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Baltimore</w:t>
          </w:r>
        </w:smartTag>
      </w:smartTag>
      <w:r w:rsidRPr="00BB490D">
        <w:rPr>
          <w:sz w:val="24"/>
          <w:szCs w:val="24"/>
        </w:rPr>
        <w:t>, Oct. 28-</w:t>
      </w:r>
      <w:smartTag w:uri="urn:schemas-microsoft-com:office:smarttags" w:element="date">
        <w:smartTagPr>
          <w:attr w:name="Year" w:val="1997"/>
          <w:attr w:name="Day" w:val="1"/>
          <w:attr w:name="Month" w:val="11"/>
        </w:smartTagPr>
        <w:r w:rsidRPr="00BB490D">
          <w:rPr>
            <w:sz w:val="24"/>
            <w:szCs w:val="24"/>
          </w:rPr>
          <w:t>Nov. 1, 1997</w:t>
        </w:r>
      </w:smartTag>
      <w:r w:rsidRPr="00BB490D">
        <w:rPr>
          <w:sz w:val="24"/>
          <w:szCs w:val="24"/>
        </w:rPr>
        <w:t xml:space="preserve">. </w:t>
      </w:r>
      <w:r w:rsidRPr="00BB490D">
        <w:rPr>
          <w:i/>
          <w:sz w:val="24"/>
          <w:szCs w:val="24"/>
        </w:rPr>
        <w:t>Am J Human Genet</w:t>
      </w:r>
      <w:r w:rsidRPr="00BB490D">
        <w:rPr>
          <w:sz w:val="24"/>
          <w:szCs w:val="24"/>
        </w:rPr>
        <w:t xml:space="preserve"> 1997;61:A126.</w:t>
      </w:r>
    </w:p>
    <w:p w:rsidR="00F967DE" w:rsidRPr="00BB490D" w:rsidRDefault="00F967DE" w:rsidP="00F967DE">
      <w:pPr>
        <w:numPr>
          <w:ilvl w:val="0"/>
          <w:numId w:val="13"/>
        </w:numPr>
        <w:rPr>
          <w:sz w:val="24"/>
          <w:szCs w:val="24"/>
        </w:rPr>
      </w:pPr>
      <w:r w:rsidRPr="00BB490D">
        <w:rPr>
          <w:sz w:val="24"/>
          <w:szCs w:val="24"/>
        </w:rPr>
        <w:lastRenderedPageBreak/>
        <w:t xml:space="preserve">Chen Z, Notohamiprodio M, </w:t>
      </w:r>
      <w:r w:rsidRPr="00BB490D">
        <w:rPr>
          <w:b/>
          <w:sz w:val="24"/>
          <w:szCs w:val="24"/>
        </w:rPr>
        <w:t>Guan X-Y</w:t>
      </w:r>
      <w:r w:rsidRPr="00BB490D">
        <w:rPr>
          <w:sz w:val="24"/>
          <w:szCs w:val="24"/>
        </w:rPr>
        <w:t>, Blackwell S, Stout K, Tumer A, Richkind K, Trent JM, Lamb A, Sandberg AA. Amplification of 9p in the pathogenesis of polythemia vera. The 47</w:t>
      </w:r>
      <w:r w:rsidRPr="00BB490D">
        <w:rPr>
          <w:sz w:val="24"/>
          <w:szCs w:val="24"/>
          <w:vertAlign w:val="superscript"/>
        </w:rPr>
        <w:t>th</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Baltimore</w:t>
          </w:r>
        </w:smartTag>
      </w:smartTag>
      <w:r w:rsidRPr="00BB490D">
        <w:rPr>
          <w:sz w:val="24"/>
          <w:szCs w:val="24"/>
        </w:rPr>
        <w:t>, Oct 28-</w:t>
      </w:r>
      <w:smartTag w:uri="urn:schemas-microsoft-com:office:smarttags" w:element="date">
        <w:smartTagPr>
          <w:attr w:name="Year" w:val="1997"/>
          <w:attr w:name="Day" w:val="1"/>
          <w:attr w:name="Month" w:val="11"/>
        </w:smartTagPr>
        <w:r w:rsidRPr="00BB490D">
          <w:rPr>
            <w:sz w:val="24"/>
            <w:szCs w:val="24"/>
          </w:rPr>
          <w:t>Nov 1, 1997</w:t>
        </w:r>
      </w:smartTag>
      <w:r w:rsidRPr="00BB490D">
        <w:rPr>
          <w:sz w:val="24"/>
          <w:szCs w:val="24"/>
        </w:rPr>
        <w:t xml:space="preserve">. </w:t>
      </w:r>
      <w:r w:rsidRPr="00BB490D">
        <w:rPr>
          <w:i/>
          <w:sz w:val="24"/>
          <w:szCs w:val="24"/>
        </w:rPr>
        <w:t>Am J Human Genet</w:t>
      </w:r>
      <w:r w:rsidRPr="00BB490D">
        <w:rPr>
          <w:sz w:val="24"/>
          <w:szCs w:val="24"/>
        </w:rPr>
        <w:t xml:space="preserve"> 1997;61:A120.</w:t>
      </w:r>
    </w:p>
    <w:p w:rsidR="00F967DE" w:rsidRPr="00330756" w:rsidRDefault="00F967DE" w:rsidP="00F967DE">
      <w:pPr>
        <w:numPr>
          <w:ilvl w:val="0"/>
          <w:numId w:val="13"/>
        </w:numPr>
        <w:rPr>
          <w:sz w:val="24"/>
          <w:szCs w:val="24"/>
        </w:rPr>
      </w:pPr>
      <w:r w:rsidRPr="00BB490D">
        <w:rPr>
          <w:sz w:val="24"/>
          <w:szCs w:val="24"/>
        </w:rPr>
        <w:t xml:space="preserve">Cheng RZ, </w:t>
      </w:r>
      <w:r w:rsidRPr="00BB490D">
        <w:rPr>
          <w:b/>
          <w:sz w:val="24"/>
          <w:szCs w:val="24"/>
        </w:rPr>
        <w:t>Guan XY,</w:t>
      </w:r>
      <w:r w:rsidRPr="00BB490D">
        <w:rPr>
          <w:sz w:val="24"/>
          <w:szCs w:val="24"/>
        </w:rPr>
        <w:t xml:space="preserve"> Lau G, Chan JKC, Trent JM, Zhuang ZP, Pack S, Raffeld M, Jaffe ES. Chromosome 1p terminal deletion and loss of chromosome 17p and 16p are common findings in nasal NK/T cell lymphoma by comparative genome hybridizati</w:t>
      </w:r>
      <w:r w:rsidRPr="00330756">
        <w:rPr>
          <w:sz w:val="24"/>
          <w:szCs w:val="24"/>
        </w:rPr>
        <w:t xml:space="preserve">on. </w:t>
      </w:r>
      <w:r w:rsidRPr="0040305F">
        <w:rPr>
          <w:i/>
          <w:sz w:val="24"/>
          <w:szCs w:val="24"/>
          <w:u w:val="single"/>
        </w:rPr>
        <w:t>Modern Pathol</w:t>
      </w:r>
      <w:r w:rsidRPr="00330756">
        <w:rPr>
          <w:sz w:val="24"/>
          <w:szCs w:val="24"/>
        </w:rPr>
        <w:t xml:space="preserve"> </w:t>
      </w:r>
      <w:r>
        <w:rPr>
          <w:sz w:val="24"/>
          <w:szCs w:val="24"/>
        </w:rPr>
        <w:t>1998;</w:t>
      </w:r>
      <w:r w:rsidRPr="0040305F">
        <w:rPr>
          <w:sz w:val="24"/>
          <w:szCs w:val="24"/>
        </w:rPr>
        <w:t>11:</w:t>
      </w:r>
      <w:r w:rsidRPr="00330756">
        <w:rPr>
          <w:sz w:val="24"/>
          <w:szCs w:val="24"/>
        </w:rPr>
        <w:t>126A.</w:t>
      </w:r>
    </w:p>
    <w:p w:rsidR="00F967DE" w:rsidRPr="00BB490D" w:rsidRDefault="00F967DE" w:rsidP="00F967DE">
      <w:pPr>
        <w:numPr>
          <w:ilvl w:val="0"/>
          <w:numId w:val="17"/>
        </w:numPr>
        <w:tabs>
          <w:tab w:val="clear" w:pos="360"/>
          <w:tab w:val="num" w:pos="720"/>
        </w:tabs>
        <w:ind w:left="720" w:hanging="720"/>
        <w:rPr>
          <w:sz w:val="24"/>
          <w:szCs w:val="24"/>
        </w:rPr>
      </w:pPr>
      <w:r w:rsidRPr="00330756">
        <w:rPr>
          <w:sz w:val="24"/>
          <w:szCs w:val="24"/>
        </w:rPr>
        <w:t xml:space="preserve">Henning KA, Novoting EA, </w:t>
      </w:r>
      <w:smartTag w:uri="urn:schemas-microsoft-com:office:smarttags" w:element="Street">
        <w:smartTag w:uri="urn:schemas-microsoft-com:office:smarttags" w:element="address">
          <w:r w:rsidRPr="00330756">
            <w:rPr>
              <w:sz w:val="24"/>
              <w:szCs w:val="24"/>
            </w:rPr>
            <w:t>Compton ST</w:t>
          </w:r>
        </w:smartTag>
      </w:smartTag>
      <w:r w:rsidRPr="00330756">
        <w:rPr>
          <w:sz w:val="24"/>
          <w:szCs w:val="24"/>
        </w:rPr>
        <w:t xml:space="preserve">, </w:t>
      </w:r>
      <w:r>
        <w:rPr>
          <w:b/>
          <w:sz w:val="24"/>
          <w:szCs w:val="24"/>
        </w:rPr>
        <w:t>Guan X</w:t>
      </w:r>
      <w:r w:rsidRPr="00330756">
        <w:rPr>
          <w:b/>
          <w:sz w:val="24"/>
          <w:szCs w:val="24"/>
        </w:rPr>
        <w:t>Y</w:t>
      </w:r>
      <w:r w:rsidRPr="008E3AD4">
        <w:rPr>
          <w:sz w:val="24"/>
          <w:szCs w:val="24"/>
        </w:rPr>
        <w:t>,</w:t>
      </w:r>
      <w:r w:rsidRPr="00330756">
        <w:rPr>
          <w:sz w:val="24"/>
          <w:szCs w:val="24"/>
        </w:rPr>
        <w:t xml:space="preserve"> Liu PP, Ashlock MA</w:t>
      </w:r>
      <w:r>
        <w:rPr>
          <w:sz w:val="24"/>
          <w:szCs w:val="24"/>
        </w:rPr>
        <w:t>.</w:t>
      </w:r>
      <w:r w:rsidRPr="00330756">
        <w:rPr>
          <w:sz w:val="24"/>
          <w:szCs w:val="24"/>
        </w:rPr>
        <w:t xml:space="preserve"> Human artificial chromosomes generated by modification of a YAC containing human alpha satellite </w:t>
      </w:r>
      <w:smartTag w:uri="urn:schemas-microsoft-com:office:smarttags" w:element="stockticker">
        <w:r w:rsidRPr="00330756">
          <w:rPr>
            <w:sz w:val="24"/>
            <w:szCs w:val="24"/>
          </w:rPr>
          <w:t>DNA</w:t>
        </w:r>
      </w:smartTag>
      <w:r w:rsidRPr="00330756">
        <w:rPr>
          <w:sz w:val="24"/>
          <w:szCs w:val="24"/>
        </w:rPr>
        <w:t xml:space="preserve">. </w:t>
      </w:r>
      <w:r>
        <w:rPr>
          <w:sz w:val="24"/>
          <w:szCs w:val="24"/>
        </w:rPr>
        <w:t xml:space="preserve">The </w:t>
      </w:r>
      <w:r w:rsidRPr="00330756">
        <w:rPr>
          <w:sz w:val="24"/>
          <w:szCs w:val="24"/>
        </w:rPr>
        <w:t>48</w:t>
      </w:r>
      <w:r w:rsidRPr="0040305F">
        <w:rPr>
          <w:sz w:val="24"/>
          <w:szCs w:val="24"/>
          <w:vertAlign w:val="superscript"/>
        </w:rPr>
        <w:t>th</w:t>
      </w:r>
      <w:r>
        <w:rPr>
          <w:sz w:val="24"/>
          <w:szCs w:val="24"/>
        </w:rPr>
        <w:t xml:space="preserve"> </w:t>
      </w:r>
      <w:r w:rsidRPr="00330756">
        <w:rPr>
          <w:sz w:val="24"/>
          <w:szCs w:val="24"/>
        </w:rPr>
        <w:t>Annual Meeting</w:t>
      </w:r>
      <w:r>
        <w:rPr>
          <w:sz w:val="24"/>
          <w:szCs w:val="24"/>
        </w:rPr>
        <w:t xml:space="preserve"> of the </w:t>
      </w:r>
      <w:r w:rsidRPr="00330756">
        <w:rPr>
          <w:sz w:val="24"/>
          <w:szCs w:val="24"/>
        </w:rPr>
        <w:t xml:space="preserve">American Society of Human Genetics, </w:t>
      </w:r>
      <w:smartTag w:uri="urn:schemas-microsoft-com:office:smarttags" w:element="City">
        <w:smartTag w:uri="urn:schemas-microsoft-com:office:smarttags" w:element="place">
          <w:r w:rsidRPr="00330756">
            <w:rPr>
              <w:sz w:val="24"/>
              <w:szCs w:val="24"/>
            </w:rPr>
            <w:t>Denver</w:t>
          </w:r>
        </w:smartTag>
      </w:smartTag>
      <w:r>
        <w:rPr>
          <w:sz w:val="24"/>
          <w:szCs w:val="24"/>
        </w:rPr>
        <w:t xml:space="preserve">, </w:t>
      </w:r>
      <w:smartTag w:uri="urn:schemas-microsoft-com:office:smarttags" w:element="date">
        <w:smartTagPr>
          <w:attr w:name="Year" w:val="1998"/>
          <w:attr w:name="Day" w:val="27"/>
          <w:attr w:name="Month" w:val="10"/>
        </w:smartTagPr>
        <w:r>
          <w:rPr>
            <w:sz w:val="24"/>
            <w:szCs w:val="24"/>
          </w:rPr>
          <w:t>Oct</w:t>
        </w:r>
        <w:r w:rsidRPr="00330756">
          <w:rPr>
            <w:sz w:val="24"/>
            <w:szCs w:val="24"/>
          </w:rPr>
          <w:t xml:space="preserve"> 27-31, </w:t>
        </w:r>
        <w:r w:rsidRPr="00BB490D">
          <w:rPr>
            <w:sz w:val="24"/>
            <w:szCs w:val="24"/>
          </w:rPr>
          <w:t>1998</w:t>
        </w:r>
      </w:smartTag>
      <w:r w:rsidRPr="00BB490D">
        <w:rPr>
          <w:sz w:val="24"/>
          <w:szCs w:val="24"/>
        </w:rPr>
        <w:t xml:space="preserve">. </w:t>
      </w:r>
      <w:r w:rsidRPr="00BB490D">
        <w:rPr>
          <w:i/>
          <w:sz w:val="24"/>
          <w:szCs w:val="24"/>
        </w:rPr>
        <w:t>Am J Human Genet</w:t>
      </w:r>
      <w:r w:rsidRPr="00BB490D">
        <w:rPr>
          <w:sz w:val="24"/>
          <w:szCs w:val="24"/>
        </w:rPr>
        <w:t xml:space="preserve"> 1998;63:A138.</w:t>
      </w:r>
    </w:p>
    <w:p w:rsidR="00F967DE" w:rsidRPr="00BB490D" w:rsidRDefault="00F967DE" w:rsidP="00F967DE">
      <w:pPr>
        <w:numPr>
          <w:ilvl w:val="0"/>
          <w:numId w:val="17"/>
        </w:numPr>
        <w:tabs>
          <w:tab w:val="clear" w:pos="360"/>
          <w:tab w:val="num" w:pos="720"/>
        </w:tabs>
        <w:ind w:left="720" w:hanging="720"/>
        <w:rPr>
          <w:sz w:val="24"/>
          <w:szCs w:val="24"/>
        </w:rPr>
      </w:pPr>
      <w:r w:rsidRPr="00BB490D">
        <w:rPr>
          <w:b/>
          <w:sz w:val="24"/>
          <w:szCs w:val="24"/>
        </w:rPr>
        <w:t>Guan XY</w:t>
      </w:r>
      <w:r w:rsidRPr="00BB490D">
        <w:rPr>
          <w:sz w:val="24"/>
          <w:szCs w:val="24"/>
        </w:rPr>
        <w:t>. Recent advances in cytogenetics. The 2</w:t>
      </w:r>
      <w:r w:rsidRPr="00BB490D">
        <w:rPr>
          <w:sz w:val="24"/>
          <w:szCs w:val="24"/>
          <w:vertAlign w:val="superscript"/>
        </w:rPr>
        <w:t>nd</w:t>
      </w:r>
      <w:r w:rsidRPr="00BB490D">
        <w:rPr>
          <w:sz w:val="24"/>
          <w:szCs w:val="24"/>
        </w:rPr>
        <w:t xml:space="preserve"> </w:t>
      </w:r>
      <w:smartTag w:uri="urn:schemas-microsoft-com:office:smarttags" w:element="place">
        <w:r w:rsidRPr="00BB490D">
          <w:rPr>
            <w:sz w:val="24"/>
            <w:szCs w:val="24"/>
          </w:rPr>
          <w:t>Hong Kong</w:t>
        </w:r>
      </w:smartTag>
      <w:r w:rsidRPr="00BB490D">
        <w:rPr>
          <w:sz w:val="24"/>
          <w:szCs w:val="24"/>
        </w:rPr>
        <w:t xml:space="preserve"> Medical Genetics Conference. </w:t>
      </w:r>
      <w:smartTag w:uri="urn:schemas-microsoft-com:office:smarttags" w:element="place">
        <w:r w:rsidRPr="00BB490D">
          <w:rPr>
            <w:sz w:val="24"/>
            <w:szCs w:val="24"/>
          </w:rPr>
          <w:t>Hong Kong</w:t>
        </w:r>
      </w:smartTag>
      <w:r w:rsidRPr="00BB490D">
        <w:rPr>
          <w:sz w:val="24"/>
          <w:szCs w:val="24"/>
        </w:rPr>
        <w:t xml:space="preserve">, </w:t>
      </w:r>
      <w:smartTag w:uri="urn:schemas-microsoft-com:office:smarttags" w:element="date">
        <w:smartTagPr>
          <w:attr w:name="Year" w:val="1999"/>
          <w:attr w:name="Day" w:val="15"/>
          <w:attr w:name="Month" w:val="10"/>
        </w:smartTagPr>
        <w:r w:rsidRPr="00BB490D">
          <w:rPr>
            <w:sz w:val="24"/>
            <w:szCs w:val="24"/>
          </w:rPr>
          <w:t>October 15</w:t>
        </w:r>
        <w:r w:rsidRPr="00BB490D">
          <w:rPr>
            <w:rFonts w:hint="eastAsia"/>
            <w:sz w:val="24"/>
            <w:szCs w:val="24"/>
          </w:rPr>
          <w:t>-</w:t>
        </w:r>
        <w:r w:rsidRPr="00BB490D">
          <w:rPr>
            <w:sz w:val="24"/>
            <w:szCs w:val="24"/>
          </w:rPr>
          <w:t>17, 1999</w:t>
        </w:r>
      </w:smartTag>
      <w:r w:rsidRPr="00BB490D">
        <w:rPr>
          <w:sz w:val="24"/>
          <w:szCs w:val="24"/>
        </w:rPr>
        <w:t>.</w:t>
      </w:r>
    </w:p>
    <w:p w:rsidR="00F967DE" w:rsidRPr="00BB490D" w:rsidRDefault="00F967DE" w:rsidP="00F967DE">
      <w:pPr>
        <w:numPr>
          <w:ilvl w:val="0"/>
          <w:numId w:val="17"/>
        </w:numPr>
        <w:tabs>
          <w:tab w:val="clear" w:pos="360"/>
          <w:tab w:val="left" w:pos="720"/>
        </w:tabs>
        <w:ind w:left="720" w:hanging="720"/>
        <w:rPr>
          <w:sz w:val="24"/>
          <w:szCs w:val="24"/>
        </w:rPr>
      </w:pPr>
      <w:r w:rsidRPr="00BB490D">
        <w:rPr>
          <w:b/>
          <w:sz w:val="24"/>
          <w:szCs w:val="24"/>
        </w:rPr>
        <w:t>Guan XY</w:t>
      </w:r>
      <w:r w:rsidRPr="00BB490D">
        <w:rPr>
          <w:sz w:val="24"/>
          <w:szCs w:val="24"/>
        </w:rPr>
        <w:t xml:space="preserve">, Qin LX, Tang ZY, Sham </w:t>
      </w:r>
      <w:smartTag w:uri="urn:schemas-microsoft-com:office:smarttags" w:element="stockticker">
        <w:r w:rsidRPr="00BB490D">
          <w:rPr>
            <w:sz w:val="24"/>
            <w:szCs w:val="24"/>
          </w:rPr>
          <w:t>JST</w:t>
        </w:r>
      </w:smartTag>
      <w:r w:rsidRPr="00BB490D">
        <w:rPr>
          <w:sz w:val="24"/>
          <w:szCs w:val="24"/>
        </w:rPr>
        <w:t>, Ma ZC, Ye SL, Zhou XD, Wu ZQ, Trent JM. The association of chromosome 8p deletion and tumor metastasis in human hepatocellular carcinoma. The 49</w:t>
      </w:r>
      <w:r w:rsidRPr="00BB490D">
        <w:rPr>
          <w:sz w:val="24"/>
          <w:szCs w:val="24"/>
          <w:vertAlign w:val="superscript"/>
        </w:rPr>
        <w:t>th</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San Francisco</w:t>
          </w:r>
        </w:smartTag>
      </w:smartTag>
      <w:r w:rsidRPr="00BB490D">
        <w:rPr>
          <w:sz w:val="24"/>
          <w:szCs w:val="24"/>
        </w:rPr>
        <w:t xml:space="preserve">, </w:t>
      </w:r>
      <w:smartTag w:uri="urn:schemas-microsoft-com:office:smarttags" w:element="date">
        <w:smartTagPr>
          <w:attr w:name="Year" w:val="1999"/>
          <w:attr w:name="Day" w:val="19"/>
          <w:attr w:name="Month" w:val="10"/>
        </w:smartTagPr>
        <w:r w:rsidRPr="00BB490D">
          <w:rPr>
            <w:sz w:val="24"/>
            <w:szCs w:val="24"/>
          </w:rPr>
          <w:t>Oct 19-23, 1999</w:t>
        </w:r>
      </w:smartTag>
      <w:r w:rsidRPr="00BB490D">
        <w:rPr>
          <w:sz w:val="24"/>
          <w:szCs w:val="24"/>
        </w:rPr>
        <w:t xml:space="preserve">. </w:t>
      </w:r>
      <w:r w:rsidRPr="00BB490D">
        <w:rPr>
          <w:i/>
          <w:sz w:val="24"/>
          <w:szCs w:val="24"/>
        </w:rPr>
        <w:t>Am J Human Genet</w:t>
      </w:r>
      <w:r w:rsidRPr="00BB490D">
        <w:rPr>
          <w:sz w:val="24"/>
          <w:szCs w:val="24"/>
        </w:rPr>
        <w:t xml:space="preserve"> 1999;65:A128.</w:t>
      </w:r>
    </w:p>
    <w:p w:rsidR="00F967DE" w:rsidRPr="00BB490D" w:rsidRDefault="00F967DE" w:rsidP="00F967DE">
      <w:pPr>
        <w:numPr>
          <w:ilvl w:val="0"/>
          <w:numId w:val="17"/>
        </w:numPr>
        <w:tabs>
          <w:tab w:val="clear" w:pos="360"/>
          <w:tab w:val="num" w:pos="720"/>
        </w:tabs>
        <w:ind w:left="720" w:hanging="720"/>
        <w:rPr>
          <w:sz w:val="24"/>
          <w:szCs w:val="24"/>
        </w:rPr>
      </w:pPr>
      <w:r w:rsidRPr="00BB490D">
        <w:rPr>
          <w:sz w:val="24"/>
          <w:szCs w:val="24"/>
        </w:rPr>
        <w:t xml:space="preserve">He H, Huang W, </w:t>
      </w:r>
      <w:r w:rsidRPr="00BB490D">
        <w:rPr>
          <w:b/>
          <w:sz w:val="24"/>
          <w:szCs w:val="24"/>
        </w:rPr>
        <w:t>Guan XY</w:t>
      </w:r>
      <w:r w:rsidRPr="00BB490D">
        <w:rPr>
          <w:sz w:val="24"/>
          <w:szCs w:val="24"/>
        </w:rPr>
        <w:t>. Generation of repetitive sequence-depleted microdissected chromosome arm painting probe. The 49</w:t>
      </w:r>
      <w:r w:rsidRPr="00BB490D">
        <w:rPr>
          <w:sz w:val="24"/>
          <w:szCs w:val="24"/>
          <w:vertAlign w:val="superscript"/>
        </w:rPr>
        <w:t>th</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San Francisco</w:t>
          </w:r>
        </w:smartTag>
      </w:smartTag>
      <w:r w:rsidRPr="00BB490D">
        <w:rPr>
          <w:sz w:val="24"/>
          <w:szCs w:val="24"/>
        </w:rPr>
        <w:t xml:space="preserve">, </w:t>
      </w:r>
      <w:smartTag w:uri="urn:schemas-microsoft-com:office:smarttags" w:element="date">
        <w:smartTagPr>
          <w:attr w:name="Year" w:val="1999"/>
          <w:attr w:name="Day" w:val="19"/>
          <w:attr w:name="Month" w:val="10"/>
        </w:smartTagPr>
        <w:r w:rsidRPr="00BB490D">
          <w:rPr>
            <w:sz w:val="24"/>
            <w:szCs w:val="24"/>
          </w:rPr>
          <w:t>Oct. 19-23, 1999</w:t>
        </w:r>
      </w:smartTag>
      <w:r w:rsidRPr="00BB490D">
        <w:rPr>
          <w:sz w:val="24"/>
          <w:szCs w:val="24"/>
        </w:rPr>
        <w:t xml:space="preserve">. </w:t>
      </w:r>
      <w:r w:rsidRPr="00BB490D">
        <w:rPr>
          <w:i/>
          <w:sz w:val="24"/>
          <w:szCs w:val="24"/>
        </w:rPr>
        <w:t>Am J Human Genet</w:t>
      </w:r>
      <w:r w:rsidRPr="00BB490D">
        <w:rPr>
          <w:sz w:val="24"/>
          <w:szCs w:val="24"/>
        </w:rPr>
        <w:t xml:space="preserve"> 1999;65:A164.</w:t>
      </w:r>
    </w:p>
    <w:p w:rsidR="00F967DE" w:rsidRPr="00BB490D" w:rsidRDefault="00F967DE" w:rsidP="00F967DE">
      <w:pPr>
        <w:numPr>
          <w:ilvl w:val="0"/>
          <w:numId w:val="17"/>
        </w:numPr>
        <w:tabs>
          <w:tab w:val="clear" w:pos="360"/>
          <w:tab w:val="num" w:pos="720"/>
        </w:tabs>
        <w:ind w:left="720" w:hanging="720"/>
        <w:rPr>
          <w:sz w:val="24"/>
          <w:szCs w:val="24"/>
        </w:rPr>
      </w:pPr>
      <w:r w:rsidRPr="00BB490D">
        <w:rPr>
          <w:sz w:val="24"/>
          <w:szCs w:val="24"/>
        </w:rPr>
        <w:t xml:space="preserve">Yu J, </w:t>
      </w:r>
      <w:r w:rsidRPr="00BB490D">
        <w:rPr>
          <w:b/>
          <w:sz w:val="24"/>
          <w:szCs w:val="24"/>
        </w:rPr>
        <w:t>Guan XY</w:t>
      </w:r>
      <w:r w:rsidRPr="00BB490D">
        <w:rPr>
          <w:sz w:val="24"/>
          <w:szCs w:val="24"/>
        </w:rPr>
        <w:t>, Pober B, Yang-Feng T. Tourette syndrome in two brothers with balanced and unbalanced chromosome 12 rearrangements. The 49</w:t>
      </w:r>
      <w:r w:rsidRPr="00BB490D">
        <w:rPr>
          <w:sz w:val="24"/>
          <w:szCs w:val="24"/>
          <w:vertAlign w:val="superscript"/>
        </w:rPr>
        <w:t>th</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San Francisco</w:t>
          </w:r>
        </w:smartTag>
      </w:smartTag>
      <w:r w:rsidRPr="00BB490D">
        <w:rPr>
          <w:sz w:val="24"/>
          <w:szCs w:val="24"/>
        </w:rPr>
        <w:t xml:space="preserve">, </w:t>
      </w:r>
      <w:smartTag w:uri="urn:schemas-microsoft-com:office:smarttags" w:element="date">
        <w:smartTagPr>
          <w:attr w:name="Year" w:val="1999"/>
          <w:attr w:name="Day" w:val="19"/>
          <w:attr w:name="Month" w:val="10"/>
        </w:smartTagPr>
        <w:r w:rsidRPr="00BB490D">
          <w:rPr>
            <w:sz w:val="24"/>
            <w:szCs w:val="24"/>
          </w:rPr>
          <w:t>Oct 19-23, 1999</w:t>
        </w:r>
      </w:smartTag>
      <w:r w:rsidRPr="00BB490D">
        <w:rPr>
          <w:sz w:val="24"/>
          <w:szCs w:val="24"/>
        </w:rPr>
        <w:t xml:space="preserve">. </w:t>
      </w:r>
      <w:r w:rsidRPr="00BB490D">
        <w:rPr>
          <w:i/>
          <w:sz w:val="24"/>
          <w:szCs w:val="24"/>
        </w:rPr>
        <w:t>Am J Human Genet</w:t>
      </w:r>
      <w:r w:rsidRPr="00BB490D">
        <w:rPr>
          <w:sz w:val="24"/>
          <w:szCs w:val="24"/>
        </w:rPr>
        <w:t xml:space="preserve"> 1999;65:A364.</w:t>
      </w:r>
    </w:p>
    <w:p w:rsidR="00F967DE" w:rsidRPr="00BB490D" w:rsidRDefault="00F967DE" w:rsidP="00F967DE">
      <w:pPr>
        <w:numPr>
          <w:ilvl w:val="0"/>
          <w:numId w:val="17"/>
        </w:numPr>
        <w:tabs>
          <w:tab w:val="clear" w:pos="360"/>
          <w:tab w:val="num" w:pos="720"/>
        </w:tabs>
        <w:ind w:left="720" w:hanging="720"/>
        <w:rPr>
          <w:sz w:val="24"/>
          <w:szCs w:val="24"/>
        </w:rPr>
      </w:pPr>
      <w:r w:rsidRPr="00BB490D">
        <w:rPr>
          <w:b/>
          <w:sz w:val="24"/>
          <w:szCs w:val="24"/>
        </w:rPr>
        <w:t>Guan XY</w:t>
      </w:r>
      <w:r w:rsidRPr="00BB490D">
        <w:rPr>
          <w:sz w:val="24"/>
          <w:szCs w:val="24"/>
        </w:rPr>
        <w:t>. Application of molecular cytogenetics in solid tumors. The 17</w:t>
      </w:r>
      <w:r w:rsidRPr="00BB490D">
        <w:rPr>
          <w:sz w:val="24"/>
          <w:szCs w:val="24"/>
          <w:vertAlign w:val="superscript"/>
        </w:rPr>
        <w:t>th</w:t>
      </w:r>
      <w:r w:rsidRPr="00BB490D">
        <w:rPr>
          <w:sz w:val="24"/>
          <w:szCs w:val="24"/>
        </w:rPr>
        <w:t xml:space="preserve"> Meeting of the </w:t>
      </w:r>
      <w:smartTag w:uri="urn:schemas-microsoft-com:office:smarttags" w:element="place">
        <w:smartTag w:uri="urn:schemas-microsoft-com:office:smarttags" w:element="PlaceName">
          <w:r w:rsidRPr="00BB490D">
            <w:rPr>
              <w:sz w:val="24"/>
              <w:szCs w:val="24"/>
            </w:rPr>
            <w:t>International</w:t>
          </w:r>
        </w:smartTag>
        <w:r w:rsidRPr="00BB490D">
          <w:rPr>
            <w:sz w:val="24"/>
            <w:szCs w:val="24"/>
          </w:rPr>
          <w:t xml:space="preserve"> </w:t>
        </w:r>
        <w:smartTag w:uri="urn:schemas-microsoft-com:office:smarttags" w:element="PlaceType">
          <w:r w:rsidRPr="00BB490D">
            <w:rPr>
              <w:sz w:val="24"/>
              <w:szCs w:val="24"/>
            </w:rPr>
            <w:t>Academy</w:t>
          </w:r>
        </w:smartTag>
      </w:smartTag>
      <w:r w:rsidRPr="00BB490D">
        <w:rPr>
          <w:sz w:val="24"/>
          <w:szCs w:val="24"/>
        </w:rPr>
        <w:t xml:space="preserve"> of Tumor Marker Oncology; The 5</w:t>
      </w:r>
      <w:r w:rsidRPr="00BB490D">
        <w:rPr>
          <w:sz w:val="24"/>
          <w:szCs w:val="24"/>
          <w:vertAlign w:val="superscript"/>
        </w:rPr>
        <w:t>th</w:t>
      </w:r>
      <w:r w:rsidRPr="00BB490D">
        <w:rPr>
          <w:sz w:val="24"/>
          <w:szCs w:val="24"/>
        </w:rPr>
        <w:t xml:space="preserve"> Annual Scientific Symposium of the Hong Kong Cancer Institute. </w:t>
      </w:r>
      <w:smartTag w:uri="urn:schemas-microsoft-com:office:smarttags" w:element="place">
        <w:r w:rsidRPr="00BB490D">
          <w:rPr>
            <w:sz w:val="24"/>
            <w:szCs w:val="24"/>
          </w:rPr>
          <w:t>Hong Kong</w:t>
        </w:r>
      </w:smartTag>
      <w:r w:rsidRPr="00BB490D">
        <w:rPr>
          <w:sz w:val="24"/>
          <w:szCs w:val="24"/>
        </w:rPr>
        <w:t xml:space="preserve">, </w:t>
      </w:r>
      <w:smartTag w:uri="urn:schemas-microsoft-com:office:smarttags" w:element="date">
        <w:smartTagPr>
          <w:attr w:name="Year" w:val="2000"/>
          <w:attr w:name="Day" w:val="23"/>
          <w:attr w:name="Month" w:val="3"/>
        </w:smartTagPr>
        <w:r w:rsidRPr="00BB490D">
          <w:rPr>
            <w:sz w:val="24"/>
            <w:szCs w:val="24"/>
          </w:rPr>
          <w:t>March 23-24, 2000</w:t>
        </w:r>
      </w:smartTag>
      <w:r w:rsidRPr="00BB490D">
        <w:rPr>
          <w:sz w:val="24"/>
          <w:szCs w:val="24"/>
        </w:rPr>
        <w:t>.</w:t>
      </w:r>
    </w:p>
    <w:p w:rsidR="00F967DE" w:rsidRPr="00BB490D" w:rsidRDefault="00F967DE" w:rsidP="00F967DE">
      <w:pPr>
        <w:numPr>
          <w:ilvl w:val="0"/>
          <w:numId w:val="17"/>
        </w:numPr>
        <w:tabs>
          <w:tab w:val="clear" w:pos="360"/>
          <w:tab w:val="num" w:pos="720"/>
        </w:tabs>
        <w:ind w:left="720" w:hanging="720"/>
        <w:rPr>
          <w:sz w:val="24"/>
          <w:szCs w:val="24"/>
        </w:rPr>
      </w:pPr>
      <w:r w:rsidRPr="00BB490D">
        <w:rPr>
          <w:b/>
          <w:sz w:val="24"/>
          <w:szCs w:val="24"/>
        </w:rPr>
        <w:t>Guan XY,</w:t>
      </w:r>
      <w:r w:rsidRPr="00BB490D">
        <w:rPr>
          <w:sz w:val="24"/>
          <w:szCs w:val="24"/>
        </w:rPr>
        <w:t xml:space="preserve"> Zhou H, Sham </w:t>
      </w:r>
      <w:smartTag w:uri="urn:schemas-microsoft-com:office:smarttags" w:element="stockticker">
        <w:r w:rsidRPr="00BB490D">
          <w:rPr>
            <w:sz w:val="24"/>
            <w:szCs w:val="24"/>
          </w:rPr>
          <w:t>JST</w:t>
        </w:r>
      </w:smartTag>
      <w:r w:rsidRPr="00BB490D">
        <w:rPr>
          <w:sz w:val="24"/>
          <w:szCs w:val="24"/>
        </w:rPr>
        <w:t>, Zhang H, Trent JM. Characterization of a complex chromosome rearrangement involving 6q in a melanoma cell line: Isolation of a candidate tumor suppressor gene interrupted by the breakpoint at 6q16. The 50</w:t>
      </w:r>
      <w:r w:rsidRPr="00BB490D">
        <w:rPr>
          <w:sz w:val="24"/>
          <w:szCs w:val="24"/>
          <w:vertAlign w:val="superscript"/>
        </w:rPr>
        <w:t>th</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Philadelphia</w:t>
          </w:r>
        </w:smartTag>
      </w:smartTag>
      <w:r w:rsidRPr="00BB490D">
        <w:rPr>
          <w:sz w:val="24"/>
          <w:szCs w:val="24"/>
        </w:rPr>
        <w:t xml:space="preserve">, </w:t>
      </w:r>
      <w:smartTag w:uri="urn:schemas-microsoft-com:office:smarttags" w:element="date">
        <w:smartTagPr>
          <w:attr w:name="Year" w:val="2000"/>
          <w:attr w:name="Day" w:val="3"/>
          <w:attr w:name="Month" w:val="10"/>
        </w:smartTagPr>
        <w:r w:rsidRPr="00BB490D">
          <w:rPr>
            <w:sz w:val="24"/>
            <w:szCs w:val="24"/>
          </w:rPr>
          <w:t>Oct 3-7, 2000</w:t>
        </w:r>
      </w:smartTag>
      <w:r w:rsidRPr="00BB490D">
        <w:rPr>
          <w:sz w:val="24"/>
          <w:szCs w:val="24"/>
        </w:rPr>
        <w:t xml:space="preserve">. </w:t>
      </w:r>
      <w:r w:rsidRPr="00BB490D">
        <w:rPr>
          <w:i/>
          <w:sz w:val="24"/>
          <w:szCs w:val="24"/>
        </w:rPr>
        <w:t>Am J Human Genet</w:t>
      </w:r>
      <w:r w:rsidRPr="00BB490D">
        <w:rPr>
          <w:sz w:val="24"/>
          <w:szCs w:val="24"/>
        </w:rPr>
        <w:t xml:space="preserve"> 2000;67:A342.</w:t>
      </w:r>
    </w:p>
    <w:p w:rsidR="00F967DE" w:rsidRPr="00BB490D" w:rsidRDefault="00F967DE" w:rsidP="00F967DE">
      <w:pPr>
        <w:numPr>
          <w:ilvl w:val="0"/>
          <w:numId w:val="17"/>
        </w:numPr>
        <w:tabs>
          <w:tab w:val="clear" w:pos="360"/>
          <w:tab w:val="num" w:pos="720"/>
        </w:tabs>
        <w:ind w:left="720" w:hanging="720"/>
        <w:rPr>
          <w:sz w:val="24"/>
          <w:szCs w:val="24"/>
        </w:rPr>
      </w:pPr>
      <w:r w:rsidRPr="00BB490D">
        <w:rPr>
          <w:sz w:val="24"/>
          <w:szCs w:val="24"/>
        </w:rPr>
        <w:t xml:space="preserve">Sun L, Fang Y, Sham </w:t>
      </w:r>
      <w:smartTag w:uri="urn:schemas-microsoft-com:office:smarttags" w:element="stockticker">
        <w:r w:rsidRPr="00BB490D">
          <w:rPr>
            <w:sz w:val="24"/>
            <w:szCs w:val="24"/>
          </w:rPr>
          <w:t>JST</w:t>
        </w:r>
      </w:smartTag>
      <w:r w:rsidRPr="00BB490D">
        <w:rPr>
          <w:sz w:val="24"/>
          <w:szCs w:val="24"/>
        </w:rPr>
        <w:t xml:space="preserve">, Guo Y, Deng M, Liang Q, Zhang H, Zhou H, Tideman H, Trent JM, </w:t>
      </w:r>
      <w:r w:rsidRPr="00BB490D">
        <w:rPr>
          <w:b/>
          <w:sz w:val="24"/>
          <w:szCs w:val="24"/>
        </w:rPr>
        <w:t>Guan X-Y</w:t>
      </w:r>
      <w:r w:rsidRPr="00BB490D">
        <w:rPr>
          <w:sz w:val="24"/>
          <w:szCs w:val="24"/>
        </w:rPr>
        <w:t>. Analysis of genetic alterations in primary nasopharyngeal carcinoma by comparative genomic hybridization (CGH). The 50</w:t>
      </w:r>
      <w:r w:rsidRPr="00BB490D">
        <w:rPr>
          <w:sz w:val="24"/>
          <w:szCs w:val="24"/>
          <w:vertAlign w:val="superscript"/>
        </w:rPr>
        <w:t>th</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Philadelphia</w:t>
          </w:r>
        </w:smartTag>
      </w:smartTag>
      <w:r w:rsidRPr="00BB490D">
        <w:rPr>
          <w:sz w:val="24"/>
          <w:szCs w:val="24"/>
        </w:rPr>
        <w:t xml:space="preserve">, </w:t>
      </w:r>
      <w:smartTag w:uri="urn:schemas-microsoft-com:office:smarttags" w:element="date">
        <w:smartTagPr>
          <w:attr w:name="Year" w:val="2000"/>
          <w:attr w:name="Day" w:val="3"/>
          <w:attr w:name="Month" w:val="10"/>
        </w:smartTagPr>
        <w:r w:rsidRPr="00BB490D">
          <w:rPr>
            <w:sz w:val="24"/>
            <w:szCs w:val="24"/>
          </w:rPr>
          <w:t>Oct 3-7, 2000</w:t>
        </w:r>
      </w:smartTag>
      <w:r w:rsidRPr="00BB490D">
        <w:rPr>
          <w:sz w:val="24"/>
          <w:szCs w:val="24"/>
        </w:rPr>
        <w:t xml:space="preserve">. </w:t>
      </w:r>
      <w:r w:rsidRPr="00BB490D">
        <w:rPr>
          <w:i/>
          <w:sz w:val="24"/>
          <w:szCs w:val="24"/>
        </w:rPr>
        <w:t>Am J Human Genet</w:t>
      </w:r>
      <w:r w:rsidRPr="00BB490D">
        <w:rPr>
          <w:sz w:val="24"/>
          <w:szCs w:val="24"/>
        </w:rPr>
        <w:t xml:space="preserve"> 2000;67:A331.</w:t>
      </w:r>
    </w:p>
    <w:p w:rsidR="00F967DE" w:rsidRPr="00BB490D" w:rsidRDefault="00F967DE" w:rsidP="00F967DE">
      <w:pPr>
        <w:numPr>
          <w:ilvl w:val="0"/>
          <w:numId w:val="17"/>
        </w:numPr>
        <w:tabs>
          <w:tab w:val="clear" w:pos="360"/>
          <w:tab w:val="num" w:pos="720"/>
        </w:tabs>
        <w:ind w:left="720" w:hanging="720"/>
        <w:rPr>
          <w:sz w:val="24"/>
          <w:szCs w:val="24"/>
        </w:rPr>
      </w:pPr>
      <w:r w:rsidRPr="00BB490D">
        <w:rPr>
          <w:sz w:val="24"/>
          <w:szCs w:val="24"/>
        </w:rPr>
        <w:t xml:space="preserve">Tang </w:t>
      </w:r>
      <w:smartTag w:uri="urn:schemas-microsoft-com:office:smarttags" w:element="stockticker">
        <w:r w:rsidRPr="00BB490D">
          <w:rPr>
            <w:sz w:val="24"/>
            <w:szCs w:val="24"/>
          </w:rPr>
          <w:t>TCM</w:t>
        </w:r>
      </w:smartTag>
      <w:r w:rsidRPr="00BB490D">
        <w:rPr>
          <w:sz w:val="24"/>
          <w:szCs w:val="24"/>
        </w:rPr>
        <w:t xml:space="preserve">, Sham </w:t>
      </w:r>
      <w:smartTag w:uri="urn:schemas-microsoft-com:office:smarttags" w:element="stockticker">
        <w:r w:rsidRPr="00BB490D">
          <w:rPr>
            <w:sz w:val="24"/>
            <w:szCs w:val="24"/>
          </w:rPr>
          <w:t>JST</w:t>
        </w:r>
      </w:smartTag>
      <w:r w:rsidRPr="00BB490D">
        <w:rPr>
          <w:sz w:val="24"/>
          <w:szCs w:val="24"/>
        </w:rPr>
        <w:t xml:space="preserve">, Fang Y, Sun L, Qin LX, </w:t>
      </w:r>
      <w:r w:rsidRPr="00BB490D">
        <w:rPr>
          <w:b/>
          <w:sz w:val="24"/>
          <w:szCs w:val="24"/>
        </w:rPr>
        <w:t>Guan XY</w:t>
      </w:r>
      <w:r w:rsidRPr="00BB490D">
        <w:rPr>
          <w:sz w:val="24"/>
          <w:szCs w:val="24"/>
        </w:rPr>
        <w:t>. Recurrent chromosome changes in 31 primary ovarian carcinomas detected by comparative genomic hybridization. The 50</w:t>
      </w:r>
      <w:r w:rsidRPr="00BB490D">
        <w:rPr>
          <w:sz w:val="24"/>
          <w:szCs w:val="24"/>
          <w:vertAlign w:val="superscript"/>
        </w:rPr>
        <w:t>th</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Philadelphia</w:t>
          </w:r>
        </w:smartTag>
      </w:smartTag>
      <w:r w:rsidRPr="00BB490D">
        <w:rPr>
          <w:sz w:val="24"/>
          <w:szCs w:val="24"/>
        </w:rPr>
        <w:t xml:space="preserve">, </w:t>
      </w:r>
      <w:smartTag w:uri="urn:schemas-microsoft-com:office:smarttags" w:element="date">
        <w:smartTagPr>
          <w:attr w:name="Year" w:val="2000"/>
          <w:attr w:name="Day" w:val="3"/>
          <w:attr w:name="Month" w:val="10"/>
        </w:smartTagPr>
        <w:r w:rsidRPr="00BB490D">
          <w:rPr>
            <w:sz w:val="24"/>
            <w:szCs w:val="24"/>
          </w:rPr>
          <w:t>Oct 3-7, 2000</w:t>
        </w:r>
      </w:smartTag>
      <w:r w:rsidRPr="00BB490D">
        <w:rPr>
          <w:sz w:val="24"/>
          <w:szCs w:val="24"/>
        </w:rPr>
        <w:t xml:space="preserve">. </w:t>
      </w:r>
      <w:r w:rsidRPr="00BB490D">
        <w:rPr>
          <w:i/>
          <w:sz w:val="24"/>
          <w:szCs w:val="24"/>
        </w:rPr>
        <w:t>Am J Human Genet</w:t>
      </w:r>
      <w:r w:rsidRPr="00BB490D">
        <w:rPr>
          <w:sz w:val="24"/>
          <w:szCs w:val="24"/>
        </w:rPr>
        <w:t xml:space="preserve"> 2000;67:A332.</w:t>
      </w:r>
    </w:p>
    <w:p w:rsidR="00F967DE" w:rsidRPr="00BB490D" w:rsidRDefault="00F967DE" w:rsidP="00F967DE">
      <w:pPr>
        <w:numPr>
          <w:ilvl w:val="0"/>
          <w:numId w:val="17"/>
        </w:numPr>
        <w:tabs>
          <w:tab w:val="clear" w:pos="360"/>
          <w:tab w:val="num" w:pos="720"/>
        </w:tabs>
        <w:ind w:left="720" w:hanging="720"/>
        <w:rPr>
          <w:sz w:val="24"/>
          <w:szCs w:val="24"/>
        </w:rPr>
      </w:pPr>
      <w:r w:rsidRPr="00BB490D">
        <w:rPr>
          <w:sz w:val="24"/>
          <w:szCs w:val="24"/>
        </w:rPr>
        <w:t xml:space="preserve">Dent KM, Chen Z, Issa B, Meloni-Ehrig A, Shepara R, Forsyth D, Zhu X, Carroll K, </w:t>
      </w:r>
      <w:r w:rsidRPr="00BB490D">
        <w:rPr>
          <w:b/>
          <w:sz w:val="24"/>
          <w:szCs w:val="24"/>
        </w:rPr>
        <w:t>Guan XY</w:t>
      </w:r>
      <w:r w:rsidRPr="00BB490D">
        <w:rPr>
          <w:sz w:val="24"/>
          <w:szCs w:val="24"/>
        </w:rPr>
        <w:t>, Brothman A, Carey J. Two patients with distinct structural anomalies of chromosome 10 determined by advanced molecular cytogenetic techniques. The 50</w:t>
      </w:r>
      <w:r w:rsidRPr="00BB490D">
        <w:rPr>
          <w:sz w:val="24"/>
          <w:szCs w:val="24"/>
          <w:vertAlign w:val="superscript"/>
        </w:rPr>
        <w:t>th</w:t>
      </w:r>
      <w:r w:rsidRPr="00BB490D">
        <w:rPr>
          <w:sz w:val="24"/>
          <w:szCs w:val="24"/>
        </w:rPr>
        <w:t xml:space="preserve"> </w:t>
      </w:r>
      <w:r w:rsidRPr="00BB490D">
        <w:rPr>
          <w:sz w:val="24"/>
          <w:szCs w:val="24"/>
        </w:rPr>
        <w:lastRenderedPageBreak/>
        <w:t xml:space="preserve">Annual Meeting of the American Society of Human Genetics, </w:t>
      </w:r>
      <w:smartTag w:uri="urn:schemas-microsoft-com:office:smarttags" w:element="City">
        <w:smartTag w:uri="urn:schemas-microsoft-com:office:smarttags" w:element="place">
          <w:r w:rsidRPr="00BB490D">
            <w:rPr>
              <w:sz w:val="24"/>
              <w:szCs w:val="24"/>
            </w:rPr>
            <w:t>Philadelphia</w:t>
          </w:r>
        </w:smartTag>
      </w:smartTag>
      <w:r w:rsidRPr="00BB490D">
        <w:rPr>
          <w:sz w:val="24"/>
          <w:szCs w:val="24"/>
        </w:rPr>
        <w:t xml:space="preserve">, </w:t>
      </w:r>
      <w:smartTag w:uri="urn:schemas-microsoft-com:office:smarttags" w:element="date">
        <w:smartTagPr>
          <w:attr w:name="Year" w:val="2000"/>
          <w:attr w:name="Day" w:val="3"/>
          <w:attr w:name="Month" w:val="10"/>
        </w:smartTagPr>
        <w:r w:rsidRPr="00BB490D">
          <w:rPr>
            <w:sz w:val="24"/>
            <w:szCs w:val="24"/>
          </w:rPr>
          <w:t>Oct 3-7, 2000</w:t>
        </w:r>
      </w:smartTag>
      <w:r w:rsidRPr="00BB490D">
        <w:rPr>
          <w:sz w:val="24"/>
          <w:szCs w:val="24"/>
        </w:rPr>
        <w:t xml:space="preserve">. </w:t>
      </w:r>
      <w:r w:rsidRPr="00BB490D">
        <w:rPr>
          <w:i/>
          <w:sz w:val="24"/>
          <w:szCs w:val="24"/>
        </w:rPr>
        <w:t>Am J Human Genet</w:t>
      </w:r>
      <w:r w:rsidRPr="00BB490D">
        <w:rPr>
          <w:sz w:val="24"/>
          <w:szCs w:val="24"/>
        </w:rPr>
        <w:t xml:space="preserve"> 2000;67:A598.</w:t>
      </w:r>
    </w:p>
    <w:p w:rsidR="00F967DE" w:rsidRPr="00BB490D" w:rsidRDefault="00F967DE" w:rsidP="00F967DE">
      <w:pPr>
        <w:numPr>
          <w:ilvl w:val="0"/>
          <w:numId w:val="17"/>
        </w:numPr>
        <w:tabs>
          <w:tab w:val="clear" w:pos="360"/>
          <w:tab w:val="num" w:pos="720"/>
        </w:tabs>
        <w:ind w:left="720" w:hanging="720"/>
        <w:rPr>
          <w:sz w:val="24"/>
          <w:szCs w:val="24"/>
        </w:rPr>
      </w:pPr>
      <w:r w:rsidRPr="00BB490D">
        <w:rPr>
          <w:sz w:val="24"/>
          <w:szCs w:val="24"/>
        </w:rPr>
        <w:t xml:space="preserve">He H, Huang W, Scheller-Malin L, </w:t>
      </w:r>
      <w:r w:rsidRPr="00BB490D">
        <w:rPr>
          <w:b/>
          <w:sz w:val="24"/>
          <w:szCs w:val="24"/>
        </w:rPr>
        <w:t>Guan X-Y</w:t>
      </w:r>
      <w:r w:rsidRPr="00BB490D">
        <w:rPr>
          <w:sz w:val="24"/>
          <w:szCs w:val="24"/>
        </w:rPr>
        <w:t xml:space="preserve">. Fast-FISH using repeat sequence-deplete painting probes from microdissected </w:t>
      </w:r>
      <w:smartTag w:uri="urn:schemas-microsoft-com:office:smarttags" w:element="stockticker">
        <w:r w:rsidRPr="00BB490D">
          <w:rPr>
            <w:sz w:val="24"/>
            <w:szCs w:val="24"/>
          </w:rPr>
          <w:t>DNA</w:t>
        </w:r>
      </w:smartTag>
      <w:r w:rsidRPr="00BB490D">
        <w:rPr>
          <w:sz w:val="24"/>
          <w:szCs w:val="24"/>
        </w:rPr>
        <w:t>. The 50</w:t>
      </w:r>
      <w:r w:rsidRPr="00BB490D">
        <w:rPr>
          <w:sz w:val="24"/>
          <w:szCs w:val="24"/>
          <w:vertAlign w:val="superscript"/>
        </w:rPr>
        <w:t>th</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Philadelphia</w:t>
          </w:r>
        </w:smartTag>
      </w:smartTag>
      <w:r w:rsidRPr="00BB490D">
        <w:rPr>
          <w:sz w:val="24"/>
          <w:szCs w:val="24"/>
        </w:rPr>
        <w:t xml:space="preserve">, </w:t>
      </w:r>
      <w:smartTag w:uri="urn:schemas-microsoft-com:office:smarttags" w:element="date">
        <w:smartTagPr>
          <w:attr w:name="Year" w:val="2000"/>
          <w:attr w:name="Day" w:val="3"/>
          <w:attr w:name="Month" w:val="10"/>
        </w:smartTagPr>
        <w:r w:rsidRPr="00BB490D">
          <w:rPr>
            <w:sz w:val="24"/>
            <w:szCs w:val="24"/>
          </w:rPr>
          <w:t>Oct 3-7, 2000</w:t>
        </w:r>
      </w:smartTag>
      <w:r w:rsidRPr="00BB490D">
        <w:rPr>
          <w:sz w:val="24"/>
          <w:szCs w:val="24"/>
        </w:rPr>
        <w:t xml:space="preserve">. </w:t>
      </w:r>
      <w:r w:rsidRPr="00BB490D">
        <w:rPr>
          <w:i/>
          <w:sz w:val="24"/>
          <w:szCs w:val="24"/>
        </w:rPr>
        <w:t>Am J Human Genet</w:t>
      </w:r>
      <w:r w:rsidRPr="00BB490D">
        <w:rPr>
          <w:sz w:val="24"/>
          <w:szCs w:val="24"/>
        </w:rPr>
        <w:t xml:space="preserve"> 2000;67: A870.</w:t>
      </w:r>
    </w:p>
    <w:p w:rsidR="00F967DE" w:rsidRDefault="00F967DE" w:rsidP="00F967DE">
      <w:pPr>
        <w:numPr>
          <w:ilvl w:val="0"/>
          <w:numId w:val="17"/>
        </w:numPr>
        <w:tabs>
          <w:tab w:val="clear" w:pos="360"/>
          <w:tab w:val="num" w:pos="720"/>
        </w:tabs>
        <w:ind w:left="720" w:hanging="720"/>
        <w:rPr>
          <w:sz w:val="24"/>
          <w:szCs w:val="24"/>
        </w:rPr>
      </w:pPr>
      <w:r w:rsidRPr="00BB490D">
        <w:rPr>
          <w:sz w:val="24"/>
          <w:szCs w:val="24"/>
        </w:rPr>
        <w:t xml:space="preserve">Sham </w:t>
      </w:r>
      <w:smartTag w:uri="urn:schemas-microsoft-com:office:smarttags" w:element="stockticker">
        <w:r w:rsidRPr="00BB490D">
          <w:rPr>
            <w:sz w:val="24"/>
            <w:szCs w:val="24"/>
          </w:rPr>
          <w:t>JST</w:t>
        </w:r>
      </w:smartTag>
      <w:r w:rsidRPr="00BB490D">
        <w:rPr>
          <w:sz w:val="24"/>
          <w:szCs w:val="24"/>
        </w:rPr>
        <w:t xml:space="preserve">, Qian Q, </w:t>
      </w:r>
      <w:r w:rsidRPr="00BB490D">
        <w:rPr>
          <w:b/>
          <w:bCs/>
          <w:sz w:val="24"/>
          <w:szCs w:val="24"/>
        </w:rPr>
        <w:t>Guan XY</w:t>
      </w:r>
      <w:r w:rsidRPr="00BB490D">
        <w:rPr>
          <w:sz w:val="24"/>
          <w:szCs w:val="24"/>
        </w:rPr>
        <w:t>, Chua DTT</w:t>
      </w:r>
      <w:r w:rsidRPr="00BB490D">
        <w:rPr>
          <w:rFonts w:hint="eastAsia"/>
          <w:sz w:val="24"/>
          <w:szCs w:val="24"/>
        </w:rPr>
        <w:t>,</w:t>
      </w:r>
      <w:r w:rsidRPr="00BB490D">
        <w:rPr>
          <w:sz w:val="24"/>
          <w:szCs w:val="24"/>
        </w:rPr>
        <w:t xml:space="preserve"> Kwong </w:t>
      </w:r>
      <w:smartTag w:uri="urn:schemas-microsoft-com:office:smarttags" w:element="stockticker">
        <w:r w:rsidRPr="00BB490D">
          <w:rPr>
            <w:sz w:val="24"/>
            <w:szCs w:val="24"/>
          </w:rPr>
          <w:t>DLW</w:t>
        </w:r>
      </w:smartTag>
      <w:r w:rsidRPr="00BB490D">
        <w:rPr>
          <w:sz w:val="24"/>
          <w:szCs w:val="24"/>
        </w:rPr>
        <w:t>. New initiatives in</w:t>
      </w:r>
      <w:r w:rsidRPr="004C156B">
        <w:rPr>
          <w:sz w:val="24"/>
          <w:szCs w:val="24"/>
        </w:rPr>
        <w:t xml:space="preserve"> treatment of nasopharyngeal carcinoma</w:t>
      </w:r>
      <w:r>
        <w:rPr>
          <w:rFonts w:hint="eastAsia"/>
          <w:sz w:val="24"/>
          <w:szCs w:val="24"/>
        </w:rPr>
        <w:t>.</w:t>
      </w:r>
      <w:r w:rsidRPr="004C156B">
        <w:rPr>
          <w:sz w:val="24"/>
          <w:szCs w:val="24"/>
        </w:rPr>
        <w:t xml:space="preserve"> </w:t>
      </w:r>
      <w:r w:rsidRPr="004C156B">
        <w:rPr>
          <w:iCs/>
          <w:sz w:val="24"/>
          <w:szCs w:val="24"/>
        </w:rPr>
        <w:t xml:space="preserve">National Conference on Oncology, </w:t>
      </w:r>
      <w:smartTag w:uri="urn:schemas-microsoft-com:office:smarttags" w:element="place">
        <w:smartTag w:uri="urn:schemas-microsoft-com:office:smarttags" w:element="City">
          <w:r w:rsidRPr="004C156B">
            <w:rPr>
              <w:iCs/>
              <w:sz w:val="24"/>
              <w:szCs w:val="24"/>
            </w:rPr>
            <w:t>Beijing</w:t>
          </w:r>
        </w:smartTag>
        <w:r w:rsidRPr="004C156B">
          <w:rPr>
            <w:iCs/>
            <w:sz w:val="24"/>
            <w:szCs w:val="24"/>
          </w:rPr>
          <w:t xml:space="preserve">, </w:t>
        </w:r>
        <w:smartTag w:uri="urn:schemas-microsoft-com:office:smarttags" w:element="country-region">
          <w:r w:rsidRPr="004C156B">
            <w:rPr>
              <w:iCs/>
              <w:sz w:val="24"/>
              <w:szCs w:val="24"/>
            </w:rPr>
            <w:t>China</w:t>
          </w:r>
        </w:smartTag>
      </w:smartTag>
      <w:r w:rsidRPr="004C156B">
        <w:rPr>
          <w:iCs/>
          <w:sz w:val="24"/>
          <w:szCs w:val="24"/>
        </w:rPr>
        <w:t xml:space="preserve">, </w:t>
      </w:r>
      <w:smartTag w:uri="urn:schemas-microsoft-com:office:smarttags" w:element="date">
        <w:smartTagPr>
          <w:attr w:name="Year" w:val="2000"/>
          <w:attr w:name="Day" w:val="8"/>
          <w:attr w:name="Month" w:val="10"/>
        </w:smartTagPr>
        <w:r>
          <w:rPr>
            <w:rFonts w:hint="eastAsia"/>
            <w:iCs/>
            <w:sz w:val="24"/>
            <w:szCs w:val="24"/>
          </w:rPr>
          <w:t xml:space="preserve">Oct. </w:t>
        </w:r>
        <w:r w:rsidRPr="004C156B">
          <w:rPr>
            <w:iCs/>
            <w:sz w:val="24"/>
            <w:szCs w:val="24"/>
          </w:rPr>
          <w:t>8-13</w:t>
        </w:r>
        <w:r>
          <w:rPr>
            <w:rFonts w:hint="eastAsia"/>
            <w:iCs/>
            <w:sz w:val="24"/>
            <w:szCs w:val="24"/>
          </w:rPr>
          <w:t>,</w:t>
        </w:r>
        <w:r w:rsidRPr="004C156B">
          <w:rPr>
            <w:iCs/>
            <w:sz w:val="24"/>
            <w:szCs w:val="24"/>
          </w:rPr>
          <w:t xml:space="preserve"> 2000</w:t>
        </w:r>
      </w:smartTag>
      <w:r w:rsidRPr="004C156B">
        <w:rPr>
          <w:sz w:val="24"/>
          <w:szCs w:val="24"/>
        </w:rPr>
        <w:t>.</w:t>
      </w:r>
    </w:p>
    <w:p w:rsidR="00F967DE" w:rsidRPr="00BB490D" w:rsidRDefault="00F967DE" w:rsidP="00F967DE">
      <w:pPr>
        <w:numPr>
          <w:ilvl w:val="0"/>
          <w:numId w:val="17"/>
        </w:numPr>
        <w:tabs>
          <w:tab w:val="clear" w:pos="360"/>
          <w:tab w:val="num" w:pos="720"/>
        </w:tabs>
        <w:ind w:left="720" w:hanging="720"/>
        <w:rPr>
          <w:sz w:val="24"/>
          <w:szCs w:val="24"/>
        </w:rPr>
      </w:pPr>
      <w:r>
        <w:rPr>
          <w:b/>
          <w:sz w:val="24"/>
          <w:szCs w:val="24"/>
        </w:rPr>
        <w:t>Guan X</w:t>
      </w:r>
      <w:r w:rsidRPr="00330756">
        <w:rPr>
          <w:b/>
          <w:sz w:val="24"/>
          <w:szCs w:val="24"/>
        </w:rPr>
        <w:t>Y</w:t>
      </w:r>
      <w:r w:rsidRPr="00B62421">
        <w:rPr>
          <w:sz w:val="24"/>
          <w:szCs w:val="24"/>
        </w:rPr>
        <w:t xml:space="preserve">. </w:t>
      </w:r>
      <w:r w:rsidRPr="00330756">
        <w:rPr>
          <w:sz w:val="24"/>
          <w:szCs w:val="24"/>
        </w:rPr>
        <w:t xml:space="preserve">Applications of </w:t>
      </w:r>
      <w:r w:rsidRPr="00BB490D">
        <w:rPr>
          <w:sz w:val="24"/>
          <w:szCs w:val="24"/>
        </w:rPr>
        <w:t xml:space="preserve">chromosome microdissection. Asian-Pacific Conference of Tumor Biology 2001, </w:t>
      </w:r>
      <w:smartTag w:uri="urn:schemas-microsoft-com:office:smarttags" w:element="City">
        <w:smartTag w:uri="urn:schemas-microsoft-com:office:smarttags" w:element="place">
          <w:r w:rsidRPr="00BB490D">
            <w:rPr>
              <w:sz w:val="24"/>
              <w:szCs w:val="24"/>
            </w:rPr>
            <w:t>Beijing</w:t>
          </w:r>
        </w:smartTag>
      </w:smartTag>
      <w:r w:rsidRPr="00BB490D">
        <w:rPr>
          <w:sz w:val="24"/>
          <w:szCs w:val="24"/>
        </w:rPr>
        <w:t xml:space="preserve">, </w:t>
      </w:r>
      <w:smartTag w:uri="urn:schemas-microsoft-com:office:smarttags" w:element="date">
        <w:smartTagPr>
          <w:attr w:name="Year" w:val="2001"/>
          <w:attr w:name="Day" w:val="16"/>
          <w:attr w:name="Month" w:val="9"/>
        </w:smartTagPr>
        <w:r w:rsidRPr="00BB490D">
          <w:rPr>
            <w:sz w:val="24"/>
            <w:szCs w:val="24"/>
          </w:rPr>
          <w:t>Sept. 16-20, 2001</w:t>
        </w:r>
      </w:smartTag>
      <w:r w:rsidRPr="00BB490D">
        <w:rPr>
          <w:sz w:val="24"/>
          <w:szCs w:val="24"/>
        </w:rPr>
        <w:t xml:space="preserve">. </w:t>
      </w:r>
      <w:r w:rsidRPr="00BB490D">
        <w:rPr>
          <w:i/>
          <w:sz w:val="24"/>
          <w:szCs w:val="24"/>
        </w:rPr>
        <w:t>J Tumor Marker Oncology</w:t>
      </w:r>
      <w:r w:rsidRPr="00BB490D">
        <w:rPr>
          <w:sz w:val="24"/>
          <w:szCs w:val="24"/>
        </w:rPr>
        <w:t xml:space="preserve"> 2001;16: A27.</w:t>
      </w:r>
    </w:p>
    <w:p w:rsidR="00F967DE" w:rsidRPr="00BB490D" w:rsidRDefault="00F967DE" w:rsidP="00F967DE">
      <w:pPr>
        <w:numPr>
          <w:ilvl w:val="0"/>
          <w:numId w:val="17"/>
        </w:numPr>
        <w:tabs>
          <w:tab w:val="clear" w:pos="360"/>
          <w:tab w:val="num" w:pos="720"/>
        </w:tabs>
        <w:ind w:left="720" w:hanging="720"/>
        <w:rPr>
          <w:sz w:val="24"/>
          <w:szCs w:val="24"/>
        </w:rPr>
      </w:pPr>
      <w:r w:rsidRPr="00BB490D">
        <w:rPr>
          <w:sz w:val="24"/>
          <w:szCs w:val="24"/>
        </w:rPr>
        <w:t>Xie</w:t>
      </w:r>
      <w:r w:rsidRPr="00BB490D">
        <w:rPr>
          <w:b/>
          <w:sz w:val="24"/>
          <w:szCs w:val="24"/>
        </w:rPr>
        <w:t xml:space="preserve"> </w:t>
      </w:r>
      <w:r w:rsidRPr="00BB490D">
        <w:rPr>
          <w:sz w:val="24"/>
          <w:szCs w:val="24"/>
        </w:rPr>
        <w:t xml:space="preserve">YW, </w:t>
      </w:r>
      <w:r w:rsidRPr="00BB490D">
        <w:rPr>
          <w:b/>
          <w:sz w:val="24"/>
          <w:szCs w:val="24"/>
        </w:rPr>
        <w:t>Guan XY</w:t>
      </w:r>
      <w:r w:rsidRPr="00BB490D">
        <w:rPr>
          <w:sz w:val="24"/>
          <w:szCs w:val="24"/>
        </w:rPr>
        <w:t xml:space="preserve">. Loss of Tyrosine Aminotransferase may contribute to the pathogenesis of hepatocellular carcinoma. Asian-Pacific Conference of Tumor Biology 2001, </w:t>
      </w:r>
      <w:smartTag w:uri="urn:schemas-microsoft-com:office:smarttags" w:element="City">
        <w:smartTag w:uri="urn:schemas-microsoft-com:office:smarttags" w:element="place">
          <w:r w:rsidRPr="00BB490D">
            <w:rPr>
              <w:sz w:val="24"/>
              <w:szCs w:val="24"/>
            </w:rPr>
            <w:t>Beijing</w:t>
          </w:r>
        </w:smartTag>
      </w:smartTag>
      <w:r w:rsidRPr="00BB490D">
        <w:rPr>
          <w:sz w:val="24"/>
          <w:szCs w:val="24"/>
        </w:rPr>
        <w:t xml:space="preserve">, </w:t>
      </w:r>
      <w:smartTag w:uri="urn:schemas-microsoft-com:office:smarttags" w:element="date">
        <w:smartTagPr>
          <w:attr w:name="Year" w:val="2001"/>
          <w:attr w:name="Day" w:val="16"/>
          <w:attr w:name="Month" w:val="9"/>
        </w:smartTagPr>
        <w:r w:rsidRPr="00BB490D">
          <w:rPr>
            <w:sz w:val="24"/>
            <w:szCs w:val="24"/>
          </w:rPr>
          <w:t>Sept. 16-20, 2001</w:t>
        </w:r>
      </w:smartTag>
      <w:r w:rsidRPr="00BB490D">
        <w:rPr>
          <w:sz w:val="24"/>
          <w:szCs w:val="24"/>
        </w:rPr>
        <w:t xml:space="preserve">. </w:t>
      </w:r>
      <w:r w:rsidRPr="00BB490D">
        <w:rPr>
          <w:i/>
          <w:sz w:val="24"/>
          <w:szCs w:val="24"/>
        </w:rPr>
        <w:t>J Tumor Marker Oncology</w:t>
      </w:r>
      <w:r w:rsidRPr="00BB490D">
        <w:rPr>
          <w:sz w:val="24"/>
          <w:szCs w:val="24"/>
        </w:rPr>
        <w:t xml:space="preserve"> 2001;16:B27.</w:t>
      </w:r>
    </w:p>
    <w:p w:rsidR="00F967DE" w:rsidRPr="00BB490D" w:rsidRDefault="00F967DE" w:rsidP="00F967DE">
      <w:pPr>
        <w:numPr>
          <w:ilvl w:val="0"/>
          <w:numId w:val="17"/>
        </w:numPr>
        <w:tabs>
          <w:tab w:val="clear" w:pos="360"/>
          <w:tab w:val="num" w:pos="720"/>
        </w:tabs>
        <w:ind w:left="720" w:hanging="720"/>
        <w:rPr>
          <w:sz w:val="24"/>
          <w:szCs w:val="24"/>
        </w:rPr>
      </w:pPr>
      <w:r w:rsidRPr="00BB490D">
        <w:rPr>
          <w:sz w:val="24"/>
          <w:szCs w:val="24"/>
        </w:rPr>
        <w:t xml:space="preserve">Hu L, Wen JM, Huang JF, Sham </w:t>
      </w:r>
      <w:smartTag w:uri="urn:schemas-microsoft-com:office:smarttags" w:element="stockticker">
        <w:r w:rsidRPr="00BB490D">
          <w:rPr>
            <w:sz w:val="24"/>
            <w:szCs w:val="24"/>
          </w:rPr>
          <w:t>JST</w:t>
        </w:r>
      </w:smartTag>
      <w:r w:rsidRPr="00BB490D">
        <w:rPr>
          <w:sz w:val="24"/>
          <w:szCs w:val="24"/>
        </w:rPr>
        <w:t xml:space="preserve">, Wang WS, Zhang M, Xie D, Zeng WF, </w:t>
      </w:r>
      <w:r w:rsidRPr="00BB490D">
        <w:rPr>
          <w:b/>
          <w:sz w:val="24"/>
          <w:szCs w:val="24"/>
        </w:rPr>
        <w:t>Guan XY</w:t>
      </w:r>
      <w:r w:rsidRPr="00BB490D">
        <w:rPr>
          <w:sz w:val="24"/>
          <w:szCs w:val="24"/>
        </w:rPr>
        <w:t>. Characterization of a homogeneously staining region (hsr) in a new established hepatocellular carcinoma cell line.  The 51</w:t>
      </w:r>
      <w:r w:rsidRPr="00BB490D">
        <w:rPr>
          <w:sz w:val="24"/>
          <w:szCs w:val="24"/>
          <w:vertAlign w:val="superscript"/>
        </w:rPr>
        <w:t>st</w:t>
      </w:r>
      <w:r w:rsidRPr="00BB490D">
        <w:rPr>
          <w:sz w:val="24"/>
          <w:szCs w:val="24"/>
        </w:rPr>
        <w:t xml:space="preserve"> Annual Meeting of the American Society of Human Genetics, San Diego, Oct 12-16, </w:t>
      </w:r>
      <w:r w:rsidRPr="00BB490D">
        <w:rPr>
          <w:i/>
          <w:sz w:val="24"/>
          <w:szCs w:val="24"/>
        </w:rPr>
        <w:t>Am J Human Genet</w:t>
      </w:r>
      <w:r w:rsidRPr="00BB490D">
        <w:rPr>
          <w:sz w:val="24"/>
          <w:szCs w:val="24"/>
        </w:rPr>
        <w:t xml:space="preserve"> 2001;69:A305.</w:t>
      </w:r>
    </w:p>
    <w:p w:rsidR="00F967DE" w:rsidRPr="00BB490D" w:rsidRDefault="00F967DE" w:rsidP="00F967DE">
      <w:pPr>
        <w:numPr>
          <w:ilvl w:val="0"/>
          <w:numId w:val="17"/>
        </w:numPr>
        <w:tabs>
          <w:tab w:val="clear" w:pos="360"/>
          <w:tab w:val="num" w:pos="720"/>
        </w:tabs>
        <w:ind w:left="720" w:hanging="720"/>
        <w:rPr>
          <w:sz w:val="24"/>
          <w:szCs w:val="24"/>
        </w:rPr>
      </w:pPr>
      <w:r w:rsidRPr="00BB490D">
        <w:rPr>
          <w:sz w:val="24"/>
          <w:szCs w:val="24"/>
        </w:rPr>
        <w:t xml:space="preserve">Tang </w:t>
      </w:r>
      <w:smartTag w:uri="urn:schemas-microsoft-com:office:smarttags" w:element="stockticker">
        <w:r w:rsidRPr="00BB490D">
          <w:rPr>
            <w:sz w:val="24"/>
            <w:szCs w:val="24"/>
          </w:rPr>
          <w:t>TCM</w:t>
        </w:r>
      </w:smartTag>
      <w:r w:rsidRPr="00BB490D">
        <w:rPr>
          <w:sz w:val="24"/>
          <w:szCs w:val="24"/>
        </w:rPr>
        <w:t xml:space="preserve">, Sham </w:t>
      </w:r>
      <w:smartTag w:uri="urn:schemas-microsoft-com:office:smarttags" w:element="stockticker">
        <w:r w:rsidRPr="00BB490D">
          <w:rPr>
            <w:sz w:val="24"/>
            <w:szCs w:val="24"/>
          </w:rPr>
          <w:t>JST</w:t>
        </w:r>
      </w:smartTag>
      <w:r w:rsidRPr="00BB490D">
        <w:rPr>
          <w:sz w:val="24"/>
          <w:szCs w:val="24"/>
        </w:rPr>
        <w:t>, Guan X-Y: Identification of minimal overlapping amplified region at 19q13.1-q</w:t>
      </w:r>
      <w:smartTag w:uri="urn:schemas-microsoft-com:office:smarttags" w:element="chmetcnv">
        <w:smartTagPr>
          <w:attr w:name="UnitName" w:val="in"/>
          <w:attr w:name="SourceValue" w:val="13.2"/>
          <w:attr w:name="HasSpace" w:val="True"/>
          <w:attr w:name="Negative" w:val="False"/>
          <w:attr w:name="NumberType" w:val="1"/>
          <w:attr w:name="TCSC" w:val="0"/>
        </w:smartTagPr>
        <w:r w:rsidRPr="00BB490D">
          <w:rPr>
            <w:sz w:val="24"/>
            <w:szCs w:val="24"/>
          </w:rPr>
          <w:t>13.2 in</w:t>
        </w:r>
      </w:smartTag>
      <w:r w:rsidRPr="00BB490D">
        <w:rPr>
          <w:sz w:val="24"/>
          <w:szCs w:val="24"/>
        </w:rPr>
        <w:t xml:space="preserve"> four ovarian cancer cell lines.  The 51</w:t>
      </w:r>
      <w:r w:rsidRPr="00BB490D">
        <w:rPr>
          <w:sz w:val="24"/>
          <w:szCs w:val="24"/>
          <w:vertAlign w:val="superscript"/>
        </w:rPr>
        <w:t>st</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San Diego</w:t>
          </w:r>
        </w:smartTag>
      </w:smartTag>
      <w:r w:rsidRPr="00BB490D">
        <w:rPr>
          <w:sz w:val="24"/>
          <w:szCs w:val="24"/>
        </w:rPr>
        <w:t xml:space="preserve">, </w:t>
      </w:r>
      <w:smartTag w:uri="urn:schemas-microsoft-com:office:smarttags" w:element="date">
        <w:smartTagPr>
          <w:attr w:name="Year" w:val="2001"/>
          <w:attr w:name="Day" w:val="12"/>
          <w:attr w:name="Month" w:val="10"/>
        </w:smartTagPr>
        <w:r w:rsidRPr="00BB490D">
          <w:rPr>
            <w:sz w:val="24"/>
            <w:szCs w:val="24"/>
          </w:rPr>
          <w:t xml:space="preserve">Oct 12-16, </w:t>
        </w:r>
        <w:r w:rsidRPr="00BB490D">
          <w:rPr>
            <w:rFonts w:hint="eastAsia"/>
            <w:sz w:val="24"/>
            <w:szCs w:val="24"/>
          </w:rPr>
          <w:t>2001</w:t>
        </w:r>
      </w:smartTag>
      <w:r w:rsidRPr="00BB490D">
        <w:rPr>
          <w:rFonts w:hint="eastAsia"/>
          <w:sz w:val="24"/>
          <w:szCs w:val="24"/>
        </w:rPr>
        <w:t xml:space="preserve">. </w:t>
      </w:r>
      <w:r w:rsidRPr="00BB490D">
        <w:rPr>
          <w:i/>
          <w:sz w:val="24"/>
          <w:szCs w:val="24"/>
        </w:rPr>
        <w:t>Am J Human Genet</w:t>
      </w:r>
      <w:r w:rsidRPr="00BB490D">
        <w:rPr>
          <w:sz w:val="24"/>
          <w:szCs w:val="24"/>
        </w:rPr>
        <w:t xml:space="preserve"> 2001;69:A361.</w:t>
      </w:r>
    </w:p>
    <w:p w:rsidR="00F967DE" w:rsidRPr="00BB490D" w:rsidRDefault="00F967DE" w:rsidP="00F967DE">
      <w:pPr>
        <w:numPr>
          <w:ilvl w:val="0"/>
          <w:numId w:val="17"/>
        </w:numPr>
        <w:tabs>
          <w:tab w:val="clear" w:pos="360"/>
          <w:tab w:val="num" w:pos="720"/>
        </w:tabs>
        <w:ind w:left="720" w:hanging="720"/>
        <w:rPr>
          <w:sz w:val="24"/>
          <w:szCs w:val="24"/>
        </w:rPr>
      </w:pPr>
      <w:r w:rsidRPr="00BB490D">
        <w:rPr>
          <w:b/>
          <w:sz w:val="24"/>
          <w:szCs w:val="24"/>
        </w:rPr>
        <w:t>Guan XY</w:t>
      </w:r>
      <w:r w:rsidRPr="00BB490D">
        <w:rPr>
          <w:sz w:val="24"/>
          <w:szCs w:val="24"/>
        </w:rPr>
        <w:t xml:space="preserve">, Xie YW, Sham </w:t>
      </w:r>
      <w:smartTag w:uri="urn:schemas-microsoft-com:office:smarttags" w:element="stockticker">
        <w:r w:rsidRPr="00BB490D">
          <w:rPr>
            <w:sz w:val="24"/>
            <w:szCs w:val="24"/>
          </w:rPr>
          <w:t>JST</w:t>
        </w:r>
      </w:smartTag>
      <w:r w:rsidRPr="00BB490D">
        <w:rPr>
          <w:sz w:val="24"/>
          <w:szCs w:val="24"/>
        </w:rPr>
        <w:t>. Loss of tyrosine aminotransferase may contribute to the pathogenesis of hepatocellular carcinoma.  The 51</w:t>
      </w:r>
      <w:r w:rsidRPr="00BB490D">
        <w:rPr>
          <w:sz w:val="24"/>
          <w:szCs w:val="24"/>
          <w:vertAlign w:val="superscript"/>
        </w:rPr>
        <w:t>st</w:t>
      </w:r>
      <w:r w:rsidRPr="00BB490D">
        <w:rPr>
          <w:sz w:val="24"/>
          <w:szCs w:val="24"/>
        </w:rPr>
        <w:t xml:space="preserve"> Annual Meeting of the American Society of Human Genetics, </w:t>
      </w:r>
      <w:smartTag w:uri="urn:schemas-microsoft-com:office:smarttags" w:element="City">
        <w:smartTag w:uri="urn:schemas-microsoft-com:office:smarttags" w:element="place">
          <w:r w:rsidRPr="00BB490D">
            <w:rPr>
              <w:sz w:val="24"/>
              <w:szCs w:val="24"/>
            </w:rPr>
            <w:t>San Diego</w:t>
          </w:r>
        </w:smartTag>
      </w:smartTag>
      <w:r w:rsidRPr="00BB490D">
        <w:rPr>
          <w:sz w:val="24"/>
          <w:szCs w:val="24"/>
        </w:rPr>
        <w:t xml:space="preserve">, </w:t>
      </w:r>
      <w:smartTag w:uri="urn:schemas-microsoft-com:office:smarttags" w:element="date">
        <w:smartTagPr>
          <w:attr w:name="Year" w:val="2001"/>
          <w:attr w:name="Day" w:val="12"/>
          <w:attr w:name="Month" w:val="10"/>
        </w:smartTagPr>
        <w:r w:rsidRPr="00BB490D">
          <w:rPr>
            <w:sz w:val="24"/>
            <w:szCs w:val="24"/>
          </w:rPr>
          <w:t xml:space="preserve">Oct 12-16, </w:t>
        </w:r>
        <w:r w:rsidRPr="00BB490D">
          <w:rPr>
            <w:rFonts w:hint="eastAsia"/>
            <w:sz w:val="24"/>
            <w:szCs w:val="24"/>
          </w:rPr>
          <w:t>2001</w:t>
        </w:r>
      </w:smartTag>
      <w:r w:rsidRPr="00BB490D">
        <w:rPr>
          <w:rFonts w:hint="eastAsia"/>
          <w:sz w:val="24"/>
          <w:szCs w:val="24"/>
        </w:rPr>
        <w:t xml:space="preserve">. </w:t>
      </w:r>
      <w:r w:rsidRPr="00BB490D">
        <w:rPr>
          <w:i/>
          <w:sz w:val="24"/>
          <w:szCs w:val="24"/>
        </w:rPr>
        <w:t>Am J Human Genet</w:t>
      </w:r>
      <w:r w:rsidRPr="00BB490D">
        <w:rPr>
          <w:sz w:val="24"/>
          <w:szCs w:val="24"/>
        </w:rPr>
        <w:t xml:space="preserve"> 2001;69:A509.</w:t>
      </w:r>
    </w:p>
    <w:p w:rsidR="00F967DE" w:rsidRPr="00330756" w:rsidRDefault="00F967DE" w:rsidP="00F967DE">
      <w:pPr>
        <w:numPr>
          <w:ilvl w:val="0"/>
          <w:numId w:val="17"/>
        </w:numPr>
        <w:tabs>
          <w:tab w:val="clear" w:pos="360"/>
          <w:tab w:val="num" w:pos="720"/>
        </w:tabs>
        <w:ind w:left="720" w:hanging="720"/>
        <w:rPr>
          <w:sz w:val="24"/>
          <w:szCs w:val="24"/>
        </w:rPr>
      </w:pPr>
      <w:r w:rsidRPr="00BB490D">
        <w:rPr>
          <w:sz w:val="24"/>
          <w:szCs w:val="24"/>
        </w:rPr>
        <w:t xml:space="preserve">Sham </w:t>
      </w:r>
      <w:smartTag w:uri="urn:schemas-microsoft-com:office:smarttags" w:element="stockticker">
        <w:r w:rsidRPr="00BB490D">
          <w:rPr>
            <w:sz w:val="24"/>
            <w:szCs w:val="24"/>
          </w:rPr>
          <w:t>JST</w:t>
        </w:r>
      </w:smartTag>
      <w:r w:rsidRPr="00BB490D">
        <w:rPr>
          <w:sz w:val="24"/>
          <w:szCs w:val="24"/>
        </w:rPr>
        <w:t xml:space="preserve">, Chua DTT, Kwong </w:t>
      </w:r>
      <w:smartTag w:uri="urn:schemas-microsoft-com:office:smarttags" w:element="stockticker">
        <w:r w:rsidRPr="00BB490D">
          <w:rPr>
            <w:sz w:val="24"/>
            <w:szCs w:val="24"/>
          </w:rPr>
          <w:t>DLW</w:t>
        </w:r>
      </w:smartTag>
      <w:r w:rsidRPr="00BB490D">
        <w:rPr>
          <w:sz w:val="24"/>
          <w:szCs w:val="24"/>
        </w:rPr>
        <w:t xml:space="preserve">, </w:t>
      </w:r>
      <w:r w:rsidRPr="00BB490D">
        <w:rPr>
          <w:b/>
          <w:sz w:val="24"/>
          <w:szCs w:val="24"/>
        </w:rPr>
        <w:t>Guan XY</w:t>
      </w:r>
      <w:r w:rsidRPr="00BB490D">
        <w:rPr>
          <w:sz w:val="24"/>
          <w:szCs w:val="24"/>
        </w:rPr>
        <w:t xml:space="preserve">, Qian Q. Recent research and development in nasopharyngeal carcinoma in </w:t>
      </w:r>
      <w:smartTag w:uri="urn:schemas-microsoft-com:office:smarttags" w:element="place">
        <w:r w:rsidRPr="00BB490D">
          <w:rPr>
            <w:sz w:val="24"/>
            <w:szCs w:val="24"/>
          </w:rPr>
          <w:t>Hong Kong</w:t>
        </w:r>
      </w:smartTag>
      <w:r w:rsidRPr="00BB490D">
        <w:rPr>
          <w:rFonts w:hint="eastAsia"/>
          <w:sz w:val="24"/>
          <w:szCs w:val="24"/>
        </w:rPr>
        <w:t>. The</w:t>
      </w:r>
      <w:r w:rsidRPr="00BB490D">
        <w:rPr>
          <w:sz w:val="24"/>
          <w:szCs w:val="24"/>
        </w:rPr>
        <w:t xml:space="preserve"> 5</w:t>
      </w:r>
      <w:r w:rsidRPr="00BB490D">
        <w:rPr>
          <w:sz w:val="24"/>
          <w:szCs w:val="24"/>
          <w:vertAlign w:val="superscript"/>
        </w:rPr>
        <w:t>th</w:t>
      </w:r>
      <w:r w:rsidRPr="00BB490D">
        <w:rPr>
          <w:rFonts w:hint="eastAsia"/>
          <w:sz w:val="24"/>
          <w:szCs w:val="24"/>
        </w:rPr>
        <w:t xml:space="preserve"> </w:t>
      </w:r>
      <w:r w:rsidRPr="00BB490D">
        <w:rPr>
          <w:sz w:val="24"/>
          <w:szCs w:val="24"/>
        </w:rPr>
        <w:t>Asian Clini</w:t>
      </w:r>
      <w:r w:rsidRPr="00330756">
        <w:rPr>
          <w:sz w:val="24"/>
          <w:szCs w:val="24"/>
        </w:rPr>
        <w:t xml:space="preserve">cal Oncology Society International Conference, </w:t>
      </w:r>
      <w:smartTag w:uri="urn:schemas-microsoft-com:office:smarttags" w:element="place">
        <w:smartTag w:uri="urn:schemas-microsoft-com:office:smarttags" w:element="City">
          <w:r w:rsidRPr="00330756">
            <w:rPr>
              <w:sz w:val="24"/>
              <w:szCs w:val="24"/>
            </w:rPr>
            <w:t>Taipei</w:t>
          </w:r>
        </w:smartTag>
        <w:r w:rsidRPr="00330756">
          <w:rPr>
            <w:sz w:val="24"/>
            <w:szCs w:val="24"/>
          </w:rPr>
          <w:t xml:space="preserve">, </w:t>
        </w:r>
        <w:smartTag w:uri="urn:schemas-microsoft-com:office:smarttags" w:element="country-region">
          <w:r w:rsidRPr="00330756">
            <w:rPr>
              <w:sz w:val="24"/>
              <w:szCs w:val="24"/>
            </w:rPr>
            <w:t>Taiwan</w:t>
          </w:r>
        </w:smartTag>
      </w:smartTag>
      <w:r w:rsidRPr="00330756">
        <w:rPr>
          <w:sz w:val="24"/>
          <w:szCs w:val="24"/>
        </w:rPr>
        <w:t xml:space="preserve">, </w:t>
      </w:r>
      <w:smartTag w:uri="urn:schemas-microsoft-com:office:smarttags" w:element="date">
        <w:smartTagPr>
          <w:attr w:name="Year" w:val="2001"/>
          <w:attr w:name="Day" w:val="5"/>
          <w:attr w:name="Month" w:val="4"/>
        </w:smartTagPr>
        <w:r w:rsidRPr="00330756">
          <w:rPr>
            <w:sz w:val="24"/>
            <w:szCs w:val="24"/>
          </w:rPr>
          <w:t>April 5-8, 2001</w:t>
        </w:r>
      </w:smartTag>
      <w:r w:rsidRPr="00330756">
        <w:rPr>
          <w:sz w:val="24"/>
          <w:szCs w:val="24"/>
        </w:rPr>
        <w:t>.</w:t>
      </w:r>
    </w:p>
    <w:p w:rsidR="00F967DE" w:rsidRPr="00330756" w:rsidRDefault="00F967DE" w:rsidP="00F967DE">
      <w:pPr>
        <w:numPr>
          <w:ilvl w:val="0"/>
          <w:numId w:val="17"/>
        </w:numPr>
        <w:tabs>
          <w:tab w:val="clear" w:pos="360"/>
          <w:tab w:val="num" w:pos="720"/>
        </w:tabs>
        <w:ind w:left="720" w:hanging="720"/>
        <w:rPr>
          <w:sz w:val="24"/>
          <w:szCs w:val="24"/>
        </w:rPr>
      </w:pPr>
      <w:r w:rsidRPr="00330756">
        <w:rPr>
          <w:sz w:val="24"/>
          <w:szCs w:val="24"/>
        </w:rPr>
        <w:t xml:space="preserve">Feng ZH, </w:t>
      </w:r>
      <w:r>
        <w:rPr>
          <w:b/>
          <w:sz w:val="24"/>
          <w:szCs w:val="24"/>
        </w:rPr>
        <w:t>Guan X</w:t>
      </w:r>
      <w:r w:rsidRPr="00330756">
        <w:rPr>
          <w:b/>
          <w:sz w:val="24"/>
          <w:szCs w:val="24"/>
        </w:rPr>
        <w:t>Y</w:t>
      </w:r>
      <w:r w:rsidRPr="00330756">
        <w:rPr>
          <w:sz w:val="24"/>
          <w:szCs w:val="24"/>
        </w:rPr>
        <w:t xml:space="preserve">, Ho SL, Sham </w:t>
      </w:r>
      <w:smartTag w:uri="urn:schemas-microsoft-com:office:smarttags" w:element="stockticker">
        <w:r w:rsidRPr="00330756">
          <w:rPr>
            <w:sz w:val="24"/>
            <w:szCs w:val="24"/>
          </w:rPr>
          <w:t>JST</w:t>
        </w:r>
      </w:smartTag>
      <w:r w:rsidRPr="00330756">
        <w:rPr>
          <w:sz w:val="24"/>
          <w:szCs w:val="24"/>
        </w:rPr>
        <w:t xml:space="preserve">, Wong BCY. The role of phosphorylated </w:t>
      </w:r>
      <w:smartTag w:uri="urn:schemas-microsoft-com:office:smarttags" w:element="stockticker">
        <w:r w:rsidRPr="00330756">
          <w:rPr>
            <w:sz w:val="24"/>
            <w:szCs w:val="24"/>
          </w:rPr>
          <w:t>CREB</w:t>
        </w:r>
      </w:smartTag>
      <w:r w:rsidRPr="00330756">
        <w:rPr>
          <w:sz w:val="24"/>
          <w:szCs w:val="24"/>
        </w:rPr>
        <w:t xml:space="preserve"> in ovary tumor cell lines for the expression of human Catechol-O-Methyltransferase gene. </w:t>
      </w:r>
      <w:r>
        <w:rPr>
          <w:rFonts w:hint="eastAsia"/>
          <w:sz w:val="24"/>
          <w:szCs w:val="24"/>
        </w:rPr>
        <w:t xml:space="preserve">The </w:t>
      </w:r>
      <w:r w:rsidRPr="00330756">
        <w:rPr>
          <w:sz w:val="24"/>
          <w:szCs w:val="24"/>
        </w:rPr>
        <w:t>92</w:t>
      </w:r>
      <w:r w:rsidRPr="00041A1C">
        <w:rPr>
          <w:sz w:val="24"/>
          <w:szCs w:val="24"/>
          <w:vertAlign w:val="superscript"/>
        </w:rPr>
        <w:t>nd</w:t>
      </w:r>
      <w:r>
        <w:rPr>
          <w:rFonts w:hint="eastAsia"/>
          <w:sz w:val="24"/>
          <w:szCs w:val="24"/>
        </w:rPr>
        <w:t xml:space="preserve"> </w:t>
      </w:r>
      <w:r w:rsidRPr="00330756">
        <w:rPr>
          <w:sz w:val="24"/>
          <w:szCs w:val="24"/>
        </w:rPr>
        <w:t xml:space="preserve">Annual Meeting of the American Association of Cancer </w:t>
      </w:r>
      <w:smartTag w:uri="urn:schemas-microsoft-com:office:smarttags" w:element="place">
        <w:smartTag w:uri="urn:schemas-microsoft-com:office:smarttags" w:element="City">
          <w:r w:rsidRPr="00330756">
            <w:rPr>
              <w:sz w:val="24"/>
              <w:szCs w:val="24"/>
            </w:rPr>
            <w:t>Research</w:t>
          </w:r>
        </w:smartTag>
        <w:r w:rsidRPr="00330756">
          <w:rPr>
            <w:sz w:val="24"/>
            <w:szCs w:val="24"/>
          </w:rPr>
          <w:t xml:space="preserve">, </w:t>
        </w:r>
        <w:smartTag w:uri="urn:schemas-microsoft-com:office:smarttags" w:element="country-region">
          <w:r>
            <w:rPr>
              <w:rFonts w:hint="eastAsia"/>
              <w:sz w:val="24"/>
              <w:szCs w:val="24"/>
            </w:rPr>
            <w:t>USA</w:t>
          </w:r>
        </w:smartTag>
      </w:smartTag>
      <w:r>
        <w:rPr>
          <w:rFonts w:hint="eastAsia"/>
          <w:sz w:val="24"/>
          <w:szCs w:val="24"/>
        </w:rPr>
        <w:t xml:space="preserve">, 2001. </w:t>
      </w:r>
      <w:r w:rsidRPr="00330756">
        <w:rPr>
          <w:sz w:val="24"/>
          <w:szCs w:val="24"/>
        </w:rPr>
        <w:t xml:space="preserve">Proceedings of </w:t>
      </w:r>
      <w:r>
        <w:rPr>
          <w:rFonts w:hint="eastAsia"/>
          <w:sz w:val="24"/>
          <w:szCs w:val="24"/>
        </w:rPr>
        <w:t>AACR</w:t>
      </w:r>
      <w:r w:rsidRPr="00330756">
        <w:rPr>
          <w:sz w:val="24"/>
          <w:szCs w:val="24"/>
        </w:rPr>
        <w:t>, 2001</w:t>
      </w:r>
      <w:r>
        <w:rPr>
          <w:rFonts w:hint="eastAsia"/>
          <w:sz w:val="24"/>
          <w:szCs w:val="24"/>
        </w:rPr>
        <w:t>;42:897</w:t>
      </w:r>
      <w:r w:rsidRPr="00330756">
        <w:rPr>
          <w:sz w:val="24"/>
          <w:szCs w:val="24"/>
        </w:rPr>
        <w:t>.</w:t>
      </w:r>
    </w:p>
    <w:p w:rsidR="00F967DE" w:rsidRPr="00041A1C" w:rsidRDefault="00F967DE" w:rsidP="00F967DE">
      <w:pPr>
        <w:numPr>
          <w:ilvl w:val="0"/>
          <w:numId w:val="17"/>
        </w:numPr>
        <w:tabs>
          <w:tab w:val="clear" w:pos="360"/>
          <w:tab w:val="num" w:pos="720"/>
        </w:tabs>
        <w:ind w:left="720" w:hanging="720"/>
        <w:rPr>
          <w:sz w:val="24"/>
          <w:szCs w:val="24"/>
        </w:rPr>
      </w:pPr>
      <w:r w:rsidRPr="00330756">
        <w:rPr>
          <w:sz w:val="24"/>
          <w:szCs w:val="24"/>
        </w:rPr>
        <w:t>Cheung ST, Chen X, G</w:t>
      </w:r>
      <w:r>
        <w:rPr>
          <w:b/>
          <w:sz w:val="24"/>
          <w:szCs w:val="24"/>
        </w:rPr>
        <w:t>uan X</w:t>
      </w:r>
      <w:r w:rsidRPr="00330756">
        <w:rPr>
          <w:b/>
          <w:sz w:val="24"/>
          <w:szCs w:val="24"/>
        </w:rPr>
        <w:t>Y</w:t>
      </w:r>
      <w:r w:rsidRPr="00330756">
        <w:rPr>
          <w:sz w:val="24"/>
          <w:szCs w:val="24"/>
        </w:rPr>
        <w:t>, Wong S</w:t>
      </w:r>
      <w:r w:rsidRPr="00041A1C">
        <w:rPr>
          <w:sz w:val="24"/>
          <w:szCs w:val="24"/>
        </w:rPr>
        <w:t>Y, Tai LS, Ng IOL, So S, Brown P, Fan ST. Identification of metastasis-associated genes in liver cancer</w:t>
      </w:r>
      <w:r w:rsidRPr="00041A1C">
        <w:rPr>
          <w:rFonts w:hint="eastAsia"/>
          <w:sz w:val="24"/>
          <w:szCs w:val="24"/>
        </w:rPr>
        <w:t>.</w:t>
      </w:r>
      <w:r w:rsidRPr="00041A1C">
        <w:rPr>
          <w:sz w:val="24"/>
          <w:szCs w:val="24"/>
        </w:rPr>
        <w:t xml:space="preserve"> </w:t>
      </w:r>
      <w:r w:rsidRPr="00041A1C">
        <w:rPr>
          <w:iCs/>
          <w:sz w:val="24"/>
          <w:szCs w:val="24"/>
        </w:rPr>
        <w:t>The 93</w:t>
      </w:r>
      <w:r w:rsidRPr="00041A1C">
        <w:rPr>
          <w:iCs/>
          <w:sz w:val="24"/>
          <w:szCs w:val="24"/>
          <w:vertAlign w:val="superscript"/>
        </w:rPr>
        <w:t>rd</w:t>
      </w:r>
      <w:r>
        <w:rPr>
          <w:rFonts w:hint="eastAsia"/>
          <w:iCs/>
          <w:sz w:val="24"/>
          <w:szCs w:val="24"/>
        </w:rPr>
        <w:t xml:space="preserve"> </w:t>
      </w:r>
      <w:r w:rsidRPr="00041A1C">
        <w:rPr>
          <w:iCs/>
          <w:sz w:val="24"/>
          <w:szCs w:val="24"/>
        </w:rPr>
        <w:t>Annual Meeting of the American Association for Ca</w:t>
      </w:r>
      <w:r>
        <w:rPr>
          <w:iCs/>
          <w:sz w:val="24"/>
          <w:szCs w:val="24"/>
        </w:rPr>
        <w:t xml:space="preserve">ncer Research, </w:t>
      </w:r>
      <w:smartTag w:uri="urn:schemas-microsoft-com:office:smarttags" w:element="place">
        <w:smartTag w:uri="urn:schemas-microsoft-com:office:smarttags" w:element="City">
          <w:r>
            <w:rPr>
              <w:iCs/>
              <w:sz w:val="24"/>
              <w:szCs w:val="24"/>
            </w:rPr>
            <w:t>San Francisco</w:t>
          </w:r>
        </w:smartTag>
        <w:r>
          <w:rPr>
            <w:iCs/>
            <w:sz w:val="24"/>
            <w:szCs w:val="24"/>
          </w:rPr>
          <w:t xml:space="preserve">, </w:t>
        </w:r>
        <w:smartTag w:uri="urn:schemas-microsoft-com:office:smarttags" w:element="country-region">
          <w:r>
            <w:rPr>
              <w:iCs/>
              <w:sz w:val="24"/>
              <w:szCs w:val="24"/>
            </w:rPr>
            <w:t>USA</w:t>
          </w:r>
        </w:smartTag>
      </w:smartTag>
      <w:r w:rsidRPr="00041A1C">
        <w:rPr>
          <w:iCs/>
          <w:sz w:val="24"/>
          <w:szCs w:val="24"/>
        </w:rPr>
        <w:t xml:space="preserve">, </w:t>
      </w:r>
      <w:smartTag w:uri="urn:schemas-microsoft-com:office:smarttags" w:element="date">
        <w:smartTagPr>
          <w:attr w:name="Year" w:val="2002"/>
          <w:attr w:name="Day" w:val="6"/>
          <w:attr w:name="Month" w:val="4"/>
        </w:smartTagPr>
        <w:r>
          <w:rPr>
            <w:rFonts w:hint="eastAsia"/>
            <w:iCs/>
            <w:sz w:val="24"/>
            <w:szCs w:val="24"/>
          </w:rPr>
          <w:t xml:space="preserve">April </w:t>
        </w:r>
        <w:r>
          <w:rPr>
            <w:iCs/>
            <w:sz w:val="24"/>
            <w:szCs w:val="24"/>
          </w:rPr>
          <w:t>6-</w:t>
        </w:r>
        <w:r w:rsidRPr="00041A1C">
          <w:rPr>
            <w:iCs/>
            <w:sz w:val="24"/>
            <w:szCs w:val="24"/>
          </w:rPr>
          <w:t>10</w:t>
        </w:r>
        <w:r>
          <w:rPr>
            <w:rFonts w:hint="eastAsia"/>
            <w:iCs/>
            <w:sz w:val="24"/>
            <w:szCs w:val="24"/>
          </w:rPr>
          <w:t>,</w:t>
        </w:r>
        <w:r w:rsidRPr="00041A1C">
          <w:rPr>
            <w:iCs/>
            <w:sz w:val="24"/>
            <w:szCs w:val="24"/>
          </w:rPr>
          <w:t xml:space="preserve"> 2002</w:t>
        </w:r>
      </w:smartTag>
      <w:r w:rsidRPr="00041A1C">
        <w:rPr>
          <w:iCs/>
          <w:sz w:val="24"/>
          <w:szCs w:val="24"/>
        </w:rPr>
        <w:t xml:space="preserve">. </w:t>
      </w:r>
      <w:r w:rsidRPr="00041A1C">
        <w:rPr>
          <w:i/>
          <w:iCs/>
          <w:sz w:val="24"/>
          <w:szCs w:val="24"/>
        </w:rPr>
        <w:t>Proceedings of the AACR</w:t>
      </w:r>
      <w:r>
        <w:rPr>
          <w:sz w:val="24"/>
          <w:szCs w:val="24"/>
        </w:rPr>
        <w:t xml:space="preserve"> 2002</w:t>
      </w:r>
      <w:r>
        <w:rPr>
          <w:rFonts w:hint="eastAsia"/>
          <w:sz w:val="24"/>
          <w:szCs w:val="24"/>
        </w:rPr>
        <w:t>;</w:t>
      </w:r>
      <w:r>
        <w:rPr>
          <w:sz w:val="24"/>
          <w:szCs w:val="24"/>
        </w:rPr>
        <w:t>43:</w:t>
      </w:r>
      <w:r w:rsidRPr="00041A1C">
        <w:rPr>
          <w:sz w:val="24"/>
          <w:szCs w:val="24"/>
        </w:rPr>
        <w:t>4460</w:t>
      </w:r>
      <w:r>
        <w:rPr>
          <w:rFonts w:hint="eastAsia"/>
          <w:sz w:val="24"/>
          <w:szCs w:val="24"/>
        </w:rPr>
        <w:t>.</w:t>
      </w:r>
    </w:p>
    <w:p w:rsidR="00F967DE" w:rsidRPr="00330756" w:rsidRDefault="00F967DE" w:rsidP="00F967DE">
      <w:pPr>
        <w:numPr>
          <w:ilvl w:val="0"/>
          <w:numId w:val="17"/>
        </w:numPr>
        <w:tabs>
          <w:tab w:val="clear" w:pos="360"/>
          <w:tab w:val="num" w:pos="720"/>
        </w:tabs>
        <w:ind w:left="720" w:hanging="720"/>
        <w:rPr>
          <w:sz w:val="24"/>
          <w:szCs w:val="24"/>
        </w:rPr>
      </w:pPr>
      <w:r w:rsidRPr="00041A1C">
        <w:rPr>
          <w:b/>
          <w:sz w:val="24"/>
          <w:szCs w:val="24"/>
        </w:rPr>
        <w:t>Guan XY</w:t>
      </w:r>
      <w:r w:rsidRPr="00330756">
        <w:rPr>
          <w:sz w:val="24"/>
          <w:szCs w:val="24"/>
        </w:rPr>
        <w:t xml:space="preserve">. Application of molecular cytogenetics in </w:t>
      </w:r>
      <w:smartTag w:uri="urn:schemas-microsoft-com:office:smarttags" w:element="stockticker">
        <w:r w:rsidRPr="00330756">
          <w:rPr>
            <w:sz w:val="24"/>
            <w:szCs w:val="24"/>
          </w:rPr>
          <w:t>HCC</w:t>
        </w:r>
      </w:smartTag>
      <w:r w:rsidRPr="00330756">
        <w:rPr>
          <w:sz w:val="24"/>
          <w:szCs w:val="24"/>
        </w:rPr>
        <w:t xml:space="preserve"> study. The 2</w:t>
      </w:r>
      <w:r w:rsidRPr="00330756">
        <w:rPr>
          <w:sz w:val="24"/>
          <w:szCs w:val="24"/>
          <w:vertAlign w:val="superscript"/>
        </w:rPr>
        <w:t>nd</w:t>
      </w:r>
      <w:r w:rsidRPr="00330756">
        <w:rPr>
          <w:sz w:val="24"/>
          <w:szCs w:val="24"/>
        </w:rPr>
        <w:t xml:space="preserve"> Chinese Conference on Oncology, </w:t>
      </w:r>
      <w:smartTag w:uri="urn:schemas-microsoft-com:office:smarttags" w:element="place">
        <w:smartTag w:uri="urn:schemas-microsoft-com:office:smarttags" w:element="City">
          <w:r w:rsidRPr="00330756">
            <w:rPr>
              <w:sz w:val="24"/>
              <w:szCs w:val="24"/>
            </w:rPr>
            <w:t>Hengzhou</w:t>
          </w:r>
        </w:smartTag>
        <w:r w:rsidRPr="00330756">
          <w:rPr>
            <w:sz w:val="24"/>
            <w:szCs w:val="24"/>
          </w:rPr>
          <w:t xml:space="preserve">, </w:t>
        </w:r>
        <w:smartTag w:uri="urn:schemas-microsoft-com:office:smarttags" w:element="country-region">
          <w:r w:rsidRPr="00330756">
            <w:rPr>
              <w:sz w:val="24"/>
              <w:szCs w:val="24"/>
            </w:rPr>
            <w:t>China</w:t>
          </w:r>
        </w:smartTag>
      </w:smartTag>
      <w:r>
        <w:rPr>
          <w:sz w:val="24"/>
          <w:szCs w:val="24"/>
        </w:rPr>
        <w:t xml:space="preserve">, </w:t>
      </w:r>
      <w:smartTag w:uri="urn:schemas-microsoft-com:office:smarttags" w:element="date">
        <w:smartTagPr>
          <w:attr w:name="Year" w:val="2002"/>
          <w:attr w:name="Day" w:val="24"/>
          <w:attr w:name="Month" w:val="9"/>
        </w:smartTagPr>
        <w:r>
          <w:rPr>
            <w:sz w:val="24"/>
            <w:szCs w:val="24"/>
          </w:rPr>
          <w:t>S</w:t>
        </w:r>
        <w:r>
          <w:rPr>
            <w:rFonts w:hint="eastAsia"/>
            <w:sz w:val="24"/>
            <w:szCs w:val="24"/>
          </w:rPr>
          <w:t>e</w:t>
        </w:r>
        <w:r>
          <w:rPr>
            <w:sz w:val="24"/>
            <w:szCs w:val="24"/>
          </w:rPr>
          <w:t>p</w:t>
        </w:r>
        <w:r w:rsidRPr="00330756">
          <w:rPr>
            <w:sz w:val="24"/>
            <w:szCs w:val="24"/>
          </w:rPr>
          <w:t>t. 24-27, 2002</w:t>
        </w:r>
      </w:smartTag>
      <w:r w:rsidRPr="00330756">
        <w:rPr>
          <w:sz w:val="24"/>
          <w:szCs w:val="24"/>
        </w:rPr>
        <w:t>.</w:t>
      </w:r>
    </w:p>
    <w:p w:rsidR="00F967DE" w:rsidRDefault="00F967DE" w:rsidP="00F967DE">
      <w:pPr>
        <w:numPr>
          <w:ilvl w:val="0"/>
          <w:numId w:val="17"/>
        </w:numPr>
        <w:tabs>
          <w:tab w:val="clear" w:pos="360"/>
          <w:tab w:val="num" w:pos="720"/>
        </w:tabs>
        <w:ind w:left="720" w:hanging="720"/>
        <w:rPr>
          <w:sz w:val="24"/>
          <w:szCs w:val="24"/>
        </w:rPr>
      </w:pPr>
      <w:r>
        <w:rPr>
          <w:sz w:val="24"/>
          <w:szCs w:val="24"/>
        </w:rPr>
        <w:t>Tang JCO, Hu YC, Law BF</w:t>
      </w:r>
      <w:r w:rsidRPr="00330756">
        <w:rPr>
          <w:sz w:val="24"/>
          <w:szCs w:val="24"/>
        </w:rPr>
        <w:t>F</w:t>
      </w:r>
      <w:r>
        <w:rPr>
          <w:sz w:val="24"/>
          <w:szCs w:val="24"/>
        </w:rPr>
        <w:t xml:space="preserve">, Wong KY, Hu L, </w:t>
      </w:r>
      <w:r w:rsidRPr="00BB490D">
        <w:rPr>
          <w:b/>
          <w:sz w:val="24"/>
          <w:szCs w:val="24"/>
        </w:rPr>
        <w:t>Guan XY</w:t>
      </w:r>
      <w:r>
        <w:rPr>
          <w:sz w:val="24"/>
          <w:szCs w:val="24"/>
        </w:rPr>
        <w:t>, Lam KY, Law S, Wong J,</w:t>
      </w:r>
      <w:r w:rsidRPr="00330756">
        <w:rPr>
          <w:sz w:val="24"/>
          <w:szCs w:val="24"/>
        </w:rPr>
        <w:t xml:space="preserve"> Srivastava G. Molecular pathogenesis of esophageal squamous cell carcinoma, Proceedings of the 9th Hong Kong International Cancer Congress, Hong Kong, 8 December 2002 , 2002</w:t>
      </w:r>
      <w:r>
        <w:rPr>
          <w:rFonts w:hint="eastAsia"/>
          <w:sz w:val="24"/>
          <w:szCs w:val="24"/>
        </w:rPr>
        <w:t>.</w:t>
      </w:r>
      <w:r w:rsidRPr="00330756">
        <w:rPr>
          <w:sz w:val="24"/>
          <w:szCs w:val="24"/>
        </w:rPr>
        <w:t> </w:t>
      </w:r>
    </w:p>
    <w:p w:rsidR="00F967DE" w:rsidRPr="00BB490D" w:rsidRDefault="00F967DE" w:rsidP="00F967DE">
      <w:pPr>
        <w:numPr>
          <w:ilvl w:val="0"/>
          <w:numId w:val="17"/>
        </w:numPr>
        <w:tabs>
          <w:tab w:val="clear" w:pos="360"/>
          <w:tab w:val="num" w:pos="720"/>
        </w:tabs>
        <w:ind w:left="720" w:hanging="720"/>
        <w:rPr>
          <w:color w:val="000000"/>
          <w:sz w:val="24"/>
          <w:szCs w:val="24"/>
        </w:rPr>
      </w:pPr>
      <w:r w:rsidRPr="00B62421">
        <w:rPr>
          <w:b/>
          <w:color w:val="000000"/>
          <w:sz w:val="24"/>
          <w:szCs w:val="24"/>
        </w:rPr>
        <w:t>Guan XY</w:t>
      </w:r>
      <w:r w:rsidRPr="00B62421">
        <w:rPr>
          <w:color w:val="000000"/>
          <w:sz w:val="24"/>
          <w:szCs w:val="24"/>
        </w:rPr>
        <w:t>,</w:t>
      </w:r>
      <w:r w:rsidRPr="0049499F">
        <w:rPr>
          <w:color w:val="FF0000"/>
          <w:sz w:val="24"/>
          <w:szCs w:val="24"/>
        </w:rPr>
        <w:t xml:space="preserve"> </w:t>
      </w:r>
      <w:r w:rsidRPr="00E26541">
        <w:rPr>
          <w:color w:val="000000"/>
          <w:sz w:val="24"/>
          <w:szCs w:val="24"/>
        </w:rPr>
        <w:t xml:space="preserve">Tang </w:t>
      </w:r>
      <w:smartTag w:uri="urn:schemas-microsoft-com:office:smarttags" w:element="stockticker">
        <w:r w:rsidRPr="00E26541">
          <w:rPr>
            <w:color w:val="000000"/>
            <w:sz w:val="24"/>
            <w:szCs w:val="24"/>
          </w:rPr>
          <w:t>TCM</w:t>
        </w:r>
      </w:smartTag>
      <w:r w:rsidRPr="00E26541">
        <w:rPr>
          <w:color w:val="000000"/>
          <w:sz w:val="24"/>
          <w:szCs w:val="24"/>
        </w:rPr>
        <w:t xml:space="preserve">, Sham </w:t>
      </w:r>
      <w:smartTag w:uri="urn:schemas-microsoft-com:office:smarttags" w:element="stockticker">
        <w:r w:rsidRPr="00E26541">
          <w:rPr>
            <w:color w:val="000000"/>
            <w:sz w:val="24"/>
            <w:szCs w:val="24"/>
          </w:rPr>
          <w:t>JST</w:t>
        </w:r>
      </w:smartTag>
      <w:r w:rsidRPr="00E26541">
        <w:rPr>
          <w:color w:val="000000"/>
          <w:sz w:val="24"/>
          <w:szCs w:val="24"/>
        </w:rPr>
        <w:t xml:space="preserve">, </w:t>
      </w:r>
      <w:r w:rsidRPr="00BB490D">
        <w:rPr>
          <w:color w:val="000000"/>
          <w:sz w:val="24"/>
          <w:szCs w:val="24"/>
        </w:rPr>
        <w:t xml:space="preserve">Tang DJ. </w:t>
      </w:r>
      <w:hyperlink r:id="rId64" w:history="1">
        <w:r w:rsidRPr="00BB490D">
          <w:rPr>
            <w:rStyle w:val="Hyperlink"/>
            <w:color w:val="000000"/>
            <w:sz w:val="24"/>
            <w:szCs w:val="24"/>
            <w:u w:val="none"/>
            <w:shd w:val="clear" w:color="auto" w:fill="FFFFFF"/>
          </w:rPr>
          <w:t>Identification of a candidate oncogene SEI-1 within a minimal amplified region at 19q13.1 in ovarian cancer cell lines.</w:t>
        </w:r>
      </w:hyperlink>
      <w:r w:rsidRPr="00BB490D">
        <w:rPr>
          <w:color w:val="000000"/>
          <w:sz w:val="24"/>
          <w:szCs w:val="24"/>
        </w:rPr>
        <w:t xml:space="preserve"> The 52</w:t>
      </w:r>
      <w:r w:rsidRPr="00BB490D">
        <w:rPr>
          <w:color w:val="000000"/>
          <w:sz w:val="24"/>
          <w:szCs w:val="24"/>
          <w:vertAlign w:val="superscript"/>
        </w:rPr>
        <w:t>nd</w:t>
      </w:r>
      <w:r w:rsidRPr="00BB490D">
        <w:rPr>
          <w:color w:val="000000"/>
          <w:sz w:val="24"/>
          <w:szCs w:val="24"/>
        </w:rPr>
        <w:t xml:space="preserve"> </w:t>
      </w:r>
      <w:r w:rsidRPr="00BB490D">
        <w:rPr>
          <w:color w:val="000000"/>
          <w:sz w:val="24"/>
          <w:szCs w:val="24"/>
        </w:rPr>
        <w:lastRenderedPageBreak/>
        <w:t xml:space="preserve">Annual Meeting of the American Society of Human Genetics, </w:t>
      </w:r>
      <w:smartTag w:uri="urn:schemas-microsoft-com:office:smarttags" w:element="City">
        <w:smartTag w:uri="urn:schemas-microsoft-com:office:smarttags" w:element="place">
          <w:r w:rsidRPr="00BB490D">
            <w:rPr>
              <w:color w:val="000000"/>
              <w:sz w:val="24"/>
              <w:szCs w:val="24"/>
            </w:rPr>
            <w:t>Baltimore</w:t>
          </w:r>
        </w:smartTag>
      </w:smartTag>
      <w:r w:rsidRPr="00BB490D">
        <w:rPr>
          <w:color w:val="000000"/>
          <w:sz w:val="24"/>
          <w:szCs w:val="24"/>
        </w:rPr>
        <w:t xml:space="preserve">, </w:t>
      </w:r>
      <w:r w:rsidRPr="00BB490D">
        <w:rPr>
          <w:i/>
          <w:color w:val="000000"/>
          <w:sz w:val="24"/>
          <w:szCs w:val="24"/>
        </w:rPr>
        <w:t>Am J Human Genet</w:t>
      </w:r>
      <w:r w:rsidRPr="00BB490D">
        <w:rPr>
          <w:color w:val="000000"/>
          <w:sz w:val="24"/>
          <w:szCs w:val="24"/>
        </w:rPr>
        <w:t xml:space="preserve"> 2002;71:250.</w:t>
      </w:r>
    </w:p>
    <w:p w:rsidR="00F967DE" w:rsidRPr="00BB490D" w:rsidRDefault="00F967DE" w:rsidP="00F967DE">
      <w:pPr>
        <w:numPr>
          <w:ilvl w:val="0"/>
          <w:numId w:val="17"/>
        </w:numPr>
        <w:tabs>
          <w:tab w:val="clear" w:pos="360"/>
          <w:tab w:val="num" w:pos="720"/>
        </w:tabs>
        <w:ind w:left="720" w:hanging="720"/>
        <w:rPr>
          <w:color w:val="000000"/>
          <w:sz w:val="24"/>
          <w:szCs w:val="24"/>
        </w:rPr>
      </w:pPr>
      <w:r w:rsidRPr="00BB490D">
        <w:rPr>
          <w:color w:val="000000"/>
          <w:sz w:val="24"/>
          <w:szCs w:val="24"/>
        </w:rPr>
        <w:t xml:space="preserve">Hu L, Wen JM, Wang WS, Xie D, Sham </w:t>
      </w:r>
      <w:smartTag w:uri="urn:schemas-microsoft-com:office:smarttags" w:element="stockticker">
        <w:r w:rsidRPr="00BB490D">
          <w:rPr>
            <w:color w:val="000000"/>
            <w:sz w:val="24"/>
            <w:szCs w:val="24"/>
          </w:rPr>
          <w:t>JST</w:t>
        </w:r>
      </w:smartTag>
      <w:r w:rsidRPr="00BB490D">
        <w:rPr>
          <w:color w:val="000000"/>
          <w:sz w:val="24"/>
          <w:szCs w:val="24"/>
        </w:rPr>
        <w:t xml:space="preserve">, </w:t>
      </w:r>
      <w:r w:rsidRPr="00BB490D">
        <w:rPr>
          <w:b/>
          <w:color w:val="000000"/>
          <w:sz w:val="24"/>
          <w:szCs w:val="24"/>
        </w:rPr>
        <w:t>Guan XY</w:t>
      </w:r>
      <w:r w:rsidRPr="00BB490D">
        <w:rPr>
          <w:color w:val="000000"/>
          <w:sz w:val="24"/>
          <w:szCs w:val="24"/>
        </w:rPr>
        <w:t xml:space="preserve">. </w:t>
      </w:r>
      <w:hyperlink r:id="rId65" w:history="1">
        <w:r w:rsidRPr="00BB490D">
          <w:rPr>
            <w:rStyle w:val="Hyperlink"/>
            <w:color w:val="000000"/>
            <w:sz w:val="24"/>
            <w:szCs w:val="24"/>
            <w:u w:val="none"/>
            <w:shd w:val="clear" w:color="auto" w:fill="FFFFFF"/>
          </w:rPr>
          <w:t>The association of cytoplasmic overexpression of cyclin d1 and tumor metastasis in Hepatocellular Carcinoma</w:t>
        </w:r>
      </w:hyperlink>
      <w:r w:rsidRPr="00BB490D">
        <w:rPr>
          <w:color w:val="000000"/>
          <w:sz w:val="24"/>
          <w:szCs w:val="24"/>
        </w:rPr>
        <w:t>. The 52</w:t>
      </w:r>
      <w:r w:rsidRPr="00BB490D">
        <w:rPr>
          <w:color w:val="000000"/>
          <w:sz w:val="24"/>
          <w:szCs w:val="24"/>
          <w:vertAlign w:val="superscript"/>
        </w:rPr>
        <w:t>nd</w:t>
      </w:r>
      <w:r w:rsidRPr="00BB490D">
        <w:rPr>
          <w:color w:val="000000"/>
          <w:sz w:val="24"/>
          <w:szCs w:val="24"/>
        </w:rPr>
        <w:t xml:space="preserve"> Annual Meeting of the American Society of Human Genetics, </w:t>
      </w:r>
      <w:smartTag w:uri="urn:schemas-microsoft-com:office:smarttags" w:element="City">
        <w:smartTag w:uri="urn:schemas-microsoft-com:office:smarttags" w:element="place">
          <w:r w:rsidRPr="00BB490D">
            <w:rPr>
              <w:color w:val="000000"/>
              <w:sz w:val="24"/>
              <w:szCs w:val="24"/>
            </w:rPr>
            <w:t>Baltimore</w:t>
          </w:r>
        </w:smartTag>
      </w:smartTag>
      <w:r w:rsidRPr="00BB490D">
        <w:rPr>
          <w:color w:val="000000"/>
          <w:sz w:val="24"/>
          <w:szCs w:val="24"/>
        </w:rPr>
        <w:t xml:space="preserve">, </w:t>
      </w:r>
      <w:r w:rsidRPr="00BB490D">
        <w:rPr>
          <w:i/>
          <w:color w:val="000000"/>
          <w:sz w:val="24"/>
          <w:szCs w:val="24"/>
        </w:rPr>
        <w:t>Am J Human Genet</w:t>
      </w:r>
      <w:r w:rsidRPr="00BB490D">
        <w:rPr>
          <w:color w:val="000000"/>
          <w:sz w:val="24"/>
          <w:szCs w:val="24"/>
        </w:rPr>
        <w:t xml:space="preserve"> 2002;71:231. </w:t>
      </w:r>
    </w:p>
    <w:p w:rsidR="00F967DE" w:rsidRPr="00BB490D" w:rsidRDefault="00F967DE" w:rsidP="00F967DE">
      <w:pPr>
        <w:numPr>
          <w:ilvl w:val="0"/>
          <w:numId w:val="17"/>
        </w:numPr>
        <w:tabs>
          <w:tab w:val="clear" w:pos="360"/>
          <w:tab w:val="num" w:pos="720"/>
        </w:tabs>
        <w:ind w:left="720" w:hanging="720"/>
        <w:rPr>
          <w:color w:val="000000"/>
          <w:sz w:val="24"/>
          <w:szCs w:val="24"/>
        </w:rPr>
      </w:pPr>
      <w:r w:rsidRPr="00BB490D">
        <w:rPr>
          <w:color w:val="000000"/>
          <w:sz w:val="24"/>
          <w:szCs w:val="24"/>
        </w:rPr>
        <w:t xml:space="preserve">Tai AL, Kwong DL, Sham </w:t>
      </w:r>
      <w:smartTag w:uri="urn:schemas-microsoft-com:office:smarttags" w:element="stockticker">
        <w:r w:rsidRPr="00BB490D">
          <w:rPr>
            <w:color w:val="000000"/>
            <w:sz w:val="24"/>
            <w:szCs w:val="24"/>
          </w:rPr>
          <w:t>JST</w:t>
        </w:r>
      </w:smartTag>
      <w:r w:rsidRPr="00BB490D">
        <w:rPr>
          <w:color w:val="000000"/>
          <w:sz w:val="24"/>
          <w:szCs w:val="24"/>
        </w:rPr>
        <w:t xml:space="preserve">, </w:t>
      </w:r>
      <w:r w:rsidRPr="00BB490D">
        <w:rPr>
          <w:b/>
          <w:color w:val="000000"/>
          <w:sz w:val="24"/>
          <w:szCs w:val="24"/>
        </w:rPr>
        <w:t>Guan XY</w:t>
      </w:r>
      <w:r w:rsidRPr="00BB490D">
        <w:rPr>
          <w:color w:val="000000"/>
          <w:sz w:val="24"/>
          <w:szCs w:val="24"/>
        </w:rPr>
        <w:t xml:space="preserve">. </w:t>
      </w:r>
      <w:hyperlink r:id="rId66" w:history="1">
        <w:r w:rsidRPr="00BB490D">
          <w:rPr>
            <w:rStyle w:val="Hyperlink"/>
            <w:color w:val="000000"/>
            <w:sz w:val="24"/>
            <w:szCs w:val="24"/>
            <w:u w:val="none"/>
            <w:shd w:val="clear" w:color="auto" w:fill="FFFFFF"/>
          </w:rPr>
          <w:t>Study of chromosomal abnormalities in esophageal squamous cell carcinoma by comparative genomic hybridization</w:t>
        </w:r>
      </w:hyperlink>
      <w:r w:rsidRPr="00E26541">
        <w:rPr>
          <w:color w:val="000000"/>
          <w:sz w:val="24"/>
          <w:szCs w:val="24"/>
        </w:rPr>
        <w:t>. The 52</w:t>
      </w:r>
      <w:r w:rsidRPr="00E26541">
        <w:rPr>
          <w:color w:val="000000"/>
          <w:sz w:val="24"/>
          <w:szCs w:val="24"/>
          <w:vertAlign w:val="superscript"/>
        </w:rPr>
        <w:t>nd</w:t>
      </w:r>
      <w:r w:rsidRPr="00E26541">
        <w:rPr>
          <w:color w:val="000000"/>
          <w:sz w:val="24"/>
          <w:szCs w:val="24"/>
        </w:rPr>
        <w:t xml:space="preserve"> Annual Meeting of the American </w:t>
      </w:r>
      <w:r w:rsidRPr="00BB490D">
        <w:rPr>
          <w:color w:val="000000"/>
          <w:sz w:val="24"/>
          <w:szCs w:val="24"/>
        </w:rPr>
        <w:t xml:space="preserve">Society of Human Genetics, </w:t>
      </w:r>
      <w:smartTag w:uri="urn:schemas-microsoft-com:office:smarttags" w:element="City">
        <w:smartTag w:uri="urn:schemas-microsoft-com:office:smarttags" w:element="place">
          <w:r w:rsidRPr="00BB490D">
            <w:rPr>
              <w:color w:val="000000"/>
              <w:sz w:val="24"/>
              <w:szCs w:val="24"/>
            </w:rPr>
            <w:t>Baltimore</w:t>
          </w:r>
        </w:smartTag>
      </w:smartTag>
      <w:r w:rsidRPr="00BB490D">
        <w:rPr>
          <w:color w:val="000000"/>
          <w:sz w:val="24"/>
          <w:szCs w:val="24"/>
        </w:rPr>
        <w:t xml:space="preserve">, </w:t>
      </w:r>
      <w:r w:rsidRPr="00BB490D">
        <w:rPr>
          <w:i/>
          <w:color w:val="000000"/>
          <w:sz w:val="24"/>
          <w:szCs w:val="24"/>
        </w:rPr>
        <w:t>Am J Human Genet</w:t>
      </w:r>
      <w:r w:rsidRPr="00BB490D">
        <w:rPr>
          <w:color w:val="000000"/>
          <w:sz w:val="24"/>
          <w:szCs w:val="24"/>
        </w:rPr>
        <w:t xml:space="preserve"> 2002;71:231.</w:t>
      </w:r>
    </w:p>
    <w:p w:rsidR="00F967DE" w:rsidRPr="00BB490D" w:rsidRDefault="00F967DE" w:rsidP="00F967DE">
      <w:pPr>
        <w:numPr>
          <w:ilvl w:val="0"/>
          <w:numId w:val="17"/>
        </w:numPr>
        <w:tabs>
          <w:tab w:val="clear" w:pos="360"/>
          <w:tab w:val="num" w:pos="720"/>
        </w:tabs>
        <w:ind w:left="720" w:hanging="720"/>
        <w:rPr>
          <w:color w:val="000000"/>
          <w:sz w:val="24"/>
          <w:szCs w:val="24"/>
        </w:rPr>
      </w:pPr>
      <w:r w:rsidRPr="00BB490D">
        <w:rPr>
          <w:color w:val="000000"/>
          <w:sz w:val="24"/>
          <w:szCs w:val="24"/>
        </w:rPr>
        <w:t xml:space="preserve">Xie D, Zeng WF, Sham </w:t>
      </w:r>
      <w:smartTag w:uri="urn:schemas-microsoft-com:office:smarttags" w:element="stockticker">
        <w:r w:rsidRPr="00BB490D">
          <w:rPr>
            <w:color w:val="000000"/>
            <w:sz w:val="24"/>
            <w:szCs w:val="24"/>
          </w:rPr>
          <w:t>JST</w:t>
        </w:r>
      </w:smartTag>
      <w:r w:rsidRPr="00BB490D">
        <w:rPr>
          <w:color w:val="000000"/>
          <w:sz w:val="24"/>
          <w:szCs w:val="24"/>
        </w:rPr>
        <w:t xml:space="preserve">, </w:t>
      </w:r>
      <w:r w:rsidRPr="00BB490D">
        <w:rPr>
          <w:b/>
          <w:color w:val="000000"/>
          <w:sz w:val="24"/>
          <w:szCs w:val="24"/>
        </w:rPr>
        <w:t>Guan XY</w:t>
      </w:r>
      <w:r w:rsidRPr="00BB490D">
        <w:rPr>
          <w:color w:val="000000"/>
          <w:sz w:val="24"/>
          <w:szCs w:val="24"/>
        </w:rPr>
        <w:t xml:space="preserve">. </w:t>
      </w:r>
      <w:hyperlink r:id="rId67" w:history="1">
        <w:r w:rsidRPr="00BB490D">
          <w:rPr>
            <w:rStyle w:val="Hyperlink"/>
            <w:color w:val="000000"/>
            <w:sz w:val="24"/>
            <w:szCs w:val="24"/>
            <w:u w:val="none"/>
            <w:shd w:val="clear" w:color="auto" w:fill="FFFFFF"/>
          </w:rPr>
          <w:t>Heterogenous expression of beta-catenin, p16, E-cadherin, and c-myc in multi-stage colorectal carcinogenesis detected by tissue microarray.</w:t>
        </w:r>
      </w:hyperlink>
      <w:r w:rsidRPr="00BB490D">
        <w:rPr>
          <w:color w:val="000000"/>
          <w:sz w:val="24"/>
          <w:szCs w:val="24"/>
        </w:rPr>
        <w:t xml:space="preserve"> The 52</w:t>
      </w:r>
      <w:r w:rsidRPr="00BB490D">
        <w:rPr>
          <w:color w:val="000000"/>
          <w:sz w:val="24"/>
          <w:szCs w:val="24"/>
          <w:vertAlign w:val="superscript"/>
        </w:rPr>
        <w:t>nd</w:t>
      </w:r>
      <w:r w:rsidRPr="00BB490D">
        <w:rPr>
          <w:color w:val="000000"/>
          <w:sz w:val="24"/>
          <w:szCs w:val="24"/>
        </w:rPr>
        <w:t xml:space="preserve"> Annual Meeting of the American Society of Human Genetics, </w:t>
      </w:r>
      <w:smartTag w:uri="urn:schemas-microsoft-com:office:smarttags" w:element="City">
        <w:smartTag w:uri="urn:schemas-microsoft-com:office:smarttags" w:element="place">
          <w:r w:rsidRPr="00BB490D">
            <w:rPr>
              <w:color w:val="000000"/>
              <w:sz w:val="24"/>
              <w:szCs w:val="24"/>
            </w:rPr>
            <w:t>Baltimore</w:t>
          </w:r>
        </w:smartTag>
      </w:smartTag>
      <w:r w:rsidRPr="00BB490D">
        <w:rPr>
          <w:color w:val="000000"/>
          <w:sz w:val="24"/>
          <w:szCs w:val="24"/>
        </w:rPr>
        <w:t xml:space="preserve">, </w:t>
      </w:r>
      <w:r w:rsidRPr="00BB490D">
        <w:rPr>
          <w:i/>
          <w:color w:val="000000"/>
          <w:sz w:val="24"/>
          <w:szCs w:val="24"/>
        </w:rPr>
        <w:t>Am J Human Genet</w:t>
      </w:r>
      <w:r w:rsidRPr="00BB490D">
        <w:rPr>
          <w:color w:val="000000"/>
          <w:sz w:val="24"/>
          <w:szCs w:val="24"/>
        </w:rPr>
        <w:t xml:space="preserve"> 2002;71:243.</w:t>
      </w:r>
    </w:p>
    <w:p w:rsidR="00F967DE" w:rsidRPr="00BB490D" w:rsidRDefault="00F967DE" w:rsidP="00F967DE">
      <w:pPr>
        <w:numPr>
          <w:ilvl w:val="0"/>
          <w:numId w:val="17"/>
        </w:numPr>
        <w:tabs>
          <w:tab w:val="clear" w:pos="360"/>
          <w:tab w:val="num" w:pos="720"/>
        </w:tabs>
        <w:ind w:left="720" w:hanging="720"/>
        <w:rPr>
          <w:color w:val="000000"/>
          <w:sz w:val="24"/>
          <w:szCs w:val="24"/>
        </w:rPr>
      </w:pPr>
      <w:r w:rsidRPr="00BB490D">
        <w:rPr>
          <w:b/>
          <w:sz w:val="24"/>
          <w:szCs w:val="24"/>
        </w:rPr>
        <w:t>Guan XY</w:t>
      </w:r>
      <w:r w:rsidRPr="00BB490D">
        <w:rPr>
          <w:sz w:val="24"/>
          <w:szCs w:val="24"/>
        </w:rPr>
        <w:t xml:space="preserve">, Wang Y, Wu MC, Sham </w:t>
      </w:r>
      <w:smartTag w:uri="urn:schemas-microsoft-com:office:smarttags" w:element="stockticker">
        <w:r w:rsidRPr="00BB490D">
          <w:rPr>
            <w:sz w:val="24"/>
            <w:szCs w:val="24"/>
          </w:rPr>
          <w:t>JST</w:t>
        </w:r>
      </w:smartTag>
      <w:r w:rsidRPr="00BB490D">
        <w:rPr>
          <w:sz w:val="24"/>
          <w:szCs w:val="24"/>
        </w:rPr>
        <w:t>, Tai LS, Xie D</w:t>
      </w:r>
      <w:r w:rsidRPr="00BB490D">
        <w:rPr>
          <w:color w:val="000000"/>
          <w:sz w:val="24"/>
          <w:szCs w:val="24"/>
        </w:rPr>
        <w:t xml:space="preserve">. </w:t>
      </w:r>
      <w:hyperlink r:id="rId68" w:history="1">
        <w:r w:rsidRPr="00BB490D">
          <w:rPr>
            <w:rStyle w:val="Hyperlink"/>
            <w:color w:val="000000"/>
            <w:sz w:val="24"/>
            <w:szCs w:val="24"/>
            <w:u w:val="none"/>
            <w:shd w:val="clear" w:color="auto" w:fill="FFFFFF"/>
          </w:rPr>
          <w:t>Different expression of hepatitis B surface antigen between hepatocellular carcinoma and its surrounding liver tissue detected by tissue microarray.</w:t>
        </w:r>
      </w:hyperlink>
      <w:r w:rsidRPr="00BB490D">
        <w:rPr>
          <w:color w:val="000000"/>
          <w:sz w:val="24"/>
          <w:szCs w:val="24"/>
        </w:rPr>
        <w:t xml:space="preserve"> </w:t>
      </w:r>
      <w:r w:rsidRPr="00BB490D">
        <w:rPr>
          <w:sz w:val="24"/>
          <w:szCs w:val="24"/>
        </w:rPr>
        <w:t>Conference on Frontiers in Cancer Prevention Research,</w:t>
      </w:r>
      <w:r w:rsidRPr="00BB490D">
        <w:rPr>
          <w:sz w:val="24"/>
          <w:szCs w:val="24"/>
        </w:rPr>
        <w:br/>
      </w:r>
      <w:smartTag w:uri="urn:schemas-microsoft-com:office:smarttags" w:element="City">
        <w:smartTag w:uri="urn:schemas-microsoft-com:office:smarttags" w:element="place">
          <w:r w:rsidRPr="00BB490D">
            <w:rPr>
              <w:sz w:val="24"/>
              <w:szCs w:val="24"/>
            </w:rPr>
            <w:t>Boston</w:t>
          </w:r>
        </w:smartTag>
      </w:smartTag>
      <w:r w:rsidRPr="00BB490D">
        <w:rPr>
          <w:sz w:val="24"/>
          <w:szCs w:val="24"/>
        </w:rPr>
        <w:t xml:space="preserve">, </w:t>
      </w:r>
      <w:smartTag w:uri="urn:schemas-microsoft-com:office:smarttags" w:element="date">
        <w:smartTagPr>
          <w:attr w:name="Year" w:val="2002"/>
          <w:attr w:name="Day" w:val="14"/>
          <w:attr w:name="Month" w:val="10"/>
        </w:smartTagPr>
        <w:r w:rsidRPr="00BB490D">
          <w:rPr>
            <w:sz w:val="24"/>
            <w:szCs w:val="24"/>
          </w:rPr>
          <w:t>Oct 14-18, 2002</w:t>
        </w:r>
      </w:smartTag>
      <w:r w:rsidRPr="00BB490D">
        <w:rPr>
          <w:sz w:val="24"/>
          <w:szCs w:val="24"/>
        </w:rPr>
        <w:t xml:space="preserve">. </w:t>
      </w:r>
      <w:r w:rsidRPr="00BB490D">
        <w:rPr>
          <w:i/>
          <w:sz w:val="24"/>
          <w:szCs w:val="24"/>
        </w:rPr>
        <w:t>Cancer Epidemiology Biomarkers Prevention</w:t>
      </w:r>
      <w:r w:rsidRPr="00BB490D">
        <w:rPr>
          <w:sz w:val="24"/>
          <w:szCs w:val="24"/>
        </w:rPr>
        <w:t xml:space="preserve"> 2002;11:1211S.</w:t>
      </w:r>
    </w:p>
    <w:p w:rsidR="00F967DE" w:rsidRPr="00BB490D" w:rsidRDefault="00054D91" w:rsidP="00F967DE">
      <w:pPr>
        <w:numPr>
          <w:ilvl w:val="0"/>
          <w:numId w:val="17"/>
        </w:numPr>
        <w:tabs>
          <w:tab w:val="clear" w:pos="360"/>
          <w:tab w:val="num" w:pos="720"/>
        </w:tabs>
        <w:ind w:left="720" w:hanging="720"/>
        <w:rPr>
          <w:color w:val="000000"/>
          <w:sz w:val="24"/>
          <w:szCs w:val="24"/>
        </w:rPr>
      </w:pPr>
      <w:hyperlink r:id="rId69" w:history="1">
        <w:r w:rsidR="00F967DE" w:rsidRPr="00BB490D">
          <w:rPr>
            <w:rStyle w:val="Hyperlink"/>
            <w:color w:val="000000"/>
            <w:sz w:val="24"/>
            <w:szCs w:val="24"/>
            <w:u w:val="none"/>
          </w:rPr>
          <w:t>Ng IO</w:t>
        </w:r>
      </w:hyperlink>
      <w:r w:rsidR="00F967DE" w:rsidRPr="00BB490D">
        <w:rPr>
          <w:color w:val="000000"/>
          <w:sz w:val="24"/>
          <w:szCs w:val="24"/>
        </w:rPr>
        <w:t xml:space="preserve">, </w:t>
      </w:r>
      <w:hyperlink r:id="rId70" w:history="1">
        <w:r w:rsidR="00F967DE" w:rsidRPr="00BB490D">
          <w:rPr>
            <w:rStyle w:val="Hyperlink"/>
            <w:color w:val="000000"/>
            <w:sz w:val="24"/>
            <w:szCs w:val="24"/>
            <w:u w:val="none"/>
          </w:rPr>
          <w:t>Guan XY</w:t>
        </w:r>
      </w:hyperlink>
      <w:r w:rsidR="00F967DE" w:rsidRPr="00BB490D">
        <w:rPr>
          <w:color w:val="000000"/>
          <w:sz w:val="24"/>
          <w:szCs w:val="24"/>
        </w:rPr>
        <w:t xml:space="preserve">, </w:t>
      </w:r>
      <w:hyperlink r:id="rId71" w:history="1">
        <w:r w:rsidR="00F967DE" w:rsidRPr="00BB490D">
          <w:rPr>
            <w:rStyle w:val="Hyperlink"/>
            <w:color w:val="000000"/>
            <w:sz w:val="24"/>
            <w:szCs w:val="24"/>
            <w:u w:val="none"/>
          </w:rPr>
          <w:t>Poon RT</w:t>
        </w:r>
      </w:hyperlink>
      <w:r w:rsidR="00F967DE" w:rsidRPr="00BB490D">
        <w:rPr>
          <w:color w:val="000000"/>
          <w:sz w:val="24"/>
          <w:szCs w:val="24"/>
        </w:rPr>
        <w:t xml:space="preserve">, </w:t>
      </w:r>
      <w:hyperlink r:id="rId72" w:history="1">
        <w:r w:rsidR="00F967DE" w:rsidRPr="00BB490D">
          <w:rPr>
            <w:rStyle w:val="Hyperlink"/>
            <w:color w:val="000000"/>
            <w:sz w:val="24"/>
            <w:szCs w:val="24"/>
            <w:u w:val="none"/>
          </w:rPr>
          <w:t>Fan ST</w:t>
        </w:r>
      </w:hyperlink>
      <w:r w:rsidR="00F967DE" w:rsidRPr="00BB490D">
        <w:rPr>
          <w:color w:val="000000"/>
          <w:sz w:val="24"/>
          <w:szCs w:val="24"/>
        </w:rPr>
        <w:t xml:space="preserve">, </w:t>
      </w:r>
      <w:hyperlink r:id="rId73" w:history="1">
        <w:r w:rsidR="00F967DE" w:rsidRPr="00BB490D">
          <w:rPr>
            <w:rStyle w:val="Hyperlink"/>
            <w:color w:val="000000"/>
            <w:sz w:val="24"/>
            <w:szCs w:val="24"/>
            <w:u w:val="none"/>
          </w:rPr>
          <w:t>Lee JM</w:t>
        </w:r>
      </w:hyperlink>
      <w:r w:rsidR="00F967DE" w:rsidRPr="00BB490D">
        <w:rPr>
          <w:color w:val="000000"/>
          <w:sz w:val="24"/>
          <w:szCs w:val="24"/>
        </w:rPr>
        <w:t xml:space="preserve">. Determination of the molecular relationship between multiple tumor nodules in hepatocellular carcinoma differentiates multicentric origin from intrahepatic metastasis. The </w:t>
      </w:r>
      <w:r w:rsidR="00F967DE" w:rsidRPr="00BB490D">
        <w:rPr>
          <w:sz w:val="24"/>
          <w:szCs w:val="24"/>
        </w:rPr>
        <w:t xml:space="preserve">53rd Annual Meeting of the Association-for-the-Study-of-Liver-Diseases (AASLD), </w:t>
      </w:r>
      <w:smartTag w:uri="urn:schemas-microsoft-com:office:smarttags" w:element="City">
        <w:smartTag w:uri="urn:schemas-microsoft-com:office:smarttags" w:element="place">
          <w:r w:rsidR="00F967DE" w:rsidRPr="00BB490D">
            <w:rPr>
              <w:sz w:val="24"/>
              <w:szCs w:val="24"/>
            </w:rPr>
            <w:t>Boston</w:t>
          </w:r>
        </w:smartTag>
      </w:smartTag>
      <w:r w:rsidR="00F967DE" w:rsidRPr="00BB490D">
        <w:rPr>
          <w:sz w:val="24"/>
          <w:szCs w:val="24"/>
        </w:rPr>
        <w:t xml:space="preserve">, </w:t>
      </w:r>
      <w:smartTag w:uri="urn:schemas-microsoft-com:office:smarttags" w:element="date">
        <w:smartTagPr>
          <w:attr w:name="Year" w:val="2002"/>
          <w:attr w:name="Day" w:val="1"/>
          <w:attr w:name="Month" w:val="11"/>
        </w:smartTagPr>
        <w:r w:rsidR="00F967DE" w:rsidRPr="00BB490D">
          <w:rPr>
            <w:sz w:val="24"/>
            <w:szCs w:val="24"/>
          </w:rPr>
          <w:t>Nov 01-05, 2002</w:t>
        </w:r>
      </w:smartTag>
      <w:r w:rsidR="00F967DE" w:rsidRPr="00BB490D">
        <w:rPr>
          <w:sz w:val="24"/>
          <w:szCs w:val="24"/>
        </w:rPr>
        <w:t xml:space="preserve">. </w:t>
      </w:r>
      <w:r w:rsidR="00F967DE" w:rsidRPr="00BB490D">
        <w:rPr>
          <w:i/>
          <w:sz w:val="24"/>
          <w:szCs w:val="24"/>
        </w:rPr>
        <w:t>Hepatology</w:t>
      </w:r>
      <w:r w:rsidR="00F967DE" w:rsidRPr="00BB490D">
        <w:rPr>
          <w:sz w:val="24"/>
          <w:szCs w:val="24"/>
        </w:rPr>
        <w:t xml:space="preserve"> 2002;36:</w:t>
      </w:r>
      <w:smartTag w:uri="urn:schemas-microsoft-com:office:smarttags" w:element="chmetcnv">
        <w:smartTagPr>
          <w:attr w:name="UnitName" w:val="a"/>
          <w:attr w:name="SourceValue" w:val="690"/>
          <w:attr w:name="HasSpace" w:val="False"/>
          <w:attr w:name="Negative" w:val="False"/>
          <w:attr w:name="NumberType" w:val="1"/>
          <w:attr w:name="TCSC" w:val="0"/>
        </w:smartTagPr>
        <w:r w:rsidR="00F967DE" w:rsidRPr="00BB490D">
          <w:rPr>
            <w:sz w:val="24"/>
            <w:szCs w:val="24"/>
          </w:rPr>
          <w:t>690A</w:t>
        </w:r>
      </w:smartTag>
      <w:r w:rsidR="00F967DE" w:rsidRPr="00BB490D">
        <w:rPr>
          <w:sz w:val="24"/>
          <w:szCs w:val="24"/>
        </w:rPr>
        <w:t>.</w:t>
      </w:r>
    </w:p>
    <w:p w:rsidR="00F967DE" w:rsidRPr="00041A1C" w:rsidRDefault="00F967DE" w:rsidP="00F967DE">
      <w:pPr>
        <w:numPr>
          <w:ilvl w:val="0"/>
          <w:numId w:val="17"/>
        </w:numPr>
        <w:tabs>
          <w:tab w:val="clear" w:pos="360"/>
          <w:tab w:val="num" w:pos="720"/>
        </w:tabs>
        <w:ind w:left="720" w:hanging="720"/>
        <w:rPr>
          <w:color w:val="000000"/>
          <w:sz w:val="24"/>
          <w:szCs w:val="24"/>
        </w:rPr>
      </w:pPr>
      <w:r w:rsidRPr="00BB490D">
        <w:rPr>
          <w:sz w:val="24"/>
          <w:szCs w:val="24"/>
        </w:rPr>
        <w:t xml:space="preserve">Tang JCO, </w:t>
      </w:r>
      <w:r w:rsidRPr="00BB490D">
        <w:rPr>
          <w:iCs/>
          <w:sz w:val="24"/>
          <w:szCs w:val="24"/>
        </w:rPr>
        <w:t>Hu</w:t>
      </w:r>
      <w:r w:rsidRPr="00BB490D">
        <w:rPr>
          <w:sz w:val="24"/>
          <w:szCs w:val="24"/>
        </w:rPr>
        <w:t xml:space="preserve"> </w:t>
      </w:r>
      <w:r w:rsidRPr="00BB490D">
        <w:rPr>
          <w:iCs/>
          <w:sz w:val="24"/>
          <w:szCs w:val="24"/>
        </w:rPr>
        <w:t>YC</w:t>
      </w:r>
      <w:r w:rsidRPr="00BB490D">
        <w:rPr>
          <w:sz w:val="24"/>
          <w:szCs w:val="24"/>
        </w:rPr>
        <w:t xml:space="preserve">, Law BFF, </w:t>
      </w:r>
      <w:smartTag w:uri="urn:schemas-microsoft-com:office:smarttags" w:element="place">
        <w:smartTag w:uri="urn:schemas-microsoft-com:office:smarttags" w:element="City">
          <w:r w:rsidRPr="00BB490D">
            <w:rPr>
              <w:sz w:val="24"/>
              <w:szCs w:val="24"/>
            </w:rPr>
            <w:t>Wong</w:t>
          </w:r>
        </w:smartTag>
        <w:r w:rsidRPr="00BB490D">
          <w:rPr>
            <w:sz w:val="24"/>
            <w:szCs w:val="24"/>
          </w:rPr>
          <w:t xml:space="preserve"> </w:t>
        </w:r>
        <w:smartTag w:uri="urn:schemas-microsoft-com:office:smarttags" w:element="State">
          <w:r w:rsidRPr="00BB490D">
            <w:rPr>
              <w:sz w:val="24"/>
              <w:szCs w:val="24"/>
            </w:rPr>
            <w:t>KY</w:t>
          </w:r>
        </w:smartTag>
      </w:smartTag>
      <w:r w:rsidRPr="00BB490D">
        <w:rPr>
          <w:sz w:val="24"/>
          <w:szCs w:val="24"/>
        </w:rPr>
        <w:t xml:space="preserve">, </w:t>
      </w:r>
      <w:r w:rsidRPr="00BB490D">
        <w:rPr>
          <w:iCs/>
          <w:sz w:val="24"/>
          <w:szCs w:val="24"/>
        </w:rPr>
        <w:t>Hu</w:t>
      </w:r>
      <w:r w:rsidRPr="00BB490D">
        <w:rPr>
          <w:sz w:val="24"/>
          <w:szCs w:val="24"/>
        </w:rPr>
        <w:t xml:space="preserve"> </w:t>
      </w:r>
      <w:r w:rsidRPr="00BB490D">
        <w:rPr>
          <w:iCs/>
          <w:sz w:val="24"/>
          <w:szCs w:val="24"/>
        </w:rPr>
        <w:t>L</w:t>
      </w:r>
      <w:r w:rsidRPr="00BB490D">
        <w:rPr>
          <w:sz w:val="24"/>
          <w:szCs w:val="24"/>
        </w:rPr>
        <w:t xml:space="preserve">, </w:t>
      </w:r>
      <w:r w:rsidRPr="00BB490D">
        <w:rPr>
          <w:b/>
          <w:bCs/>
          <w:sz w:val="24"/>
          <w:szCs w:val="24"/>
        </w:rPr>
        <w:t>Guan XY</w:t>
      </w:r>
      <w:r w:rsidRPr="00BB490D">
        <w:rPr>
          <w:sz w:val="24"/>
          <w:szCs w:val="24"/>
        </w:rPr>
        <w:t xml:space="preserve">, </w:t>
      </w:r>
      <w:smartTag w:uri="urn:schemas-microsoft-com:office:smarttags" w:element="place">
        <w:smartTag w:uri="urn:schemas-microsoft-com:office:smarttags" w:element="City">
          <w:r w:rsidRPr="00BB490D">
            <w:rPr>
              <w:iCs/>
              <w:sz w:val="24"/>
              <w:szCs w:val="24"/>
            </w:rPr>
            <w:t>Lam</w:t>
          </w:r>
        </w:smartTag>
        <w:r w:rsidRPr="00BB490D">
          <w:rPr>
            <w:sz w:val="24"/>
            <w:szCs w:val="24"/>
          </w:rPr>
          <w:t xml:space="preserve"> </w:t>
        </w:r>
        <w:smartTag w:uri="urn:schemas-microsoft-com:office:smarttags" w:element="State">
          <w:r w:rsidRPr="00BB490D">
            <w:rPr>
              <w:iCs/>
              <w:sz w:val="24"/>
              <w:szCs w:val="24"/>
            </w:rPr>
            <w:t>KY</w:t>
          </w:r>
        </w:smartTag>
      </w:smartTag>
      <w:r w:rsidRPr="00BB490D">
        <w:rPr>
          <w:sz w:val="24"/>
          <w:szCs w:val="24"/>
        </w:rPr>
        <w:t>,</w:t>
      </w:r>
      <w:r>
        <w:rPr>
          <w:sz w:val="24"/>
          <w:szCs w:val="24"/>
        </w:rPr>
        <w:t xml:space="preserve"> Law </w:t>
      </w:r>
      <w:smartTag w:uri="urn:schemas-microsoft-com:office:smarttags" w:element="stockticker">
        <w:r>
          <w:rPr>
            <w:sz w:val="24"/>
            <w:szCs w:val="24"/>
          </w:rPr>
          <w:t>SY</w:t>
        </w:r>
        <w:r w:rsidRPr="00041A1C">
          <w:rPr>
            <w:sz w:val="24"/>
            <w:szCs w:val="24"/>
          </w:rPr>
          <w:t>K</w:t>
        </w:r>
      </w:smartTag>
      <w:r>
        <w:rPr>
          <w:sz w:val="24"/>
          <w:szCs w:val="24"/>
        </w:rPr>
        <w:t>, Wong J</w:t>
      </w:r>
      <w:r>
        <w:rPr>
          <w:rFonts w:hint="eastAsia"/>
          <w:sz w:val="24"/>
          <w:szCs w:val="24"/>
        </w:rPr>
        <w:t>,</w:t>
      </w:r>
      <w:r w:rsidRPr="00041A1C">
        <w:rPr>
          <w:sz w:val="24"/>
          <w:szCs w:val="24"/>
        </w:rPr>
        <w:t xml:space="preserve"> Srivastava G., Molecular pathogenesis of eso</w:t>
      </w:r>
      <w:r>
        <w:rPr>
          <w:sz w:val="24"/>
          <w:szCs w:val="24"/>
        </w:rPr>
        <w:t>phageal squamous cell carcinoma</w:t>
      </w:r>
      <w:r>
        <w:rPr>
          <w:rFonts w:hint="eastAsia"/>
          <w:sz w:val="24"/>
          <w:szCs w:val="24"/>
        </w:rPr>
        <w:t>.</w:t>
      </w:r>
      <w:r w:rsidRPr="00041A1C">
        <w:rPr>
          <w:sz w:val="24"/>
          <w:szCs w:val="24"/>
        </w:rPr>
        <w:t xml:space="preserve"> </w:t>
      </w:r>
      <w:r w:rsidRPr="00041A1C">
        <w:rPr>
          <w:iCs/>
          <w:sz w:val="24"/>
          <w:szCs w:val="24"/>
        </w:rPr>
        <w:t>Proceedings of the 9</w:t>
      </w:r>
      <w:r w:rsidRPr="00041A1C">
        <w:rPr>
          <w:iCs/>
          <w:sz w:val="24"/>
          <w:szCs w:val="24"/>
          <w:vertAlign w:val="superscript"/>
        </w:rPr>
        <w:t>th</w:t>
      </w:r>
      <w:r>
        <w:rPr>
          <w:rFonts w:hint="eastAsia"/>
          <w:iCs/>
          <w:sz w:val="24"/>
          <w:szCs w:val="24"/>
        </w:rPr>
        <w:t xml:space="preserve"> </w:t>
      </w:r>
      <w:smartTag w:uri="urn:schemas-microsoft-com:office:smarttags" w:element="place">
        <w:r w:rsidRPr="00041A1C">
          <w:rPr>
            <w:iCs/>
            <w:sz w:val="24"/>
            <w:szCs w:val="24"/>
          </w:rPr>
          <w:t>Hong Kong</w:t>
        </w:r>
      </w:smartTag>
      <w:r w:rsidRPr="00041A1C">
        <w:rPr>
          <w:iCs/>
          <w:sz w:val="24"/>
          <w:szCs w:val="24"/>
        </w:rPr>
        <w:t xml:space="preserve"> International Cancer Congress, </w:t>
      </w:r>
      <w:smartTag w:uri="urn:schemas-microsoft-com:office:smarttags" w:element="place">
        <w:r w:rsidRPr="00041A1C">
          <w:rPr>
            <w:iCs/>
            <w:sz w:val="24"/>
            <w:szCs w:val="24"/>
          </w:rPr>
          <w:t>Hong Kong</w:t>
        </w:r>
      </w:smartTag>
      <w:r w:rsidRPr="00041A1C">
        <w:rPr>
          <w:iCs/>
          <w:sz w:val="24"/>
          <w:szCs w:val="24"/>
        </w:rPr>
        <w:t xml:space="preserve">, </w:t>
      </w:r>
      <w:smartTag w:uri="urn:schemas-microsoft-com:office:smarttags" w:element="date">
        <w:smartTagPr>
          <w:attr w:name="Year" w:val="2002"/>
          <w:attr w:name="Day" w:val="8"/>
          <w:attr w:name="Month" w:val="12"/>
        </w:smartTagPr>
        <w:r>
          <w:rPr>
            <w:rFonts w:hint="eastAsia"/>
            <w:iCs/>
            <w:sz w:val="24"/>
            <w:szCs w:val="24"/>
          </w:rPr>
          <w:t xml:space="preserve">Dec. </w:t>
        </w:r>
        <w:r w:rsidRPr="00041A1C">
          <w:rPr>
            <w:iCs/>
            <w:sz w:val="24"/>
            <w:szCs w:val="24"/>
          </w:rPr>
          <w:t>8</w:t>
        </w:r>
        <w:r>
          <w:rPr>
            <w:rFonts w:hint="eastAsia"/>
            <w:iCs/>
            <w:sz w:val="24"/>
            <w:szCs w:val="24"/>
          </w:rPr>
          <w:t>,</w:t>
        </w:r>
        <w:r w:rsidRPr="00041A1C">
          <w:rPr>
            <w:iCs/>
            <w:sz w:val="24"/>
            <w:szCs w:val="24"/>
          </w:rPr>
          <w:t xml:space="preserve"> </w:t>
        </w:r>
        <w:r w:rsidRPr="00041A1C">
          <w:rPr>
            <w:sz w:val="24"/>
            <w:szCs w:val="24"/>
          </w:rPr>
          <w:t>2002</w:t>
        </w:r>
      </w:smartTag>
      <w:r w:rsidRPr="00041A1C">
        <w:rPr>
          <w:sz w:val="24"/>
          <w:szCs w:val="24"/>
        </w:rPr>
        <w:t>.</w:t>
      </w:r>
    </w:p>
    <w:p w:rsidR="00F967DE" w:rsidRDefault="00F967DE" w:rsidP="00F967DE">
      <w:pPr>
        <w:numPr>
          <w:ilvl w:val="0"/>
          <w:numId w:val="17"/>
        </w:numPr>
        <w:tabs>
          <w:tab w:val="clear" w:pos="360"/>
          <w:tab w:val="num" w:pos="720"/>
        </w:tabs>
        <w:ind w:left="720" w:hanging="720"/>
        <w:rPr>
          <w:sz w:val="24"/>
          <w:szCs w:val="24"/>
        </w:rPr>
      </w:pPr>
      <w:r w:rsidRPr="00330756">
        <w:rPr>
          <w:sz w:val="24"/>
          <w:szCs w:val="24"/>
        </w:rPr>
        <w:t>T</w:t>
      </w:r>
      <w:r>
        <w:rPr>
          <w:sz w:val="24"/>
          <w:szCs w:val="24"/>
        </w:rPr>
        <w:t xml:space="preserve">ang </w:t>
      </w:r>
      <w:smartTag w:uri="urn:schemas-microsoft-com:office:smarttags" w:element="stockticker">
        <w:r>
          <w:rPr>
            <w:sz w:val="24"/>
            <w:szCs w:val="24"/>
          </w:rPr>
          <w:t>TCM</w:t>
        </w:r>
      </w:smartTag>
      <w:r>
        <w:rPr>
          <w:sz w:val="24"/>
          <w:szCs w:val="24"/>
        </w:rPr>
        <w:t xml:space="preserve">, Poon </w:t>
      </w:r>
      <w:smartTag w:uri="urn:schemas-microsoft-com:office:smarttags" w:element="stockticker">
        <w:r>
          <w:rPr>
            <w:sz w:val="24"/>
            <w:szCs w:val="24"/>
          </w:rPr>
          <w:t>RTP</w:t>
        </w:r>
      </w:smartTag>
      <w:r>
        <w:rPr>
          <w:sz w:val="24"/>
          <w:szCs w:val="24"/>
        </w:rPr>
        <w:t xml:space="preserve">, </w:t>
      </w:r>
      <w:r w:rsidRPr="00D01001">
        <w:rPr>
          <w:b/>
          <w:sz w:val="24"/>
          <w:szCs w:val="24"/>
        </w:rPr>
        <w:t>Guan XY</w:t>
      </w:r>
      <w:r w:rsidRPr="00C50F94">
        <w:rPr>
          <w:sz w:val="24"/>
          <w:szCs w:val="24"/>
        </w:rPr>
        <w:t>,</w:t>
      </w:r>
      <w:r w:rsidRPr="00330756">
        <w:rPr>
          <w:sz w:val="24"/>
          <w:szCs w:val="24"/>
        </w:rPr>
        <w:t xml:space="preserve"> </w:t>
      </w:r>
      <w:r>
        <w:rPr>
          <w:sz w:val="24"/>
          <w:szCs w:val="24"/>
        </w:rPr>
        <w:t>Fan S</w:t>
      </w:r>
      <w:r w:rsidRPr="00330756">
        <w:rPr>
          <w:sz w:val="24"/>
          <w:szCs w:val="24"/>
        </w:rPr>
        <w:t>T. The effects of cyclooxygenase-2, Celecoxib, on xenografts of hepatocellular carcinoma in nude mice</w:t>
      </w:r>
      <w:r>
        <w:rPr>
          <w:sz w:val="24"/>
          <w:szCs w:val="24"/>
        </w:rPr>
        <w:t>.</w:t>
      </w:r>
      <w:r w:rsidRPr="00330756">
        <w:rPr>
          <w:sz w:val="24"/>
          <w:szCs w:val="24"/>
        </w:rPr>
        <w:t xml:space="preserve"> The 8th Research Postgraduate Symposium, The </w:t>
      </w:r>
      <w:smartTag w:uri="urn:schemas-microsoft-com:office:smarttags" w:element="place">
        <w:smartTag w:uri="urn:schemas-microsoft-com:office:smarttags" w:element="PlaceType">
          <w:r w:rsidRPr="00330756">
            <w:rPr>
              <w:sz w:val="24"/>
              <w:szCs w:val="24"/>
            </w:rPr>
            <w:t>University</w:t>
          </w:r>
        </w:smartTag>
        <w:r w:rsidRPr="00330756">
          <w:rPr>
            <w:sz w:val="24"/>
            <w:szCs w:val="24"/>
          </w:rPr>
          <w:t xml:space="preserve"> of </w:t>
        </w:r>
        <w:smartTag w:uri="urn:schemas-microsoft-com:office:smarttags" w:element="PlaceName">
          <w:r w:rsidRPr="00330756">
            <w:rPr>
              <w:sz w:val="24"/>
              <w:szCs w:val="24"/>
            </w:rPr>
            <w:t>Hong Kong</w:t>
          </w:r>
        </w:smartTag>
      </w:smartTag>
      <w:r w:rsidRPr="00330756">
        <w:rPr>
          <w:sz w:val="24"/>
          <w:szCs w:val="24"/>
        </w:rPr>
        <w:t xml:space="preserve">, </w:t>
      </w:r>
      <w:smartTag w:uri="urn:schemas-microsoft-com:office:smarttags" w:element="place">
        <w:r w:rsidRPr="00330756">
          <w:rPr>
            <w:sz w:val="24"/>
            <w:szCs w:val="24"/>
          </w:rPr>
          <w:t>Hong Kong</w:t>
        </w:r>
      </w:smartTag>
      <w:r w:rsidRPr="00330756">
        <w:rPr>
          <w:sz w:val="24"/>
          <w:szCs w:val="24"/>
        </w:rPr>
        <w:t xml:space="preserve">, </w:t>
      </w:r>
      <w:smartTag w:uri="urn:schemas-microsoft-com:office:smarttags" w:element="date">
        <w:smartTagPr>
          <w:attr w:name="Year" w:val="2003"/>
          <w:attr w:name="Day" w:val="13"/>
          <w:attr w:name="Month" w:val="12"/>
        </w:smartTagPr>
        <w:r w:rsidRPr="00330756">
          <w:rPr>
            <w:sz w:val="24"/>
            <w:szCs w:val="24"/>
          </w:rPr>
          <w:t>13 December 2003</w:t>
        </w:r>
      </w:smartTag>
      <w:r>
        <w:rPr>
          <w:sz w:val="24"/>
          <w:szCs w:val="24"/>
        </w:rPr>
        <w:t>.</w:t>
      </w:r>
      <w:r w:rsidRPr="00330756">
        <w:rPr>
          <w:sz w:val="24"/>
          <w:szCs w:val="24"/>
        </w:rPr>
        <w:t> </w:t>
      </w:r>
    </w:p>
    <w:p w:rsidR="00F967DE" w:rsidRPr="008D1411" w:rsidRDefault="00054D91" w:rsidP="00F967DE">
      <w:pPr>
        <w:numPr>
          <w:ilvl w:val="0"/>
          <w:numId w:val="17"/>
        </w:numPr>
        <w:tabs>
          <w:tab w:val="clear" w:pos="360"/>
          <w:tab w:val="num" w:pos="720"/>
        </w:tabs>
        <w:ind w:left="720" w:hanging="720"/>
        <w:rPr>
          <w:color w:val="000000"/>
          <w:sz w:val="24"/>
          <w:szCs w:val="24"/>
        </w:rPr>
      </w:pPr>
      <w:hyperlink r:id="rId74" w:history="1">
        <w:r w:rsidR="00F967DE" w:rsidRPr="008D1411">
          <w:rPr>
            <w:rStyle w:val="Hyperlink"/>
            <w:color w:val="000000"/>
            <w:sz w:val="24"/>
            <w:szCs w:val="24"/>
            <w:u w:val="none"/>
          </w:rPr>
          <w:t>Cheung ALM</w:t>
        </w:r>
      </w:hyperlink>
      <w:r w:rsidR="00F967DE" w:rsidRPr="008D1411">
        <w:rPr>
          <w:color w:val="000000"/>
          <w:sz w:val="24"/>
          <w:szCs w:val="24"/>
        </w:rPr>
        <w:t xml:space="preserve">, </w:t>
      </w:r>
      <w:hyperlink r:id="rId75" w:history="1">
        <w:r w:rsidR="00F967DE" w:rsidRPr="008D1411">
          <w:rPr>
            <w:rStyle w:val="Hyperlink"/>
            <w:color w:val="000000"/>
            <w:sz w:val="24"/>
            <w:szCs w:val="24"/>
            <w:u w:val="none"/>
          </w:rPr>
          <w:t>Deng W</w:t>
        </w:r>
      </w:hyperlink>
      <w:r w:rsidR="00F967DE" w:rsidRPr="008D1411">
        <w:rPr>
          <w:color w:val="000000"/>
          <w:sz w:val="24"/>
          <w:szCs w:val="24"/>
        </w:rPr>
        <w:t xml:space="preserve">, </w:t>
      </w:r>
      <w:hyperlink r:id="rId76" w:history="1">
        <w:r w:rsidR="00F967DE" w:rsidRPr="008D1411">
          <w:rPr>
            <w:rStyle w:val="Hyperlink"/>
            <w:color w:val="000000"/>
            <w:sz w:val="24"/>
            <w:szCs w:val="24"/>
            <w:u w:val="none"/>
          </w:rPr>
          <w:t>Tsao SW</w:t>
        </w:r>
      </w:hyperlink>
      <w:r w:rsidR="00F967DE" w:rsidRPr="008D1411">
        <w:rPr>
          <w:color w:val="000000"/>
          <w:sz w:val="24"/>
          <w:szCs w:val="24"/>
        </w:rPr>
        <w:t xml:space="preserve">, </w:t>
      </w:r>
      <w:hyperlink r:id="rId77" w:history="1">
        <w:r w:rsidR="00F967DE" w:rsidRPr="001D45BC">
          <w:rPr>
            <w:rStyle w:val="Hyperlink"/>
            <w:b/>
            <w:color w:val="000000"/>
            <w:sz w:val="24"/>
            <w:szCs w:val="24"/>
            <w:u w:val="none"/>
          </w:rPr>
          <w:t>Guan XY</w:t>
        </w:r>
      </w:hyperlink>
      <w:r w:rsidR="00F967DE" w:rsidRPr="008D1411">
        <w:rPr>
          <w:color w:val="000000"/>
          <w:sz w:val="24"/>
          <w:szCs w:val="24"/>
        </w:rPr>
        <w:t xml:space="preserve">, </w:t>
      </w:r>
      <w:hyperlink r:id="rId78" w:history="1">
        <w:r w:rsidR="00F967DE" w:rsidRPr="008D1411">
          <w:rPr>
            <w:rStyle w:val="Hyperlink"/>
            <w:color w:val="000000"/>
            <w:sz w:val="24"/>
            <w:szCs w:val="24"/>
            <w:u w:val="none"/>
          </w:rPr>
          <w:t>Lucas JN</w:t>
        </w:r>
      </w:hyperlink>
      <w:r w:rsidR="00F967DE">
        <w:rPr>
          <w:color w:val="000000"/>
          <w:sz w:val="24"/>
          <w:szCs w:val="24"/>
        </w:rPr>
        <w:t xml:space="preserve">. </w:t>
      </w:r>
      <w:r w:rsidR="00F967DE" w:rsidRPr="008D1411">
        <w:rPr>
          <w:color w:val="000000"/>
          <w:sz w:val="24"/>
          <w:szCs w:val="24"/>
        </w:rPr>
        <w:t>Loss of telomere signals and chromosomal instability in human ovarian surface epithelial (HOSE) cells undergoing immortalization</w:t>
      </w:r>
      <w:r w:rsidR="00F967DE">
        <w:rPr>
          <w:color w:val="000000"/>
          <w:sz w:val="24"/>
          <w:szCs w:val="24"/>
        </w:rPr>
        <w:t>.</w:t>
      </w:r>
      <w:r w:rsidR="00F967DE" w:rsidRPr="008D1411">
        <w:rPr>
          <w:color w:val="000000"/>
          <w:sz w:val="24"/>
          <w:szCs w:val="24"/>
        </w:rPr>
        <w:t xml:space="preserve"> </w:t>
      </w:r>
      <w:r w:rsidR="00F967DE" w:rsidRPr="008D1411">
        <w:rPr>
          <w:sz w:val="24"/>
          <w:szCs w:val="24"/>
        </w:rPr>
        <w:t>Experimental Biology 2003 Meeting</w:t>
      </w:r>
      <w:r w:rsidR="00F967DE">
        <w:rPr>
          <w:sz w:val="24"/>
          <w:szCs w:val="24"/>
        </w:rPr>
        <w:t xml:space="preserve">, </w:t>
      </w:r>
      <w:smartTag w:uri="urn:schemas-microsoft-com:office:smarttags" w:element="City">
        <w:smartTag w:uri="urn:schemas-microsoft-com:office:smarttags" w:element="place">
          <w:r w:rsidR="00F967DE" w:rsidRPr="008D1411">
            <w:rPr>
              <w:sz w:val="24"/>
              <w:szCs w:val="24"/>
            </w:rPr>
            <w:t>S</w:t>
          </w:r>
          <w:r w:rsidR="00F967DE">
            <w:rPr>
              <w:sz w:val="24"/>
              <w:szCs w:val="24"/>
            </w:rPr>
            <w:t>an</w:t>
          </w:r>
          <w:r w:rsidR="00F967DE" w:rsidRPr="008D1411">
            <w:rPr>
              <w:sz w:val="24"/>
              <w:szCs w:val="24"/>
            </w:rPr>
            <w:t xml:space="preserve"> D</w:t>
          </w:r>
          <w:r w:rsidR="00F967DE">
            <w:rPr>
              <w:sz w:val="24"/>
              <w:szCs w:val="24"/>
            </w:rPr>
            <w:t>iego</w:t>
          </w:r>
        </w:smartTag>
      </w:smartTag>
      <w:r w:rsidR="00F967DE" w:rsidRPr="008D1411">
        <w:rPr>
          <w:sz w:val="24"/>
          <w:szCs w:val="24"/>
        </w:rPr>
        <w:t xml:space="preserve">, </w:t>
      </w:r>
      <w:smartTag w:uri="urn:schemas-microsoft-com:office:smarttags" w:element="date">
        <w:smartTagPr>
          <w:attr w:name="Year" w:val="2003"/>
          <w:attr w:name="Day" w:val="11"/>
          <w:attr w:name="Month" w:val="4"/>
        </w:smartTagPr>
        <w:r w:rsidR="00F967DE" w:rsidRPr="008D1411">
          <w:rPr>
            <w:sz w:val="24"/>
            <w:szCs w:val="24"/>
          </w:rPr>
          <w:t>A</w:t>
        </w:r>
        <w:r w:rsidR="00F967DE">
          <w:rPr>
            <w:sz w:val="24"/>
            <w:szCs w:val="24"/>
          </w:rPr>
          <w:t>pril</w:t>
        </w:r>
        <w:r w:rsidR="00F967DE" w:rsidRPr="008D1411">
          <w:rPr>
            <w:sz w:val="24"/>
            <w:szCs w:val="24"/>
          </w:rPr>
          <w:t xml:space="preserve"> 11-15, 2003</w:t>
        </w:r>
      </w:smartTag>
      <w:r w:rsidR="00F967DE">
        <w:rPr>
          <w:sz w:val="24"/>
          <w:szCs w:val="24"/>
        </w:rPr>
        <w:t xml:space="preserve">. </w:t>
      </w:r>
      <w:r w:rsidR="00F967DE" w:rsidRPr="00BB490D">
        <w:rPr>
          <w:i/>
          <w:sz w:val="24"/>
          <w:szCs w:val="24"/>
        </w:rPr>
        <w:t>FASEB J</w:t>
      </w:r>
      <w:r w:rsidR="00F967DE" w:rsidRPr="00BB490D">
        <w:rPr>
          <w:sz w:val="24"/>
          <w:szCs w:val="24"/>
        </w:rPr>
        <w:t xml:space="preserve"> 2003</w:t>
      </w:r>
      <w:r w:rsidR="00F967DE">
        <w:rPr>
          <w:sz w:val="24"/>
          <w:szCs w:val="24"/>
        </w:rPr>
        <w:t>;17:A267.</w:t>
      </w:r>
    </w:p>
    <w:p w:rsidR="00F967DE" w:rsidRPr="00330756" w:rsidRDefault="00F967DE" w:rsidP="00F967DE">
      <w:pPr>
        <w:numPr>
          <w:ilvl w:val="0"/>
          <w:numId w:val="17"/>
        </w:numPr>
        <w:tabs>
          <w:tab w:val="clear" w:pos="360"/>
          <w:tab w:val="num" w:pos="720"/>
        </w:tabs>
        <w:ind w:left="720" w:hanging="720"/>
        <w:rPr>
          <w:sz w:val="24"/>
          <w:szCs w:val="24"/>
        </w:rPr>
      </w:pPr>
      <w:r>
        <w:rPr>
          <w:b/>
          <w:sz w:val="24"/>
          <w:szCs w:val="24"/>
        </w:rPr>
        <w:t>Guan X</w:t>
      </w:r>
      <w:r w:rsidRPr="00D01001">
        <w:rPr>
          <w:b/>
          <w:sz w:val="24"/>
          <w:szCs w:val="24"/>
        </w:rPr>
        <w:t>Y</w:t>
      </w:r>
      <w:r w:rsidRPr="00330756">
        <w:rPr>
          <w:sz w:val="24"/>
          <w:szCs w:val="24"/>
        </w:rPr>
        <w:t xml:space="preserve">, Sham </w:t>
      </w:r>
      <w:smartTag w:uri="urn:schemas-microsoft-com:office:smarttags" w:element="stockticker">
        <w:r w:rsidRPr="00330756">
          <w:rPr>
            <w:sz w:val="24"/>
            <w:szCs w:val="24"/>
          </w:rPr>
          <w:t>JST</w:t>
        </w:r>
      </w:smartTag>
      <w:r w:rsidRPr="00330756">
        <w:rPr>
          <w:sz w:val="24"/>
          <w:szCs w:val="24"/>
        </w:rPr>
        <w:t xml:space="preserve">, Fang Y, Xie Y, Fung JM, Xie D, Ma JF, Hu L. Isolation of a candidate oncogene from a frequently amplified region 1q21 in hepatocellular carcinoma. </w:t>
      </w:r>
      <w:r>
        <w:rPr>
          <w:sz w:val="24"/>
          <w:szCs w:val="24"/>
        </w:rPr>
        <w:t xml:space="preserve">The </w:t>
      </w:r>
      <w:r w:rsidRPr="00330756">
        <w:rPr>
          <w:sz w:val="24"/>
          <w:szCs w:val="24"/>
        </w:rPr>
        <w:t>19</w:t>
      </w:r>
      <w:r w:rsidRPr="00330756">
        <w:rPr>
          <w:sz w:val="24"/>
          <w:szCs w:val="24"/>
          <w:vertAlign w:val="superscript"/>
        </w:rPr>
        <w:t>th</w:t>
      </w:r>
      <w:r w:rsidRPr="00330756">
        <w:rPr>
          <w:sz w:val="24"/>
          <w:szCs w:val="24"/>
        </w:rPr>
        <w:t xml:space="preserve"> International Congress of Genetics, </w:t>
      </w:r>
      <w:smartTag w:uri="urn:schemas-microsoft-com:office:smarttags" w:element="place">
        <w:smartTag w:uri="urn:schemas-microsoft-com:office:smarttags" w:element="City">
          <w:r w:rsidRPr="00330756">
            <w:rPr>
              <w:sz w:val="24"/>
              <w:szCs w:val="24"/>
            </w:rPr>
            <w:t>Melbourne</w:t>
          </w:r>
        </w:smartTag>
        <w:r w:rsidRPr="00330756">
          <w:rPr>
            <w:sz w:val="24"/>
            <w:szCs w:val="24"/>
          </w:rPr>
          <w:t xml:space="preserve">, </w:t>
        </w:r>
        <w:smartTag w:uri="urn:schemas-microsoft-com:office:smarttags" w:element="country-region">
          <w:r w:rsidRPr="00330756">
            <w:rPr>
              <w:sz w:val="24"/>
              <w:szCs w:val="24"/>
            </w:rPr>
            <w:t>Australia</w:t>
          </w:r>
        </w:smartTag>
      </w:smartTag>
      <w:r w:rsidRPr="00330756">
        <w:rPr>
          <w:sz w:val="24"/>
          <w:szCs w:val="24"/>
        </w:rPr>
        <w:t xml:space="preserve">, </w:t>
      </w:r>
      <w:smartTag w:uri="urn:schemas-microsoft-com:office:smarttags" w:element="date">
        <w:smartTagPr>
          <w:attr w:name="Year" w:val="2003"/>
          <w:attr w:name="Day" w:val="6"/>
          <w:attr w:name="Month" w:val="7"/>
        </w:smartTagPr>
        <w:r w:rsidRPr="00330756">
          <w:rPr>
            <w:sz w:val="24"/>
            <w:szCs w:val="24"/>
          </w:rPr>
          <w:t>July 6-11, 2003</w:t>
        </w:r>
      </w:smartTag>
      <w:r w:rsidRPr="00330756">
        <w:rPr>
          <w:sz w:val="24"/>
          <w:szCs w:val="24"/>
        </w:rPr>
        <w:t>.</w:t>
      </w:r>
    </w:p>
    <w:p w:rsidR="00F967DE" w:rsidRPr="00330756" w:rsidRDefault="00F967DE" w:rsidP="00F967DE">
      <w:pPr>
        <w:numPr>
          <w:ilvl w:val="0"/>
          <w:numId w:val="17"/>
        </w:numPr>
        <w:tabs>
          <w:tab w:val="clear" w:pos="360"/>
          <w:tab w:val="num" w:pos="720"/>
        </w:tabs>
        <w:ind w:left="720" w:hanging="720"/>
        <w:rPr>
          <w:sz w:val="24"/>
          <w:szCs w:val="24"/>
        </w:rPr>
      </w:pPr>
      <w:r>
        <w:rPr>
          <w:sz w:val="24"/>
          <w:szCs w:val="24"/>
        </w:rPr>
        <w:t xml:space="preserve">Fung MWJ, Sham </w:t>
      </w:r>
      <w:smartTag w:uri="urn:schemas-microsoft-com:office:smarttags" w:element="stockticker">
        <w:r>
          <w:rPr>
            <w:sz w:val="24"/>
            <w:szCs w:val="24"/>
          </w:rPr>
          <w:t>JST</w:t>
        </w:r>
      </w:smartTag>
      <w:r>
        <w:rPr>
          <w:sz w:val="24"/>
          <w:szCs w:val="24"/>
        </w:rPr>
        <w:t xml:space="preserve">, </w:t>
      </w:r>
      <w:r w:rsidRPr="008D1411">
        <w:rPr>
          <w:b/>
          <w:sz w:val="24"/>
          <w:szCs w:val="24"/>
        </w:rPr>
        <w:t>Guan XY</w:t>
      </w:r>
      <w:r w:rsidRPr="00330756">
        <w:rPr>
          <w:sz w:val="24"/>
          <w:szCs w:val="24"/>
        </w:rPr>
        <w:t xml:space="preserve">. Characterization of reciprocal-like translocation involving 6q in a melanoma cell line. </w:t>
      </w:r>
      <w:r>
        <w:rPr>
          <w:sz w:val="24"/>
          <w:szCs w:val="24"/>
        </w:rPr>
        <w:t xml:space="preserve">The </w:t>
      </w:r>
      <w:r w:rsidRPr="00330756">
        <w:rPr>
          <w:sz w:val="24"/>
          <w:szCs w:val="24"/>
        </w:rPr>
        <w:t>19</w:t>
      </w:r>
      <w:r w:rsidRPr="00330756">
        <w:rPr>
          <w:sz w:val="24"/>
          <w:szCs w:val="24"/>
          <w:vertAlign w:val="superscript"/>
        </w:rPr>
        <w:t>th</w:t>
      </w:r>
      <w:r w:rsidRPr="00330756">
        <w:rPr>
          <w:sz w:val="24"/>
          <w:szCs w:val="24"/>
        </w:rPr>
        <w:t xml:space="preserve"> International Congress of Genetics, </w:t>
      </w:r>
      <w:smartTag w:uri="urn:schemas-microsoft-com:office:smarttags" w:element="place">
        <w:smartTag w:uri="urn:schemas-microsoft-com:office:smarttags" w:element="City">
          <w:r w:rsidRPr="00330756">
            <w:rPr>
              <w:sz w:val="24"/>
              <w:szCs w:val="24"/>
            </w:rPr>
            <w:t>Melbourne</w:t>
          </w:r>
        </w:smartTag>
        <w:r w:rsidRPr="00330756">
          <w:rPr>
            <w:sz w:val="24"/>
            <w:szCs w:val="24"/>
          </w:rPr>
          <w:t xml:space="preserve">, </w:t>
        </w:r>
        <w:smartTag w:uri="urn:schemas-microsoft-com:office:smarttags" w:element="country-region">
          <w:r w:rsidRPr="00330756">
            <w:rPr>
              <w:sz w:val="24"/>
              <w:szCs w:val="24"/>
            </w:rPr>
            <w:t>Australia</w:t>
          </w:r>
        </w:smartTag>
      </w:smartTag>
      <w:r w:rsidRPr="00330756">
        <w:rPr>
          <w:sz w:val="24"/>
          <w:szCs w:val="24"/>
        </w:rPr>
        <w:t xml:space="preserve">, </w:t>
      </w:r>
      <w:smartTag w:uri="urn:schemas-microsoft-com:office:smarttags" w:element="date">
        <w:smartTagPr>
          <w:attr w:name="Year" w:val="2003"/>
          <w:attr w:name="Day" w:val="6"/>
          <w:attr w:name="Month" w:val="7"/>
        </w:smartTagPr>
        <w:r w:rsidRPr="00330756">
          <w:rPr>
            <w:sz w:val="24"/>
            <w:szCs w:val="24"/>
          </w:rPr>
          <w:t>July 6-11, 2003</w:t>
        </w:r>
      </w:smartTag>
      <w:r w:rsidRPr="00330756">
        <w:rPr>
          <w:sz w:val="24"/>
          <w:szCs w:val="24"/>
        </w:rPr>
        <w:t>.</w:t>
      </w:r>
    </w:p>
    <w:p w:rsidR="00F967DE" w:rsidRPr="00330756" w:rsidRDefault="00F967DE" w:rsidP="00F967DE">
      <w:pPr>
        <w:numPr>
          <w:ilvl w:val="0"/>
          <w:numId w:val="17"/>
        </w:numPr>
        <w:tabs>
          <w:tab w:val="clear" w:pos="360"/>
          <w:tab w:val="num" w:pos="720"/>
        </w:tabs>
        <w:ind w:left="720" w:hanging="720"/>
        <w:rPr>
          <w:sz w:val="24"/>
          <w:szCs w:val="24"/>
        </w:rPr>
      </w:pPr>
      <w:r>
        <w:rPr>
          <w:sz w:val="24"/>
          <w:szCs w:val="24"/>
        </w:rPr>
        <w:t>Chan KL,</w:t>
      </w:r>
      <w:r w:rsidRPr="00A87409">
        <w:rPr>
          <w:b/>
          <w:sz w:val="24"/>
          <w:szCs w:val="24"/>
        </w:rPr>
        <w:t xml:space="preserve"> Guan XY</w:t>
      </w:r>
      <w:r>
        <w:rPr>
          <w:rFonts w:hint="eastAsia"/>
          <w:sz w:val="24"/>
          <w:szCs w:val="24"/>
        </w:rPr>
        <w:t>,</w:t>
      </w:r>
      <w:r w:rsidRPr="00330756">
        <w:rPr>
          <w:sz w:val="24"/>
          <w:szCs w:val="24"/>
        </w:rPr>
        <w:t xml:space="preserve"> </w:t>
      </w:r>
      <w:r>
        <w:rPr>
          <w:sz w:val="24"/>
          <w:szCs w:val="24"/>
        </w:rPr>
        <w:t>Ng I</w:t>
      </w:r>
      <w:r w:rsidRPr="00330756">
        <w:rPr>
          <w:sz w:val="24"/>
          <w:szCs w:val="24"/>
        </w:rPr>
        <w:t xml:space="preserve">OL. High-throughput tissue microarray analysis of c-myc activation in hepatocellular carcinoma and noncancerous livers, Proceedings of the American Association of Cancer Research Annual Meeting, </w:t>
      </w:r>
      <w:smartTag w:uri="urn:schemas-microsoft-com:office:smarttags" w:element="place">
        <w:smartTag w:uri="urn:schemas-microsoft-com:office:smarttags" w:element="City">
          <w:r w:rsidRPr="00330756">
            <w:rPr>
              <w:sz w:val="24"/>
              <w:szCs w:val="24"/>
            </w:rPr>
            <w:t>Toronto</w:t>
          </w:r>
        </w:smartTag>
        <w:r w:rsidRPr="00330756">
          <w:rPr>
            <w:sz w:val="24"/>
            <w:szCs w:val="24"/>
          </w:rPr>
          <w:t xml:space="preserve">, </w:t>
        </w:r>
        <w:smartTag w:uri="urn:schemas-microsoft-com:office:smarttags" w:element="country-region">
          <w:r w:rsidRPr="00330756">
            <w:rPr>
              <w:sz w:val="24"/>
              <w:szCs w:val="24"/>
            </w:rPr>
            <w:t>Canada</w:t>
          </w:r>
        </w:smartTag>
      </w:smartTag>
      <w:r w:rsidRPr="00330756">
        <w:rPr>
          <w:sz w:val="24"/>
          <w:szCs w:val="24"/>
        </w:rPr>
        <w:t>, 2003</w:t>
      </w:r>
      <w:r>
        <w:rPr>
          <w:rFonts w:hint="eastAsia"/>
          <w:sz w:val="24"/>
          <w:szCs w:val="24"/>
        </w:rPr>
        <w:t>.</w:t>
      </w:r>
      <w:r w:rsidRPr="00330756">
        <w:rPr>
          <w:sz w:val="24"/>
          <w:szCs w:val="24"/>
        </w:rPr>
        <w:t> </w:t>
      </w:r>
    </w:p>
    <w:p w:rsidR="00F967DE" w:rsidRPr="00330756" w:rsidRDefault="00F967DE" w:rsidP="00F967DE">
      <w:pPr>
        <w:numPr>
          <w:ilvl w:val="0"/>
          <w:numId w:val="17"/>
        </w:numPr>
        <w:tabs>
          <w:tab w:val="clear" w:pos="360"/>
          <w:tab w:val="num" w:pos="720"/>
        </w:tabs>
        <w:ind w:left="720" w:hanging="720"/>
        <w:rPr>
          <w:sz w:val="24"/>
          <w:szCs w:val="24"/>
        </w:rPr>
      </w:pPr>
      <w:r>
        <w:rPr>
          <w:sz w:val="24"/>
          <w:szCs w:val="24"/>
        </w:rPr>
        <w:t xml:space="preserve">Li YR, Wang LD, </w:t>
      </w:r>
      <w:r w:rsidRPr="00A87409">
        <w:rPr>
          <w:b/>
          <w:sz w:val="24"/>
          <w:szCs w:val="24"/>
        </w:rPr>
        <w:t>Guan XY</w:t>
      </w:r>
      <w:r>
        <w:rPr>
          <w:sz w:val="24"/>
          <w:szCs w:val="24"/>
        </w:rPr>
        <w:t xml:space="preserve">, Tsao GSW, Sham </w:t>
      </w:r>
      <w:smartTag w:uri="urn:schemas-microsoft-com:office:smarttags" w:element="stockticker">
        <w:r>
          <w:rPr>
            <w:sz w:val="24"/>
            <w:szCs w:val="24"/>
          </w:rPr>
          <w:t>JST</w:t>
        </w:r>
      </w:smartTag>
      <w:r>
        <w:rPr>
          <w:sz w:val="24"/>
          <w:szCs w:val="24"/>
        </w:rPr>
        <w:t>, Fan Z, Yang CS</w:t>
      </w:r>
      <w:r w:rsidRPr="00330756">
        <w:rPr>
          <w:sz w:val="24"/>
          <w:szCs w:val="24"/>
        </w:rPr>
        <w:t>, Zheng S</w:t>
      </w:r>
      <w:r>
        <w:rPr>
          <w:rFonts w:hint="eastAsia"/>
          <w:sz w:val="24"/>
          <w:szCs w:val="24"/>
        </w:rPr>
        <w:t>,</w:t>
      </w:r>
      <w:r>
        <w:rPr>
          <w:sz w:val="24"/>
          <w:szCs w:val="24"/>
        </w:rPr>
        <w:t xml:space="preserve"> Kwong </w:t>
      </w:r>
      <w:smartTag w:uri="urn:schemas-microsoft-com:office:smarttags" w:element="stockticker">
        <w:r>
          <w:rPr>
            <w:sz w:val="24"/>
            <w:szCs w:val="24"/>
          </w:rPr>
          <w:t>DL</w:t>
        </w:r>
        <w:r w:rsidRPr="00330756">
          <w:rPr>
            <w:sz w:val="24"/>
            <w:szCs w:val="24"/>
          </w:rPr>
          <w:t>W</w:t>
        </w:r>
      </w:smartTag>
      <w:r w:rsidRPr="00330756">
        <w:rPr>
          <w:sz w:val="24"/>
          <w:szCs w:val="24"/>
        </w:rPr>
        <w:t xml:space="preserve">. Comparative genomic hybridization of esophageal squamous cell carcinoma and gastric cardia adenocarcinoma from </w:t>
      </w:r>
      <w:smartTag w:uri="urn:schemas-microsoft-com:office:smarttags" w:element="place">
        <w:smartTag w:uri="urn:schemas-microsoft-com:office:smarttags" w:element="City">
          <w:r w:rsidRPr="00330756">
            <w:rPr>
              <w:sz w:val="24"/>
              <w:szCs w:val="24"/>
            </w:rPr>
            <w:t>Linzhou</w:t>
          </w:r>
        </w:smartTag>
        <w:r w:rsidRPr="00330756">
          <w:rPr>
            <w:sz w:val="24"/>
            <w:szCs w:val="24"/>
          </w:rPr>
          <w:t xml:space="preserve">, </w:t>
        </w:r>
        <w:smartTag w:uri="urn:schemas-microsoft-com:office:smarttags" w:element="State">
          <w:r w:rsidRPr="00330756">
            <w:rPr>
              <w:sz w:val="24"/>
              <w:szCs w:val="24"/>
            </w:rPr>
            <w:t>Henan</w:t>
          </w:r>
        </w:smartTag>
      </w:smartTag>
      <w:r w:rsidRPr="00330756">
        <w:rPr>
          <w:sz w:val="24"/>
          <w:szCs w:val="24"/>
        </w:rPr>
        <w:t xml:space="preserve">, a high-incidenc area of esophageal cancer, Proceedings of the </w:t>
      </w:r>
      <w:r>
        <w:rPr>
          <w:rFonts w:hint="eastAsia"/>
          <w:sz w:val="24"/>
          <w:szCs w:val="24"/>
        </w:rPr>
        <w:t>AACR</w:t>
      </w:r>
      <w:r>
        <w:rPr>
          <w:sz w:val="24"/>
          <w:szCs w:val="24"/>
        </w:rPr>
        <w:t>, 2003</w:t>
      </w:r>
      <w:r>
        <w:rPr>
          <w:rFonts w:hint="eastAsia"/>
          <w:sz w:val="24"/>
          <w:szCs w:val="24"/>
        </w:rPr>
        <w:t>.</w:t>
      </w:r>
    </w:p>
    <w:p w:rsidR="00F967DE" w:rsidRPr="00330756" w:rsidRDefault="00F967DE" w:rsidP="00F967DE">
      <w:pPr>
        <w:numPr>
          <w:ilvl w:val="0"/>
          <w:numId w:val="17"/>
        </w:numPr>
        <w:tabs>
          <w:tab w:val="clear" w:pos="360"/>
          <w:tab w:val="num" w:pos="720"/>
        </w:tabs>
        <w:ind w:left="720" w:hanging="720"/>
        <w:rPr>
          <w:sz w:val="24"/>
          <w:szCs w:val="24"/>
        </w:rPr>
      </w:pPr>
      <w:r w:rsidRPr="00330756">
        <w:rPr>
          <w:sz w:val="24"/>
          <w:szCs w:val="24"/>
        </w:rPr>
        <w:lastRenderedPageBreak/>
        <w:t>T</w:t>
      </w:r>
      <w:r>
        <w:rPr>
          <w:sz w:val="24"/>
          <w:szCs w:val="24"/>
        </w:rPr>
        <w:t xml:space="preserve">ang </w:t>
      </w:r>
      <w:smartTag w:uri="urn:schemas-microsoft-com:office:smarttags" w:element="stockticker">
        <w:r>
          <w:rPr>
            <w:sz w:val="24"/>
            <w:szCs w:val="24"/>
          </w:rPr>
          <w:t>TCM</w:t>
        </w:r>
      </w:smartTag>
      <w:r>
        <w:rPr>
          <w:sz w:val="24"/>
          <w:szCs w:val="24"/>
        </w:rPr>
        <w:t xml:space="preserve">, Poon </w:t>
      </w:r>
      <w:smartTag w:uri="urn:schemas-microsoft-com:office:smarttags" w:element="stockticker">
        <w:r>
          <w:rPr>
            <w:sz w:val="24"/>
            <w:szCs w:val="24"/>
          </w:rPr>
          <w:t>RTP</w:t>
        </w:r>
      </w:smartTag>
      <w:r>
        <w:rPr>
          <w:sz w:val="24"/>
          <w:szCs w:val="24"/>
        </w:rPr>
        <w:t xml:space="preserve">, </w:t>
      </w:r>
      <w:r w:rsidRPr="00C16FC7">
        <w:rPr>
          <w:b/>
          <w:sz w:val="24"/>
          <w:szCs w:val="24"/>
        </w:rPr>
        <w:t>Guan XY</w:t>
      </w:r>
      <w:r>
        <w:rPr>
          <w:rFonts w:hint="eastAsia"/>
          <w:sz w:val="24"/>
          <w:szCs w:val="24"/>
        </w:rPr>
        <w:t>,</w:t>
      </w:r>
      <w:r w:rsidRPr="00330756">
        <w:rPr>
          <w:sz w:val="24"/>
          <w:szCs w:val="24"/>
        </w:rPr>
        <w:t xml:space="preserve"> </w:t>
      </w:r>
      <w:r>
        <w:rPr>
          <w:sz w:val="24"/>
          <w:szCs w:val="24"/>
        </w:rPr>
        <w:t>Fan S</w:t>
      </w:r>
      <w:r w:rsidRPr="00330756">
        <w:rPr>
          <w:sz w:val="24"/>
          <w:szCs w:val="24"/>
        </w:rPr>
        <w:t>T. The effect of cyclooxygenase-2 (</w:t>
      </w:r>
      <w:smartTag w:uri="urn:schemas-microsoft-com:office:smarttags" w:element="stockticker">
        <w:r w:rsidRPr="00330756">
          <w:rPr>
            <w:sz w:val="24"/>
            <w:szCs w:val="24"/>
          </w:rPr>
          <w:t>COX</w:t>
        </w:r>
      </w:smartTag>
      <w:r w:rsidRPr="00330756">
        <w:rPr>
          <w:sz w:val="24"/>
          <w:szCs w:val="24"/>
        </w:rPr>
        <w:t>-2) inhibitor, Celecoxib, on xenograft of hepatocellular carcinoma (</w:t>
      </w:r>
      <w:smartTag w:uri="urn:schemas-microsoft-com:office:smarttags" w:element="stockticker">
        <w:r w:rsidRPr="00330756">
          <w:rPr>
            <w:sz w:val="24"/>
            <w:szCs w:val="24"/>
          </w:rPr>
          <w:t>HCC</w:t>
        </w:r>
      </w:smartTag>
      <w:r w:rsidRPr="00330756">
        <w:rPr>
          <w:sz w:val="24"/>
          <w:szCs w:val="24"/>
        </w:rPr>
        <w:t>) in nude mice (Oral Presentation), AACR-</w:t>
      </w:r>
      <w:smartTag w:uri="urn:schemas-microsoft-com:office:smarttags" w:element="stockticker">
        <w:r w:rsidRPr="00330756">
          <w:rPr>
            <w:sz w:val="24"/>
            <w:szCs w:val="24"/>
          </w:rPr>
          <w:t>NCI</w:t>
        </w:r>
      </w:smartTag>
      <w:r w:rsidRPr="00330756">
        <w:rPr>
          <w:sz w:val="24"/>
          <w:szCs w:val="24"/>
        </w:rPr>
        <w:t>-EORTC International Conference on Molecular Targets and</w:t>
      </w:r>
      <w:r>
        <w:rPr>
          <w:sz w:val="24"/>
          <w:szCs w:val="24"/>
        </w:rPr>
        <w:t xml:space="preserve"> Cancer Therapeutics, Boston, USA</w:t>
      </w:r>
      <w:r w:rsidRPr="00330756">
        <w:rPr>
          <w:sz w:val="24"/>
          <w:szCs w:val="24"/>
        </w:rPr>
        <w:t xml:space="preserve">, </w:t>
      </w:r>
      <w:r>
        <w:rPr>
          <w:rFonts w:hint="eastAsia"/>
          <w:sz w:val="24"/>
          <w:szCs w:val="24"/>
        </w:rPr>
        <w:t xml:space="preserve">Nov. </w:t>
      </w:r>
      <w:r w:rsidRPr="00330756">
        <w:rPr>
          <w:sz w:val="24"/>
          <w:szCs w:val="24"/>
        </w:rPr>
        <w:t>17-21, 2003</w:t>
      </w:r>
      <w:r>
        <w:rPr>
          <w:rFonts w:hint="eastAsia"/>
          <w:sz w:val="24"/>
          <w:szCs w:val="24"/>
        </w:rPr>
        <w:t>.</w:t>
      </w:r>
      <w:r w:rsidRPr="00330756">
        <w:rPr>
          <w:sz w:val="24"/>
          <w:szCs w:val="24"/>
        </w:rPr>
        <w:t> </w:t>
      </w:r>
    </w:p>
    <w:p w:rsidR="00F967DE" w:rsidRPr="00330756" w:rsidRDefault="00F967DE" w:rsidP="00F967DE">
      <w:pPr>
        <w:numPr>
          <w:ilvl w:val="0"/>
          <w:numId w:val="17"/>
        </w:numPr>
        <w:tabs>
          <w:tab w:val="clear" w:pos="360"/>
          <w:tab w:val="num" w:pos="720"/>
        </w:tabs>
        <w:ind w:left="720" w:hanging="720"/>
        <w:rPr>
          <w:sz w:val="24"/>
          <w:szCs w:val="24"/>
        </w:rPr>
      </w:pPr>
      <w:r w:rsidRPr="00A87409">
        <w:rPr>
          <w:b/>
          <w:sz w:val="24"/>
          <w:szCs w:val="24"/>
        </w:rPr>
        <w:t>Guan XY</w:t>
      </w:r>
      <w:r w:rsidRPr="00330756">
        <w:rPr>
          <w:sz w:val="24"/>
          <w:szCs w:val="24"/>
        </w:rPr>
        <w:t xml:space="preserve">. Isolation of a candidate oncogene </w:t>
      </w:r>
      <w:smartTag w:uri="urn:schemas-microsoft-com:office:smarttags" w:element="stockticker">
        <w:r w:rsidRPr="00330756">
          <w:rPr>
            <w:sz w:val="24"/>
            <w:szCs w:val="24"/>
          </w:rPr>
          <w:t>ALC</w:t>
        </w:r>
      </w:smartTag>
      <w:r w:rsidRPr="00330756">
        <w:rPr>
          <w:sz w:val="24"/>
          <w:szCs w:val="24"/>
        </w:rPr>
        <w:t>-1 from a frequently amplified region 1q</w:t>
      </w:r>
      <w:smartTag w:uri="urn:schemas-microsoft-com:office:smarttags" w:element="chmetcnv">
        <w:smartTagPr>
          <w:attr w:name="UnitName" w:val="in"/>
          <w:attr w:name="SourceValue" w:val="21"/>
          <w:attr w:name="HasSpace" w:val="True"/>
          <w:attr w:name="Negative" w:val="False"/>
          <w:attr w:name="NumberType" w:val="1"/>
          <w:attr w:name="TCSC" w:val="0"/>
        </w:smartTagPr>
        <w:r w:rsidRPr="00330756">
          <w:rPr>
            <w:sz w:val="24"/>
            <w:szCs w:val="24"/>
          </w:rPr>
          <w:t>21 in</w:t>
        </w:r>
      </w:smartTag>
      <w:r w:rsidRPr="00330756">
        <w:rPr>
          <w:sz w:val="24"/>
          <w:szCs w:val="24"/>
        </w:rPr>
        <w:t xml:space="preserve"> </w:t>
      </w:r>
      <w:smartTag w:uri="urn:schemas-microsoft-com:office:smarttags" w:element="stockticker">
        <w:r w:rsidRPr="00330756">
          <w:rPr>
            <w:sz w:val="24"/>
            <w:szCs w:val="24"/>
          </w:rPr>
          <w:t>HCC</w:t>
        </w:r>
      </w:smartTag>
      <w:r w:rsidRPr="00330756">
        <w:rPr>
          <w:sz w:val="24"/>
          <w:szCs w:val="24"/>
        </w:rPr>
        <w:t>. The 3</w:t>
      </w:r>
      <w:r w:rsidRPr="00330756">
        <w:rPr>
          <w:sz w:val="24"/>
          <w:szCs w:val="24"/>
          <w:vertAlign w:val="superscript"/>
        </w:rPr>
        <w:t>rd</w:t>
      </w:r>
      <w:r w:rsidRPr="00330756">
        <w:rPr>
          <w:sz w:val="24"/>
          <w:szCs w:val="24"/>
        </w:rPr>
        <w:t xml:space="preserve"> Chinese Conference on Oncology, </w:t>
      </w:r>
      <w:smartTag w:uri="urn:schemas-microsoft-com:office:smarttags" w:element="place">
        <w:smartTag w:uri="urn:schemas-microsoft-com:office:smarttags" w:element="City">
          <w:r w:rsidRPr="00330756">
            <w:rPr>
              <w:sz w:val="24"/>
              <w:szCs w:val="24"/>
            </w:rPr>
            <w:t>Guangzhou</w:t>
          </w:r>
        </w:smartTag>
        <w:r w:rsidRPr="00330756">
          <w:rPr>
            <w:sz w:val="24"/>
            <w:szCs w:val="24"/>
          </w:rPr>
          <w:t xml:space="preserve">, </w:t>
        </w:r>
        <w:smartTag w:uri="urn:schemas-microsoft-com:office:smarttags" w:element="country-region">
          <w:r w:rsidRPr="00330756">
            <w:rPr>
              <w:sz w:val="24"/>
              <w:szCs w:val="24"/>
            </w:rPr>
            <w:t>China</w:t>
          </w:r>
        </w:smartTag>
      </w:smartTag>
      <w:r w:rsidRPr="00330756">
        <w:rPr>
          <w:sz w:val="24"/>
          <w:szCs w:val="24"/>
        </w:rPr>
        <w:t xml:space="preserve">, </w:t>
      </w:r>
      <w:smartTag w:uri="urn:schemas-microsoft-com:office:smarttags" w:element="date">
        <w:smartTagPr>
          <w:attr w:name="Year" w:val="2004"/>
          <w:attr w:name="Day" w:val="11"/>
          <w:attr w:name="Month" w:val="11"/>
        </w:smartTagPr>
        <w:r w:rsidRPr="00330756">
          <w:rPr>
            <w:sz w:val="24"/>
            <w:szCs w:val="24"/>
          </w:rPr>
          <w:t>Nov. 11-14, 2004</w:t>
        </w:r>
      </w:smartTag>
      <w:r w:rsidRPr="00330756">
        <w:rPr>
          <w:sz w:val="24"/>
          <w:szCs w:val="24"/>
        </w:rPr>
        <w:t>.</w:t>
      </w:r>
    </w:p>
    <w:p w:rsidR="00F967DE" w:rsidRPr="00330756" w:rsidRDefault="00F967DE" w:rsidP="00F967DE">
      <w:pPr>
        <w:numPr>
          <w:ilvl w:val="0"/>
          <w:numId w:val="17"/>
        </w:numPr>
        <w:tabs>
          <w:tab w:val="clear" w:pos="360"/>
          <w:tab w:val="num" w:pos="720"/>
        </w:tabs>
        <w:ind w:left="720" w:hanging="720"/>
        <w:rPr>
          <w:sz w:val="24"/>
          <w:szCs w:val="24"/>
        </w:rPr>
      </w:pPr>
      <w:r w:rsidRPr="00330756">
        <w:rPr>
          <w:sz w:val="24"/>
          <w:szCs w:val="24"/>
        </w:rPr>
        <w:t xml:space="preserve">Wang </w:t>
      </w:r>
      <w:r>
        <w:rPr>
          <w:sz w:val="24"/>
          <w:szCs w:val="24"/>
        </w:rPr>
        <w:t>LD, Qin Y</w:t>
      </w:r>
      <w:r w:rsidRPr="00330756">
        <w:rPr>
          <w:sz w:val="24"/>
          <w:szCs w:val="24"/>
        </w:rPr>
        <w:t>, Fan Z</w:t>
      </w:r>
      <w:r>
        <w:rPr>
          <w:sz w:val="24"/>
          <w:szCs w:val="24"/>
        </w:rPr>
        <w:t xml:space="preserve">, Kwong </w:t>
      </w:r>
      <w:smartTag w:uri="urn:schemas-microsoft-com:office:smarttags" w:element="stockticker">
        <w:r>
          <w:rPr>
            <w:sz w:val="24"/>
            <w:szCs w:val="24"/>
          </w:rPr>
          <w:t>DLW</w:t>
        </w:r>
      </w:smartTag>
      <w:r w:rsidRPr="00330756">
        <w:rPr>
          <w:sz w:val="24"/>
          <w:szCs w:val="24"/>
        </w:rPr>
        <w:t xml:space="preserve">, He </w:t>
      </w:r>
      <w:r>
        <w:rPr>
          <w:sz w:val="24"/>
          <w:szCs w:val="24"/>
        </w:rPr>
        <w:t xml:space="preserve">X, Chang ZW, Li JL, </w:t>
      </w:r>
      <w:r w:rsidRPr="00C16FC7">
        <w:rPr>
          <w:b/>
          <w:color w:val="000000"/>
          <w:sz w:val="24"/>
          <w:szCs w:val="24"/>
        </w:rPr>
        <w:t>Guan XY</w:t>
      </w:r>
      <w:r>
        <w:rPr>
          <w:sz w:val="24"/>
          <w:szCs w:val="24"/>
        </w:rPr>
        <w:t xml:space="preserve">, Tsao GSW, Sham </w:t>
      </w:r>
      <w:smartTag w:uri="urn:schemas-microsoft-com:office:smarttags" w:element="stockticker">
        <w:r>
          <w:rPr>
            <w:sz w:val="24"/>
            <w:szCs w:val="24"/>
          </w:rPr>
          <w:t>JST</w:t>
        </w:r>
      </w:smartTag>
      <w:r>
        <w:rPr>
          <w:sz w:val="24"/>
          <w:szCs w:val="24"/>
        </w:rPr>
        <w:t>, Zheng S, Yang CS</w:t>
      </w:r>
      <w:r>
        <w:rPr>
          <w:rFonts w:hint="eastAsia"/>
          <w:sz w:val="24"/>
          <w:szCs w:val="24"/>
        </w:rPr>
        <w:t>,</w:t>
      </w:r>
      <w:r w:rsidRPr="00330756">
        <w:rPr>
          <w:sz w:val="24"/>
          <w:szCs w:val="24"/>
        </w:rPr>
        <w:t xml:space="preserve"> Li J. Gain of 6p, 20p and loss of 10p, 10q in esophageal squamoud cell carcinoma are associated with lymph node metastasis, Proceedings of the American Association for Cancer Research, 2004</w:t>
      </w:r>
      <w:r>
        <w:rPr>
          <w:rFonts w:hint="eastAsia"/>
          <w:sz w:val="24"/>
          <w:szCs w:val="24"/>
        </w:rPr>
        <w:t>.</w:t>
      </w:r>
      <w:r w:rsidRPr="00330756">
        <w:rPr>
          <w:sz w:val="24"/>
          <w:szCs w:val="24"/>
        </w:rPr>
        <w:t> </w:t>
      </w:r>
    </w:p>
    <w:p w:rsidR="00F967DE" w:rsidRPr="00330756" w:rsidRDefault="00F967DE" w:rsidP="00F967DE">
      <w:pPr>
        <w:numPr>
          <w:ilvl w:val="0"/>
          <w:numId w:val="17"/>
        </w:numPr>
        <w:tabs>
          <w:tab w:val="clear" w:pos="360"/>
          <w:tab w:val="num" w:pos="720"/>
        </w:tabs>
        <w:ind w:left="720" w:hanging="720"/>
        <w:rPr>
          <w:sz w:val="24"/>
          <w:szCs w:val="24"/>
        </w:rPr>
      </w:pPr>
      <w:r>
        <w:rPr>
          <w:b/>
          <w:sz w:val="24"/>
          <w:szCs w:val="24"/>
        </w:rPr>
        <w:t>Guan X</w:t>
      </w:r>
      <w:r w:rsidRPr="00C16FC7">
        <w:rPr>
          <w:b/>
          <w:sz w:val="24"/>
          <w:szCs w:val="24"/>
        </w:rPr>
        <w:t>Y</w:t>
      </w:r>
      <w:r w:rsidRPr="00330756">
        <w:rPr>
          <w:sz w:val="24"/>
          <w:szCs w:val="24"/>
        </w:rPr>
        <w:t>. The oncogenic role of eIF</w:t>
      </w:r>
      <w:smartTag w:uri="urn:schemas-microsoft-com:office:smarttags" w:element="chmetcnv">
        <w:smartTagPr>
          <w:attr w:name="UnitName" w:val="a"/>
          <w:attr w:name="SourceValue" w:val="5"/>
          <w:attr w:name="HasSpace" w:val="False"/>
          <w:attr w:name="Negative" w:val="True"/>
          <w:attr w:name="NumberType" w:val="1"/>
          <w:attr w:name="TCSC" w:val="0"/>
        </w:smartTagPr>
        <w:r w:rsidRPr="00330756">
          <w:rPr>
            <w:sz w:val="24"/>
            <w:szCs w:val="24"/>
          </w:rPr>
          <w:t>-5A</w:t>
        </w:r>
      </w:smartTag>
      <w:smartTag w:uri="urn:schemas-microsoft-com:office:smarttags" w:element="chmetcnv">
        <w:smartTagPr>
          <w:attr w:name="UnitName" w:val="in"/>
          <w:attr w:name="SourceValue" w:val="2"/>
          <w:attr w:name="HasSpace" w:val="True"/>
          <w:attr w:name="Negative" w:val="False"/>
          <w:attr w:name="NumberType" w:val="1"/>
          <w:attr w:name="TCSC" w:val="0"/>
        </w:smartTagPr>
        <w:r w:rsidRPr="00330756">
          <w:rPr>
            <w:sz w:val="24"/>
            <w:szCs w:val="24"/>
          </w:rPr>
          <w:t>2 in</w:t>
        </w:r>
      </w:smartTag>
      <w:r w:rsidRPr="00330756">
        <w:rPr>
          <w:sz w:val="24"/>
          <w:szCs w:val="24"/>
        </w:rPr>
        <w:t xml:space="preserve"> the development of ovarian cancer. APCTBM’2004 &amp; 21</w:t>
      </w:r>
      <w:r w:rsidRPr="00330756">
        <w:rPr>
          <w:sz w:val="24"/>
          <w:szCs w:val="24"/>
          <w:vertAlign w:val="superscript"/>
        </w:rPr>
        <w:t>st</w:t>
      </w:r>
      <w:r w:rsidRPr="00330756">
        <w:rPr>
          <w:sz w:val="24"/>
          <w:szCs w:val="24"/>
        </w:rPr>
        <w:t xml:space="preserve"> IATMO Conference, Xi An, </w:t>
      </w:r>
      <w:smartTag w:uri="urn:schemas-microsoft-com:office:smarttags" w:element="country-region">
        <w:smartTag w:uri="urn:schemas-microsoft-com:office:smarttags" w:element="place">
          <w:r w:rsidRPr="00330756">
            <w:rPr>
              <w:sz w:val="24"/>
              <w:szCs w:val="24"/>
            </w:rPr>
            <w:t>China</w:t>
          </w:r>
        </w:smartTag>
      </w:smartTag>
      <w:r w:rsidRPr="00330756">
        <w:rPr>
          <w:sz w:val="24"/>
          <w:szCs w:val="24"/>
        </w:rPr>
        <w:t xml:space="preserve">, </w:t>
      </w:r>
      <w:smartTag w:uri="urn:schemas-microsoft-com:office:smarttags" w:element="date">
        <w:smartTagPr>
          <w:attr w:name="Year" w:val="2004"/>
          <w:attr w:name="Day" w:val="21"/>
          <w:attr w:name="Month" w:val="8"/>
        </w:smartTagPr>
        <w:r w:rsidRPr="00330756">
          <w:rPr>
            <w:sz w:val="24"/>
            <w:szCs w:val="24"/>
          </w:rPr>
          <w:t>Aug. 21-25, 2004</w:t>
        </w:r>
      </w:smartTag>
      <w:r w:rsidRPr="00330756">
        <w:rPr>
          <w:sz w:val="24"/>
          <w:szCs w:val="24"/>
        </w:rPr>
        <w:t>.</w:t>
      </w:r>
    </w:p>
    <w:p w:rsidR="00F967DE" w:rsidRPr="00330756" w:rsidRDefault="00F967DE" w:rsidP="00F967DE">
      <w:pPr>
        <w:numPr>
          <w:ilvl w:val="0"/>
          <w:numId w:val="17"/>
        </w:numPr>
        <w:tabs>
          <w:tab w:val="clear" w:pos="360"/>
          <w:tab w:val="num" w:pos="720"/>
        </w:tabs>
        <w:ind w:left="720" w:hanging="720"/>
        <w:rPr>
          <w:sz w:val="24"/>
          <w:szCs w:val="24"/>
        </w:rPr>
      </w:pPr>
      <w:r>
        <w:rPr>
          <w:sz w:val="24"/>
          <w:szCs w:val="24"/>
        </w:rPr>
        <w:t xml:space="preserve">Wang X, Ling MT, </w:t>
      </w:r>
      <w:r w:rsidRPr="008F5127">
        <w:rPr>
          <w:b/>
          <w:sz w:val="24"/>
          <w:szCs w:val="24"/>
        </w:rPr>
        <w:t>Guan XY</w:t>
      </w:r>
      <w:r>
        <w:rPr>
          <w:sz w:val="24"/>
          <w:szCs w:val="24"/>
        </w:rPr>
        <w:t>, Tsao GSW, Cheung HW, Lee DT</w:t>
      </w:r>
      <w:r w:rsidRPr="00330756">
        <w:rPr>
          <w:sz w:val="24"/>
          <w:szCs w:val="24"/>
        </w:rPr>
        <w:t>W</w:t>
      </w:r>
      <w:r>
        <w:rPr>
          <w:rFonts w:hint="eastAsia"/>
          <w:sz w:val="24"/>
          <w:szCs w:val="24"/>
        </w:rPr>
        <w:t>,</w:t>
      </w:r>
      <w:r>
        <w:rPr>
          <w:sz w:val="24"/>
          <w:szCs w:val="24"/>
        </w:rPr>
        <w:t xml:space="preserve"> Wong </w:t>
      </w:r>
      <w:r>
        <w:rPr>
          <w:rFonts w:hint="eastAsia"/>
          <w:sz w:val="24"/>
          <w:szCs w:val="24"/>
        </w:rPr>
        <w:t>Y</w:t>
      </w:r>
      <w:r w:rsidRPr="00330756">
        <w:rPr>
          <w:sz w:val="24"/>
          <w:szCs w:val="24"/>
        </w:rPr>
        <w:t>C. Identification of a novel function of TWIST, a bHLH protein, in the development of acquired taxol resistance in human cancer cells, Proceedings of the American Association for Cancer Research, 2004, 142 </w:t>
      </w:r>
    </w:p>
    <w:p w:rsidR="00F967DE" w:rsidRPr="00330756" w:rsidRDefault="00F967DE" w:rsidP="00F967DE">
      <w:pPr>
        <w:numPr>
          <w:ilvl w:val="0"/>
          <w:numId w:val="17"/>
        </w:numPr>
        <w:tabs>
          <w:tab w:val="clear" w:pos="360"/>
          <w:tab w:val="num" w:pos="720"/>
        </w:tabs>
        <w:ind w:left="720" w:hanging="720"/>
        <w:rPr>
          <w:sz w:val="24"/>
          <w:szCs w:val="24"/>
        </w:rPr>
      </w:pPr>
      <w:r>
        <w:rPr>
          <w:sz w:val="24"/>
          <w:szCs w:val="24"/>
        </w:rPr>
        <w:t xml:space="preserve">Deng W, Tsao GSW, </w:t>
      </w:r>
      <w:r w:rsidRPr="008F5127">
        <w:rPr>
          <w:b/>
          <w:sz w:val="24"/>
          <w:szCs w:val="24"/>
        </w:rPr>
        <w:t>Guan XY</w:t>
      </w:r>
      <w:r>
        <w:rPr>
          <w:sz w:val="24"/>
          <w:szCs w:val="24"/>
        </w:rPr>
        <w:t>,</w:t>
      </w:r>
      <w:r w:rsidRPr="00330756">
        <w:rPr>
          <w:sz w:val="24"/>
          <w:szCs w:val="24"/>
        </w:rPr>
        <w:t xml:space="preserve"> Cheung A. The significance of dynamic dysfunction of critically short telomeres in directing the evolution of chromosomal structural instability in human cells undergoing immortalization, Proceedings of the American Association for Cancer Research, 2004, 613-614 No. 2658</w:t>
      </w:r>
    </w:p>
    <w:p w:rsidR="00F967DE" w:rsidRPr="00330756" w:rsidRDefault="00F967DE" w:rsidP="00F967DE">
      <w:pPr>
        <w:numPr>
          <w:ilvl w:val="0"/>
          <w:numId w:val="17"/>
        </w:numPr>
        <w:tabs>
          <w:tab w:val="clear" w:pos="360"/>
          <w:tab w:val="num" w:pos="720"/>
        </w:tabs>
        <w:ind w:left="720" w:hanging="720"/>
        <w:rPr>
          <w:sz w:val="24"/>
          <w:szCs w:val="24"/>
        </w:rPr>
      </w:pPr>
      <w:r w:rsidRPr="00330756">
        <w:rPr>
          <w:sz w:val="24"/>
          <w:szCs w:val="24"/>
        </w:rPr>
        <w:t>T</w:t>
      </w:r>
      <w:r>
        <w:rPr>
          <w:sz w:val="24"/>
          <w:szCs w:val="24"/>
        </w:rPr>
        <w:t xml:space="preserve">ang </w:t>
      </w:r>
      <w:smartTag w:uri="urn:schemas-microsoft-com:office:smarttags" w:element="stockticker">
        <w:r>
          <w:rPr>
            <w:sz w:val="24"/>
            <w:szCs w:val="24"/>
          </w:rPr>
          <w:t>TCM</w:t>
        </w:r>
      </w:smartTag>
      <w:r>
        <w:rPr>
          <w:sz w:val="24"/>
          <w:szCs w:val="24"/>
        </w:rPr>
        <w:t xml:space="preserve">, Poon </w:t>
      </w:r>
      <w:smartTag w:uri="urn:schemas-microsoft-com:office:smarttags" w:element="stockticker">
        <w:r>
          <w:rPr>
            <w:sz w:val="24"/>
            <w:szCs w:val="24"/>
          </w:rPr>
          <w:t>RTP</w:t>
        </w:r>
      </w:smartTag>
      <w:r>
        <w:rPr>
          <w:sz w:val="24"/>
          <w:szCs w:val="24"/>
        </w:rPr>
        <w:t xml:space="preserve">, </w:t>
      </w:r>
      <w:r w:rsidRPr="00D30510">
        <w:rPr>
          <w:b/>
          <w:sz w:val="24"/>
          <w:szCs w:val="24"/>
        </w:rPr>
        <w:t>Guan XY</w:t>
      </w:r>
      <w:r>
        <w:rPr>
          <w:rFonts w:hint="eastAsia"/>
          <w:sz w:val="24"/>
          <w:szCs w:val="24"/>
        </w:rPr>
        <w:t>,</w:t>
      </w:r>
      <w:r w:rsidRPr="00330756">
        <w:rPr>
          <w:sz w:val="24"/>
          <w:szCs w:val="24"/>
        </w:rPr>
        <w:t xml:space="preserve"> </w:t>
      </w:r>
      <w:r>
        <w:rPr>
          <w:sz w:val="24"/>
          <w:szCs w:val="24"/>
        </w:rPr>
        <w:t>Fan S</w:t>
      </w:r>
      <w:r w:rsidRPr="00330756">
        <w:rPr>
          <w:sz w:val="24"/>
          <w:szCs w:val="24"/>
        </w:rPr>
        <w:t xml:space="preserve">T. Celecoxib suppresses </w:t>
      </w:r>
      <w:smartTag w:uri="urn:schemas-microsoft-com:office:smarttags" w:element="stockticker">
        <w:r w:rsidRPr="00330756">
          <w:rPr>
            <w:sz w:val="24"/>
            <w:szCs w:val="24"/>
          </w:rPr>
          <w:t>HCC</w:t>
        </w:r>
      </w:smartTag>
      <w:r w:rsidRPr="00330756">
        <w:rPr>
          <w:sz w:val="24"/>
          <w:szCs w:val="24"/>
        </w:rPr>
        <w:t xml:space="preserve"> development via the cell cycle arrest pathway</w:t>
      </w:r>
      <w:r>
        <w:rPr>
          <w:rFonts w:hint="eastAsia"/>
          <w:sz w:val="24"/>
          <w:szCs w:val="24"/>
        </w:rPr>
        <w:t>.</w:t>
      </w:r>
      <w:r w:rsidRPr="00330756">
        <w:rPr>
          <w:sz w:val="24"/>
          <w:szCs w:val="24"/>
        </w:rPr>
        <w:t xml:space="preserve"> The 96</w:t>
      </w:r>
      <w:r w:rsidRPr="00D30510">
        <w:rPr>
          <w:sz w:val="24"/>
          <w:szCs w:val="24"/>
          <w:vertAlign w:val="superscript"/>
        </w:rPr>
        <w:t>th</w:t>
      </w:r>
      <w:r>
        <w:rPr>
          <w:rFonts w:hint="eastAsia"/>
          <w:sz w:val="24"/>
          <w:szCs w:val="24"/>
        </w:rPr>
        <w:t xml:space="preserve"> </w:t>
      </w:r>
      <w:r w:rsidRPr="00330756">
        <w:rPr>
          <w:sz w:val="24"/>
          <w:szCs w:val="24"/>
        </w:rPr>
        <w:t>Annual Meeting of the American Association for Cancer R</w:t>
      </w:r>
      <w:r>
        <w:rPr>
          <w:sz w:val="24"/>
          <w:szCs w:val="24"/>
        </w:rPr>
        <w:t xml:space="preserve">esearch, </w:t>
      </w:r>
      <w:smartTag w:uri="urn:schemas-microsoft-com:office:smarttags" w:element="place">
        <w:smartTag w:uri="urn:schemas-microsoft-com:office:smarttags" w:element="City">
          <w:r>
            <w:rPr>
              <w:sz w:val="24"/>
              <w:szCs w:val="24"/>
            </w:rPr>
            <w:t>Anaheim</w:t>
          </w:r>
        </w:smartTag>
        <w:r>
          <w:rPr>
            <w:sz w:val="24"/>
            <w:szCs w:val="24"/>
          </w:rPr>
          <w:t xml:space="preserve">, </w:t>
        </w:r>
        <w:smartTag w:uri="urn:schemas-microsoft-com:office:smarttags" w:element="State">
          <w:r>
            <w:rPr>
              <w:sz w:val="24"/>
              <w:szCs w:val="24"/>
            </w:rPr>
            <w:t>California</w:t>
          </w:r>
        </w:smartTag>
        <w:r>
          <w:rPr>
            <w:sz w:val="24"/>
            <w:szCs w:val="24"/>
          </w:rPr>
          <w:t xml:space="preserve">, </w:t>
        </w:r>
        <w:smartTag w:uri="urn:schemas-microsoft-com:office:smarttags" w:element="country-region">
          <w:r>
            <w:rPr>
              <w:sz w:val="24"/>
              <w:szCs w:val="24"/>
            </w:rPr>
            <w:t>USA</w:t>
          </w:r>
        </w:smartTag>
      </w:smartTag>
      <w:r w:rsidRPr="00330756">
        <w:rPr>
          <w:sz w:val="24"/>
          <w:szCs w:val="24"/>
        </w:rPr>
        <w:t xml:space="preserve">, </w:t>
      </w:r>
      <w:smartTag w:uri="urn:schemas-microsoft-com:office:smarttags" w:element="date">
        <w:smartTagPr>
          <w:attr w:name="Year" w:val="2005"/>
          <w:attr w:name="Day" w:val="16"/>
          <w:attr w:name="Month" w:val="4"/>
        </w:smartTagPr>
        <w:r>
          <w:rPr>
            <w:rFonts w:hint="eastAsia"/>
            <w:sz w:val="24"/>
            <w:szCs w:val="24"/>
          </w:rPr>
          <w:t xml:space="preserve">April </w:t>
        </w:r>
        <w:r w:rsidRPr="00330756">
          <w:rPr>
            <w:sz w:val="24"/>
            <w:szCs w:val="24"/>
          </w:rPr>
          <w:t>16-20, 2005</w:t>
        </w:r>
      </w:smartTag>
      <w:r>
        <w:rPr>
          <w:rFonts w:hint="eastAsia"/>
          <w:sz w:val="24"/>
          <w:szCs w:val="24"/>
        </w:rPr>
        <w:t>.</w:t>
      </w:r>
      <w:r w:rsidRPr="00330756">
        <w:rPr>
          <w:sz w:val="24"/>
          <w:szCs w:val="24"/>
        </w:rPr>
        <w:t> </w:t>
      </w:r>
    </w:p>
    <w:p w:rsidR="00F967DE" w:rsidRDefault="00F967DE" w:rsidP="00F967DE">
      <w:pPr>
        <w:numPr>
          <w:ilvl w:val="0"/>
          <w:numId w:val="17"/>
        </w:numPr>
        <w:tabs>
          <w:tab w:val="clear" w:pos="360"/>
          <w:tab w:val="num" w:pos="720"/>
        </w:tabs>
        <w:ind w:left="720" w:hanging="720"/>
        <w:rPr>
          <w:sz w:val="24"/>
          <w:szCs w:val="24"/>
        </w:rPr>
      </w:pPr>
      <w:r>
        <w:rPr>
          <w:sz w:val="24"/>
          <w:szCs w:val="24"/>
        </w:rPr>
        <w:t xml:space="preserve">Tang </w:t>
      </w:r>
      <w:smartTag w:uri="urn:schemas-microsoft-com:office:smarttags" w:element="stockticker">
        <w:r>
          <w:rPr>
            <w:sz w:val="24"/>
            <w:szCs w:val="24"/>
          </w:rPr>
          <w:t>TCM</w:t>
        </w:r>
      </w:smartTag>
      <w:r>
        <w:rPr>
          <w:sz w:val="24"/>
          <w:szCs w:val="24"/>
        </w:rPr>
        <w:t xml:space="preserve">, Poon </w:t>
      </w:r>
      <w:smartTag w:uri="urn:schemas-microsoft-com:office:smarttags" w:element="stockticker">
        <w:r>
          <w:rPr>
            <w:sz w:val="24"/>
            <w:szCs w:val="24"/>
          </w:rPr>
          <w:t>RT</w:t>
        </w:r>
        <w:r w:rsidRPr="00330756">
          <w:rPr>
            <w:sz w:val="24"/>
            <w:szCs w:val="24"/>
          </w:rPr>
          <w:t>P</w:t>
        </w:r>
      </w:smartTag>
      <w:r>
        <w:rPr>
          <w:sz w:val="24"/>
          <w:szCs w:val="24"/>
        </w:rPr>
        <w:t xml:space="preserve">, </w:t>
      </w:r>
      <w:r w:rsidRPr="005C769F">
        <w:rPr>
          <w:b/>
          <w:sz w:val="24"/>
          <w:szCs w:val="24"/>
        </w:rPr>
        <w:t>Guan XY</w:t>
      </w:r>
      <w:r>
        <w:rPr>
          <w:sz w:val="24"/>
          <w:szCs w:val="24"/>
        </w:rPr>
        <w:t>,</w:t>
      </w:r>
      <w:r w:rsidRPr="00330756">
        <w:rPr>
          <w:sz w:val="24"/>
          <w:szCs w:val="24"/>
        </w:rPr>
        <w:t xml:space="preserve"> </w:t>
      </w:r>
      <w:r>
        <w:rPr>
          <w:sz w:val="24"/>
          <w:szCs w:val="24"/>
        </w:rPr>
        <w:t>Fan S</w:t>
      </w:r>
      <w:r w:rsidRPr="00330756">
        <w:rPr>
          <w:sz w:val="24"/>
          <w:szCs w:val="24"/>
        </w:rPr>
        <w:t>T. The significance of cyclooxygenase</w:t>
      </w:r>
      <w:smartTag w:uri="urn:schemas-microsoft-com:office:smarttags" w:element="chmetcnv">
        <w:smartTagPr>
          <w:attr w:name="UnitName" w:val="in"/>
          <w:attr w:name="SourceValue" w:val="2"/>
          <w:attr w:name="HasSpace" w:val="True"/>
          <w:attr w:name="Negative" w:val="True"/>
          <w:attr w:name="NumberType" w:val="1"/>
          <w:attr w:name="TCSC" w:val="0"/>
        </w:smartTagPr>
        <w:r w:rsidRPr="00330756">
          <w:rPr>
            <w:sz w:val="24"/>
            <w:szCs w:val="24"/>
          </w:rPr>
          <w:t>-2 in</w:t>
        </w:r>
      </w:smartTag>
      <w:r w:rsidRPr="00330756">
        <w:rPr>
          <w:sz w:val="24"/>
          <w:szCs w:val="24"/>
        </w:rPr>
        <w:t xml:space="preserve"> hepatocellular carcinoma</w:t>
      </w:r>
      <w:r>
        <w:rPr>
          <w:sz w:val="24"/>
          <w:szCs w:val="24"/>
        </w:rPr>
        <w:t>.</w:t>
      </w:r>
      <w:r w:rsidRPr="00330756">
        <w:rPr>
          <w:sz w:val="24"/>
          <w:szCs w:val="24"/>
        </w:rPr>
        <w:t xml:space="preserve"> The 6</w:t>
      </w:r>
      <w:r w:rsidRPr="005C769F">
        <w:rPr>
          <w:sz w:val="24"/>
          <w:szCs w:val="24"/>
          <w:vertAlign w:val="superscript"/>
        </w:rPr>
        <w:t>th</w:t>
      </w:r>
      <w:r>
        <w:rPr>
          <w:sz w:val="24"/>
          <w:szCs w:val="24"/>
        </w:rPr>
        <w:t xml:space="preserve"> </w:t>
      </w:r>
      <w:r w:rsidRPr="00330756">
        <w:rPr>
          <w:sz w:val="24"/>
          <w:szCs w:val="24"/>
        </w:rPr>
        <w:t>Annual Scientific Meeting, Centre for the Study of Liver Disease, The University o</w:t>
      </w:r>
      <w:r>
        <w:rPr>
          <w:sz w:val="24"/>
          <w:szCs w:val="24"/>
        </w:rPr>
        <w:t>f Hong Kong, Hong Kong,</w:t>
      </w:r>
      <w:r w:rsidRPr="00330756">
        <w:rPr>
          <w:sz w:val="24"/>
          <w:szCs w:val="24"/>
        </w:rPr>
        <w:t xml:space="preserve"> January</w:t>
      </w:r>
      <w:r>
        <w:rPr>
          <w:sz w:val="24"/>
          <w:szCs w:val="24"/>
        </w:rPr>
        <w:t xml:space="preserve"> 8,</w:t>
      </w:r>
      <w:r w:rsidRPr="00330756">
        <w:rPr>
          <w:sz w:val="24"/>
          <w:szCs w:val="24"/>
        </w:rPr>
        <w:t xml:space="preserve"> 2005</w:t>
      </w:r>
      <w:r>
        <w:rPr>
          <w:sz w:val="24"/>
          <w:szCs w:val="24"/>
        </w:rPr>
        <w:t>.</w:t>
      </w:r>
      <w:r w:rsidRPr="00330756">
        <w:rPr>
          <w:sz w:val="24"/>
          <w:szCs w:val="24"/>
        </w:rPr>
        <w:t> </w:t>
      </w:r>
    </w:p>
    <w:p w:rsidR="00F967DE" w:rsidRDefault="00F967DE" w:rsidP="00F967DE">
      <w:pPr>
        <w:numPr>
          <w:ilvl w:val="0"/>
          <w:numId w:val="17"/>
        </w:numPr>
        <w:tabs>
          <w:tab w:val="clear" w:pos="360"/>
          <w:tab w:val="num" w:pos="720"/>
        </w:tabs>
        <w:ind w:left="720" w:hanging="720"/>
        <w:rPr>
          <w:sz w:val="24"/>
          <w:szCs w:val="24"/>
        </w:rPr>
      </w:pPr>
      <w:r w:rsidRPr="00A60A00">
        <w:rPr>
          <w:b/>
          <w:sz w:val="24"/>
          <w:szCs w:val="24"/>
        </w:rPr>
        <w:t>Guan XY</w:t>
      </w:r>
      <w:r>
        <w:rPr>
          <w:sz w:val="24"/>
          <w:szCs w:val="24"/>
        </w:rPr>
        <w:t>. Application of various microarray technologies in solid tumors. The 1</w:t>
      </w:r>
      <w:r w:rsidRPr="00045230">
        <w:rPr>
          <w:sz w:val="24"/>
          <w:szCs w:val="24"/>
          <w:vertAlign w:val="superscript"/>
        </w:rPr>
        <w:t>st</w:t>
      </w:r>
      <w:r>
        <w:rPr>
          <w:sz w:val="24"/>
          <w:szCs w:val="24"/>
        </w:rPr>
        <w:t xml:space="preserve"> Chinese Symposium for Medical Research Methods and Cross Knowledge Innovation. </w:t>
      </w:r>
      <w:smartTag w:uri="urn:schemas-microsoft-com:office:smarttags" w:element="place">
        <w:smartTag w:uri="urn:schemas-microsoft-com:office:smarttags" w:element="City">
          <w:r>
            <w:rPr>
              <w:sz w:val="24"/>
              <w:szCs w:val="24"/>
            </w:rPr>
            <w:t>Beijing</w:t>
          </w:r>
        </w:smartTag>
        <w:r>
          <w:rPr>
            <w:sz w:val="24"/>
            <w:szCs w:val="24"/>
          </w:rPr>
          <w:t xml:space="preserve">, </w:t>
        </w:r>
        <w:smartTag w:uri="urn:schemas-microsoft-com:office:smarttags" w:element="country-region">
          <w:r>
            <w:rPr>
              <w:sz w:val="24"/>
              <w:szCs w:val="24"/>
            </w:rPr>
            <w:t>China</w:t>
          </w:r>
        </w:smartTag>
      </w:smartTag>
      <w:r>
        <w:rPr>
          <w:sz w:val="24"/>
          <w:szCs w:val="24"/>
        </w:rPr>
        <w:t xml:space="preserve">, </w:t>
      </w:r>
      <w:smartTag w:uri="urn:schemas-microsoft-com:office:smarttags" w:element="date">
        <w:smartTagPr>
          <w:attr w:name="Year" w:val="2005"/>
          <w:attr w:name="Day" w:val="13"/>
          <w:attr w:name="Month" w:val="8"/>
        </w:smartTagPr>
        <w:r>
          <w:rPr>
            <w:sz w:val="24"/>
            <w:szCs w:val="24"/>
          </w:rPr>
          <w:t>August 13-14, 2005</w:t>
        </w:r>
      </w:smartTag>
      <w:r>
        <w:rPr>
          <w:sz w:val="24"/>
          <w:szCs w:val="24"/>
        </w:rPr>
        <w:t>.</w:t>
      </w:r>
    </w:p>
    <w:p w:rsidR="00F967DE" w:rsidRDefault="00F967DE" w:rsidP="00F967DE">
      <w:pPr>
        <w:numPr>
          <w:ilvl w:val="0"/>
          <w:numId w:val="17"/>
        </w:numPr>
        <w:tabs>
          <w:tab w:val="clear" w:pos="360"/>
          <w:tab w:val="num" w:pos="720"/>
        </w:tabs>
        <w:ind w:left="720" w:hanging="720"/>
        <w:rPr>
          <w:sz w:val="24"/>
          <w:szCs w:val="24"/>
        </w:rPr>
      </w:pPr>
      <w:r w:rsidRPr="00A60A00">
        <w:rPr>
          <w:b/>
          <w:sz w:val="24"/>
          <w:szCs w:val="24"/>
        </w:rPr>
        <w:t>Guan XY</w:t>
      </w:r>
      <w:r>
        <w:rPr>
          <w:sz w:val="24"/>
          <w:szCs w:val="24"/>
        </w:rPr>
        <w:t>. Characterization of oncogenic function of eIF</w:t>
      </w:r>
      <w:smartTag w:uri="urn:schemas-microsoft-com:office:smarttags" w:element="chmetcnv">
        <w:smartTagPr>
          <w:attr w:name="UnitName" w:val="a"/>
          <w:attr w:name="SourceValue" w:val="5"/>
          <w:attr w:name="HasSpace" w:val="False"/>
          <w:attr w:name="Negative" w:val="True"/>
          <w:attr w:name="NumberType" w:val="1"/>
          <w:attr w:name="TCSC" w:val="0"/>
        </w:smartTagPr>
        <w:r>
          <w:rPr>
            <w:sz w:val="24"/>
            <w:szCs w:val="24"/>
          </w:rPr>
          <w:t>-5A</w:t>
        </w:r>
      </w:smartTag>
      <w:r>
        <w:rPr>
          <w:sz w:val="24"/>
          <w:szCs w:val="24"/>
        </w:rPr>
        <w:t xml:space="preserve">2. Cancer 2006. </w:t>
      </w:r>
      <w:smartTag w:uri="urn:schemas-microsoft-com:office:smarttags" w:element="place">
        <w:r>
          <w:rPr>
            <w:sz w:val="24"/>
            <w:szCs w:val="24"/>
          </w:rPr>
          <w:t>Hong Kong</w:t>
        </w:r>
      </w:smartTag>
      <w:r>
        <w:rPr>
          <w:sz w:val="24"/>
          <w:szCs w:val="24"/>
        </w:rPr>
        <w:t xml:space="preserve">, </w:t>
      </w:r>
      <w:smartTag w:uri="urn:schemas-microsoft-com:office:smarttags" w:element="date">
        <w:smartTagPr>
          <w:attr w:name="Year" w:val="2006"/>
          <w:attr w:name="Day" w:val="28"/>
          <w:attr w:name="Month" w:val="4"/>
        </w:smartTagPr>
        <w:r>
          <w:rPr>
            <w:sz w:val="24"/>
            <w:szCs w:val="24"/>
          </w:rPr>
          <w:t>April 28, 2006</w:t>
        </w:r>
      </w:smartTag>
      <w:r>
        <w:rPr>
          <w:sz w:val="24"/>
          <w:szCs w:val="24"/>
        </w:rPr>
        <w:t>.</w:t>
      </w:r>
    </w:p>
    <w:p w:rsidR="00F967DE" w:rsidRDefault="00F967DE" w:rsidP="00F967DE">
      <w:pPr>
        <w:numPr>
          <w:ilvl w:val="0"/>
          <w:numId w:val="17"/>
        </w:numPr>
        <w:tabs>
          <w:tab w:val="clear" w:pos="360"/>
          <w:tab w:val="num" w:pos="720"/>
        </w:tabs>
        <w:ind w:left="720" w:hanging="720"/>
        <w:rPr>
          <w:sz w:val="24"/>
          <w:szCs w:val="24"/>
        </w:rPr>
      </w:pPr>
      <w:r>
        <w:rPr>
          <w:sz w:val="24"/>
          <w:szCs w:val="24"/>
        </w:rPr>
        <w:t xml:space="preserve">Ma </w:t>
      </w:r>
      <w:smartTag w:uri="urn:schemas-microsoft-com:office:smarttags" w:element="stockticker">
        <w:r>
          <w:rPr>
            <w:sz w:val="24"/>
            <w:szCs w:val="24"/>
          </w:rPr>
          <w:t>SKY</w:t>
        </w:r>
      </w:smartTag>
      <w:r>
        <w:rPr>
          <w:sz w:val="24"/>
          <w:szCs w:val="24"/>
        </w:rPr>
        <w:t>, Chan K</w:t>
      </w:r>
      <w:r w:rsidRPr="005C769F">
        <w:rPr>
          <w:sz w:val="24"/>
          <w:szCs w:val="24"/>
        </w:rPr>
        <w:t>W</w:t>
      </w:r>
      <w:r>
        <w:rPr>
          <w:sz w:val="24"/>
          <w:szCs w:val="24"/>
        </w:rPr>
        <w:t>,</w:t>
      </w:r>
      <w:r w:rsidRPr="005C769F">
        <w:rPr>
          <w:sz w:val="24"/>
          <w:szCs w:val="24"/>
        </w:rPr>
        <w:t xml:space="preserve"> </w:t>
      </w:r>
      <w:r>
        <w:rPr>
          <w:b/>
          <w:bCs/>
          <w:sz w:val="24"/>
          <w:szCs w:val="24"/>
        </w:rPr>
        <w:t>Guan X</w:t>
      </w:r>
      <w:r w:rsidRPr="005C769F">
        <w:rPr>
          <w:b/>
          <w:bCs/>
          <w:sz w:val="24"/>
          <w:szCs w:val="24"/>
        </w:rPr>
        <w:t>Y</w:t>
      </w:r>
      <w:r w:rsidRPr="005C769F">
        <w:rPr>
          <w:bCs/>
          <w:sz w:val="24"/>
          <w:szCs w:val="24"/>
        </w:rPr>
        <w:t>.</w:t>
      </w:r>
      <w:r w:rsidRPr="005C769F">
        <w:rPr>
          <w:sz w:val="24"/>
          <w:szCs w:val="24"/>
        </w:rPr>
        <w:t xml:space="preserve"> Identification and characterization of tumo</w:t>
      </w:r>
      <w:r>
        <w:rPr>
          <w:sz w:val="24"/>
          <w:szCs w:val="24"/>
        </w:rPr>
        <w:t>rigenic liver cancer stem cells.</w:t>
      </w:r>
      <w:r w:rsidRPr="005C769F">
        <w:rPr>
          <w:sz w:val="24"/>
          <w:szCs w:val="24"/>
        </w:rPr>
        <w:t xml:space="preserve"> </w:t>
      </w:r>
      <w:r w:rsidRPr="005C769F">
        <w:rPr>
          <w:iCs/>
          <w:sz w:val="24"/>
          <w:szCs w:val="24"/>
        </w:rPr>
        <w:t>Oral Presentation in the Young Investigator Award Session, The 13</w:t>
      </w:r>
      <w:r w:rsidRPr="005C769F">
        <w:rPr>
          <w:iCs/>
          <w:sz w:val="24"/>
          <w:szCs w:val="24"/>
          <w:vertAlign w:val="superscript"/>
        </w:rPr>
        <w:t>th</w:t>
      </w:r>
      <w:r>
        <w:rPr>
          <w:iCs/>
          <w:sz w:val="24"/>
          <w:szCs w:val="24"/>
        </w:rPr>
        <w:t xml:space="preserve"> </w:t>
      </w:r>
      <w:smartTag w:uri="urn:schemas-microsoft-com:office:smarttags" w:element="place">
        <w:r w:rsidRPr="005C769F">
          <w:rPr>
            <w:iCs/>
            <w:sz w:val="24"/>
            <w:szCs w:val="24"/>
          </w:rPr>
          <w:t>Hong Kong</w:t>
        </w:r>
      </w:smartTag>
      <w:r w:rsidRPr="005C769F">
        <w:rPr>
          <w:iCs/>
          <w:sz w:val="24"/>
          <w:szCs w:val="24"/>
        </w:rPr>
        <w:t xml:space="preserve"> International Cancer Congress, </w:t>
      </w:r>
      <w:smartTag w:uri="urn:schemas-microsoft-com:office:smarttags" w:element="place">
        <w:r>
          <w:rPr>
            <w:iCs/>
            <w:sz w:val="24"/>
            <w:szCs w:val="24"/>
          </w:rPr>
          <w:t>Hong Kong</w:t>
        </w:r>
      </w:smartTag>
      <w:r>
        <w:rPr>
          <w:iCs/>
          <w:sz w:val="24"/>
          <w:szCs w:val="24"/>
        </w:rPr>
        <w:t xml:space="preserve">, </w:t>
      </w:r>
      <w:r w:rsidRPr="005C769F">
        <w:rPr>
          <w:iCs/>
          <w:sz w:val="24"/>
          <w:szCs w:val="24"/>
        </w:rPr>
        <w:t>November</w:t>
      </w:r>
      <w:r w:rsidR="005E5DA5">
        <w:rPr>
          <w:iCs/>
          <w:sz w:val="24"/>
          <w:szCs w:val="24"/>
        </w:rPr>
        <w:t xml:space="preserve"> 15-17,</w:t>
      </w:r>
      <w:r w:rsidRPr="005C769F">
        <w:rPr>
          <w:iCs/>
          <w:sz w:val="24"/>
          <w:szCs w:val="24"/>
        </w:rPr>
        <w:t xml:space="preserve"> 2006</w:t>
      </w:r>
      <w:r w:rsidRPr="005C769F">
        <w:rPr>
          <w:sz w:val="24"/>
          <w:szCs w:val="24"/>
        </w:rPr>
        <w:t>.</w:t>
      </w:r>
    </w:p>
    <w:p w:rsidR="00F967DE" w:rsidRDefault="00F967DE" w:rsidP="00F967DE">
      <w:pPr>
        <w:numPr>
          <w:ilvl w:val="0"/>
          <w:numId w:val="17"/>
        </w:numPr>
        <w:tabs>
          <w:tab w:val="clear" w:pos="360"/>
          <w:tab w:val="num" w:pos="720"/>
        </w:tabs>
        <w:ind w:left="720" w:hanging="720"/>
        <w:rPr>
          <w:sz w:val="24"/>
          <w:szCs w:val="24"/>
        </w:rPr>
      </w:pPr>
      <w:r w:rsidRPr="00040A1F">
        <w:rPr>
          <w:sz w:val="24"/>
          <w:szCs w:val="24"/>
        </w:rPr>
        <w:t xml:space="preserve">Cheung </w:t>
      </w:r>
      <w:r>
        <w:rPr>
          <w:sz w:val="24"/>
          <w:szCs w:val="24"/>
        </w:rPr>
        <w:t>C</w:t>
      </w:r>
      <w:r w:rsidRPr="00040A1F">
        <w:rPr>
          <w:sz w:val="24"/>
          <w:szCs w:val="24"/>
        </w:rPr>
        <w:t xml:space="preserve">M, </w:t>
      </w:r>
      <w:r w:rsidRPr="00040A1F">
        <w:rPr>
          <w:iCs/>
          <w:sz w:val="24"/>
          <w:szCs w:val="24"/>
        </w:rPr>
        <w:t>Tang</w:t>
      </w:r>
      <w:r w:rsidRPr="00040A1F">
        <w:rPr>
          <w:sz w:val="24"/>
          <w:szCs w:val="24"/>
        </w:rPr>
        <w:t xml:space="preserve"> </w:t>
      </w:r>
      <w:r>
        <w:rPr>
          <w:iCs/>
          <w:sz w:val="24"/>
          <w:szCs w:val="24"/>
        </w:rPr>
        <w:t>JCO</w:t>
      </w:r>
      <w:r>
        <w:rPr>
          <w:sz w:val="24"/>
          <w:szCs w:val="24"/>
        </w:rPr>
        <w:t>, Lee PY</w:t>
      </w:r>
      <w:r w:rsidRPr="00040A1F">
        <w:rPr>
          <w:sz w:val="24"/>
          <w:szCs w:val="24"/>
        </w:rPr>
        <w:t xml:space="preserve">, Hu L, </w:t>
      </w:r>
      <w:r>
        <w:rPr>
          <w:b/>
          <w:bCs/>
          <w:sz w:val="24"/>
          <w:szCs w:val="24"/>
        </w:rPr>
        <w:t>Guan X</w:t>
      </w:r>
      <w:r w:rsidRPr="00040A1F">
        <w:rPr>
          <w:b/>
          <w:bCs/>
          <w:sz w:val="24"/>
          <w:szCs w:val="24"/>
        </w:rPr>
        <w:t>Y</w:t>
      </w:r>
      <w:r>
        <w:rPr>
          <w:sz w:val="24"/>
          <w:szCs w:val="24"/>
        </w:rPr>
        <w:t>, Srivastava G</w:t>
      </w:r>
      <w:r w:rsidRPr="00040A1F">
        <w:rPr>
          <w:sz w:val="24"/>
          <w:szCs w:val="24"/>
        </w:rPr>
        <w:t>, Wong J</w:t>
      </w:r>
      <w:r>
        <w:rPr>
          <w:sz w:val="24"/>
          <w:szCs w:val="24"/>
        </w:rPr>
        <w:t>, Luk JMC,</w:t>
      </w:r>
      <w:r w:rsidRPr="00040A1F">
        <w:rPr>
          <w:sz w:val="24"/>
          <w:szCs w:val="24"/>
        </w:rPr>
        <w:t xml:space="preserve"> </w:t>
      </w:r>
      <w:r>
        <w:rPr>
          <w:sz w:val="24"/>
          <w:szCs w:val="24"/>
        </w:rPr>
        <w:t xml:space="preserve">Law </w:t>
      </w:r>
      <w:smartTag w:uri="urn:schemas-microsoft-com:office:smarttags" w:element="stockticker">
        <w:r>
          <w:rPr>
            <w:sz w:val="24"/>
            <w:szCs w:val="24"/>
          </w:rPr>
          <w:t>SYK</w:t>
        </w:r>
      </w:smartTag>
      <w:r>
        <w:rPr>
          <w:sz w:val="24"/>
          <w:szCs w:val="24"/>
        </w:rPr>
        <w:t>.</w:t>
      </w:r>
      <w:r w:rsidRPr="00040A1F">
        <w:rPr>
          <w:sz w:val="24"/>
          <w:szCs w:val="24"/>
        </w:rPr>
        <w:t xml:space="preserve"> Establishment and characterization of a new xenograft-derived human esophageal squamous cell carcinoma cell</w:t>
      </w:r>
      <w:r>
        <w:rPr>
          <w:sz w:val="24"/>
          <w:szCs w:val="24"/>
        </w:rPr>
        <w:t xml:space="preserve"> line HKESC-4 of chinese origin.</w:t>
      </w:r>
      <w:r w:rsidRPr="00040A1F">
        <w:rPr>
          <w:sz w:val="24"/>
          <w:szCs w:val="24"/>
        </w:rPr>
        <w:t xml:space="preserve"> </w:t>
      </w:r>
      <w:r>
        <w:rPr>
          <w:sz w:val="24"/>
          <w:szCs w:val="24"/>
        </w:rPr>
        <w:t xml:space="preserve">The </w:t>
      </w:r>
      <w:r w:rsidRPr="00040A1F">
        <w:rPr>
          <w:iCs/>
          <w:sz w:val="24"/>
          <w:szCs w:val="24"/>
        </w:rPr>
        <w:t>11</w:t>
      </w:r>
      <w:r w:rsidRPr="00040A1F">
        <w:rPr>
          <w:iCs/>
          <w:sz w:val="24"/>
          <w:szCs w:val="24"/>
          <w:vertAlign w:val="superscript"/>
        </w:rPr>
        <w:t>th</w:t>
      </w:r>
      <w:r>
        <w:rPr>
          <w:iCs/>
          <w:sz w:val="24"/>
          <w:szCs w:val="24"/>
        </w:rPr>
        <w:t xml:space="preserve"> </w:t>
      </w:r>
      <w:r w:rsidRPr="00040A1F">
        <w:rPr>
          <w:iCs/>
          <w:sz w:val="24"/>
          <w:szCs w:val="24"/>
        </w:rPr>
        <w:t xml:space="preserve">Research Postgraduate Symposium, The </w:t>
      </w:r>
      <w:smartTag w:uri="urn:schemas-microsoft-com:office:smarttags" w:element="place">
        <w:smartTag w:uri="urn:schemas-microsoft-com:office:smarttags" w:element="PlaceType">
          <w:r w:rsidRPr="00040A1F">
            <w:rPr>
              <w:iCs/>
              <w:sz w:val="24"/>
              <w:szCs w:val="24"/>
            </w:rPr>
            <w:t>University</w:t>
          </w:r>
        </w:smartTag>
        <w:r w:rsidRPr="00040A1F">
          <w:rPr>
            <w:iCs/>
            <w:sz w:val="24"/>
            <w:szCs w:val="24"/>
          </w:rPr>
          <w:t xml:space="preserve"> of </w:t>
        </w:r>
        <w:smartTag w:uri="urn:schemas-microsoft-com:office:smarttags" w:element="PlaceName">
          <w:r w:rsidRPr="00040A1F">
            <w:rPr>
              <w:iCs/>
              <w:sz w:val="24"/>
              <w:szCs w:val="24"/>
            </w:rPr>
            <w:t>Hong Kong</w:t>
          </w:r>
        </w:smartTag>
      </w:smartTag>
      <w:r w:rsidRPr="00040A1F">
        <w:rPr>
          <w:iCs/>
          <w:sz w:val="24"/>
          <w:szCs w:val="24"/>
        </w:rPr>
        <w:t xml:space="preserve">, </w:t>
      </w:r>
      <w:smartTag w:uri="urn:schemas-microsoft-com:office:smarttags" w:element="place">
        <w:r w:rsidRPr="00040A1F">
          <w:rPr>
            <w:iCs/>
            <w:sz w:val="24"/>
            <w:szCs w:val="24"/>
          </w:rPr>
          <w:t>Hong Kong</w:t>
        </w:r>
      </w:smartTag>
      <w:r w:rsidRPr="00040A1F">
        <w:rPr>
          <w:iCs/>
          <w:sz w:val="24"/>
          <w:szCs w:val="24"/>
        </w:rPr>
        <w:t xml:space="preserve">, </w:t>
      </w:r>
      <w:smartTag w:uri="urn:schemas-microsoft-com:office:smarttags" w:element="date">
        <w:smartTagPr>
          <w:attr w:name="Year" w:val="2006"/>
          <w:attr w:name="Day" w:val="7"/>
          <w:attr w:name="Month" w:val="12"/>
        </w:smartTagPr>
        <w:r w:rsidRPr="00040A1F">
          <w:rPr>
            <w:iCs/>
            <w:sz w:val="24"/>
            <w:szCs w:val="24"/>
          </w:rPr>
          <w:t>December</w:t>
        </w:r>
        <w:r>
          <w:rPr>
            <w:iCs/>
            <w:sz w:val="24"/>
            <w:szCs w:val="24"/>
          </w:rPr>
          <w:t xml:space="preserve"> 7, 2006</w:t>
        </w:r>
      </w:smartTag>
      <w:r>
        <w:rPr>
          <w:sz w:val="24"/>
          <w:szCs w:val="24"/>
        </w:rPr>
        <w:t>.</w:t>
      </w:r>
    </w:p>
    <w:p w:rsidR="00F967DE" w:rsidRDefault="00F967DE" w:rsidP="00F967DE">
      <w:pPr>
        <w:numPr>
          <w:ilvl w:val="0"/>
          <w:numId w:val="17"/>
        </w:numPr>
        <w:tabs>
          <w:tab w:val="clear" w:pos="360"/>
          <w:tab w:val="num" w:pos="720"/>
        </w:tabs>
        <w:ind w:left="720" w:hanging="720"/>
        <w:rPr>
          <w:sz w:val="24"/>
          <w:szCs w:val="24"/>
        </w:rPr>
      </w:pPr>
      <w:r>
        <w:rPr>
          <w:sz w:val="24"/>
          <w:szCs w:val="24"/>
        </w:rPr>
        <w:t>Cheung A, Deng W, Tsao GS</w:t>
      </w:r>
      <w:r w:rsidRPr="00A87409">
        <w:rPr>
          <w:sz w:val="24"/>
          <w:szCs w:val="24"/>
        </w:rPr>
        <w:t>W</w:t>
      </w:r>
      <w:r>
        <w:rPr>
          <w:rFonts w:hint="eastAsia"/>
          <w:sz w:val="24"/>
          <w:szCs w:val="24"/>
        </w:rPr>
        <w:t>,</w:t>
      </w:r>
      <w:r w:rsidRPr="00A87409">
        <w:rPr>
          <w:sz w:val="24"/>
          <w:szCs w:val="24"/>
        </w:rPr>
        <w:t xml:space="preserve"> </w:t>
      </w:r>
      <w:r>
        <w:rPr>
          <w:b/>
          <w:bCs/>
          <w:sz w:val="24"/>
          <w:szCs w:val="24"/>
        </w:rPr>
        <w:t>Guan X</w:t>
      </w:r>
      <w:r>
        <w:rPr>
          <w:rFonts w:hint="eastAsia"/>
          <w:b/>
          <w:bCs/>
          <w:sz w:val="24"/>
          <w:szCs w:val="24"/>
        </w:rPr>
        <w:t>Y</w:t>
      </w:r>
      <w:r>
        <w:rPr>
          <w:rFonts w:hint="eastAsia"/>
          <w:bCs/>
          <w:sz w:val="24"/>
          <w:szCs w:val="24"/>
        </w:rPr>
        <w:t>.</w:t>
      </w:r>
      <w:r w:rsidRPr="00A87409">
        <w:rPr>
          <w:sz w:val="24"/>
          <w:szCs w:val="24"/>
        </w:rPr>
        <w:t xml:space="preserve"> Chromosome/</w:t>
      </w:r>
      <w:smartTag w:uri="urn:schemas-microsoft-com:office:smarttags" w:element="stockticker">
        <w:r w:rsidRPr="00A87409">
          <w:rPr>
            <w:sz w:val="24"/>
            <w:szCs w:val="24"/>
          </w:rPr>
          <w:t>DNA</w:t>
        </w:r>
      </w:smartTag>
      <w:r w:rsidRPr="00A87409">
        <w:rPr>
          <w:sz w:val="24"/>
          <w:szCs w:val="24"/>
        </w:rPr>
        <w:t xml:space="preserve">: aneuploidy and centromeres/kinetochores, and cohesion/chromosome </w:t>
      </w:r>
      <w:r w:rsidRPr="00B40E90">
        <w:rPr>
          <w:sz w:val="24"/>
          <w:szCs w:val="24"/>
        </w:rPr>
        <w:t xml:space="preserve">condensation, </w:t>
      </w:r>
      <w:r w:rsidRPr="00B40E90">
        <w:rPr>
          <w:iCs/>
          <w:sz w:val="24"/>
          <w:szCs w:val="24"/>
        </w:rPr>
        <w:t xml:space="preserve">The </w:t>
      </w:r>
      <w:r w:rsidRPr="00B40E90">
        <w:rPr>
          <w:i/>
          <w:iCs/>
          <w:sz w:val="24"/>
          <w:szCs w:val="24"/>
        </w:rPr>
        <w:t>FASEB J</w:t>
      </w:r>
      <w:r w:rsidRPr="00A87409">
        <w:rPr>
          <w:sz w:val="24"/>
          <w:szCs w:val="24"/>
        </w:rPr>
        <w:t xml:space="preserve"> 2006</w:t>
      </w:r>
      <w:r>
        <w:rPr>
          <w:rFonts w:hint="eastAsia"/>
          <w:sz w:val="24"/>
          <w:szCs w:val="24"/>
        </w:rPr>
        <w:t>;20:A894</w:t>
      </w:r>
    </w:p>
    <w:p w:rsidR="00F967DE" w:rsidRPr="0068326F" w:rsidRDefault="00F967DE" w:rsidP="00F967DE">
      <w:pPr>
        <w:numPr>
          <w:ilvl w:val="0"/>
          <w:numId w:val="17"/>
        </w:numPr>
        <w:tabs>
          <w:tab w:val="clear" w:pos="360"/>
          <w:tab w:val="num" w:pos="720"/>
        </w:tabs>
        <w:ind w:left="720" w:hanging="720"/>
        <w:rPr>
          <w:sz w:val="24"/>
          <w:szCs w:val="24"/>
        </w:rPr>
      </w:pPr>
      <w:r>
        <w:rPr>
          <w:sz w:val="24"/>
          <w:szCs w:val="24"/>
        </w:rPr>
        <w:t xml:space="preserve">Poon </w:t>
      </w:r>
      <w:smartTag w:uri="urn:schemas-microsoft-com:office:smarttags" w:element="stockticker">
        <w:r>
          <w:rPr>
            <w:sz w:val="24"/>
            <w:szCs w:val="24"/>
          </w:rPr>
          <w:t>RT</w:t>
        </w:r>
        <w:r w:rsidRPr="0068326F">
          <w:rPr>
            <w:sz w:val="24"/>
            <w:szCs w:val="24"/>
          </w:rPr>
          <w:t>P</w:t>
        </w:r>
      </w:smartTag>
      <w:r>
        <w:rPr>
          <w:sz w:val="24"/>
          <w:szCs w:val="24"/>
        </w:rPr>
        <w:t>, Lee K</w:t>
      </w:r>
      <w:r w:rsidRPr="0068326F">
        <w:rPr>
          <w:sz w:val="24"/>
          <w:szCs w:val="24"/>
        </w:rPr>
        <w:t>W</w:t>
      </w:r>
      <w:r>
        <w:rPr>
          <w:sz w:val="24"/>
          <w:szCs w:val="24"/>
        </w:rPr>
        <w:t>, Yuen PW, Ling MT, Wang X, Wong YC</w:t>
      </w:r>
      <w:r w:rsidRPr="0068326F">
        <w:rPr>
          <w:sz w:val="24"/>
          <w:szCs w:val="24"/>
        </w:rPr>
        <w:t xml:space="preserve">, </w:t>
      </w:r>
      <w:r>
        <w:rPr>
          <w:b/>
          <w:bCs/>
          <w:sz w:val="24"/>
          <w:szCs w:val="24"/>
        </w:rPr>
        <w:t>Guan X</w:t>
      </w:r>
      <w:r w:rsidRPr="0068326F">
        <w:rPr>
          <w:b/>
          <w:bCs/>
          <w:sz w:val="24"/>
          <w:szCs w:val="24"/>
        </w:rPr>
        <w:t>Y</w:t>
      </w:r>
      <w:r>
        <w:rPr>
          <w:rFonts w:hint="eastAsia"/>
          <w:bCs/>
          <w:sz w:val="24"/>
          <w:szCs w:val="24"/>
        </w:rPr>
        <w:t>,</w:t>
      </w:r>
      <w:r>
        <w:rPr>
          <w:sz w:val="24"/>
          <w:szCs w:val="24"/>
        </w:rPr>
        <w:t xml:space="preserve"> Man K</w:t>
      </w:r>
      <w:r>
        <w:rPr>
          <w:rFonts w:hint="eastAsia"/>
          <w:sz w:val="24"/>
          <w:szCs w:val="24"/>
        </w:rPr>
        <w:t>,</w:t>
      </w:r>
      <w:r w:rsidRPr="0068326F">
        <w:rPr>
          <w:sz w:val="24"/>
          <w:szCs w:val="24"/>
        </w:rPr>
        <w:t xml:space="preserve"> </w:t>
      </w:r>
      <w:r>
        <w:rPr>
          <w:sz w:val="24"/>
          <w:szCs w:val="24"/>
        </w:rPr>
        <w:t>Fan ST.</w:t>
      </w:r>
      <w:r w:rsidRPr="0068326F">
        <w:rPr>
          <w:sz w:val="24"/>
          <w:szCs w:val="24"/>
        </w:rPr>
        <w:t xml:space="preserve"> Id-1 promotes angiogenesis in hepatocellular carcinoma through HIF</w:t>
      </w:r>
      <w:smartTag w:uri="urn:schemas-microsoft-com:office:smarttags" w:element="chmetcnv">
        <w:smartTagPr>
          <w:attr w:name="UnitName" w:val="a"/>
          <w:attr w:name="SourceValue" w:val="1"/>
          <w:attr w:name="HasSpace" w:val="False"/>
          <w:attr w:name="Negative" w:val="True"/>
          <w:attr w:name="NumberType" w:val="1"/>
          <w:attr w:name="TCSC" w:val="0"/>
        </w:smartTagPr>
        <w:r w:rsidRPr="0068326F">
          <w:rPr>
            <w:sz w:val="24"/>
            <w:szCs w:val="24"/>
          </w:rPr>
          <w:t>-1a</w:t>
        </w:r>
      </w:smartTag>
      <w:r w:rsidRPr="0068326F">
        <w:rPr>
          <w:sz w:val="24"/>
          <w:szCs w:val="24"/>
        </w:rPr>
        <w:t>-mediated VEGF upregulation</w:t>
      </w:r>
      <w:r>
        <w:rPr>
          <w:rFonts w:hint="eastAsia"/>
          <w:sz w:val="24"/>
          <w:szCs w:val="24"/>
        </w:rPr>
        <w:t>.</w:t>
      </w:r>
      <w:r w:rsidRPr="0068326F">
        <w:rPr>
          <w:sz w:val="24"/>
          <w:szCs w:val="24"/>
        </w:rPr>
        <w:t xml:space="preserve"> </w:t>
      </w:r>
      <w:r w:rsidRPr="0068326F">
        <w:rPr>
          <w:iCs/>
          <w:sz w:val="24"/>
          <w:szCs w:val="24"/>
        </w:rPr>
        <w:t>The 97</w:t>
      </w:r>
      <w:r w:rsidRPr="006964B1">
        <w:rPr>
          <w:iCs/>
          <w:sz w:val="24"/>
          <w:szCs w:val="24"/>
          <w:vertAlign w:val="superscript"/>
        </w:rPr>
        <w:t>th</w:t>
      </w:r>
      <w:r>
        <w:rPr>
          <w:rFonts w:hint="eastAsia"/>
          <w:iCs/>
          <w:sz w:val="24"/>
          <w:szCs w:val="24"/>
        </w:rPr>
        <w:t xml:space="preserve"> </w:t>
      </w:r>
      <w:r w:rsidRPr="0068326F">
        <w:rPr>
          <w:iCs/>
          <w:sz w:val="24"/>
          <w:szCs w:val="24"/>
        </w:rPr>
        <w:t>Annual Meeting of the American Association of Cancer Researc</w:t>
      </w:r>
      <w:r>
        <w:rPr>
          <w:iCs/>
          <w:sz w:val="24"/>
          <w:szCs w:val="24"/>
        </w:rPr>
        <w:t xml:space="preserve">h, </w:t>
      </w:r>
      <w:smartTag w:uri="urn:schemas-microsoft-com:office:smarttags" w:element="place">
        <w:smartTag w:uri="urn:schemas-microsoft-com:office:smarttags" w:element="City">
          <w:r>
            <w:rPr>
              <w:iCs/>
              <w:sz w:val="24"/>
              <w:szCs w:val="24"/>
            </w:rPr>
            <w:t>Washington</w:t>
          </w:r>
        </w:smartTag>
        <w:r>
          <w:rPr>
            <w:iCs/>
            <w:sz w:val="24"/>
            <w:szCs w:val="24"/>
          </w:rPr>
          <w:t xml:space="preserve"> </w:t>
        </w:r>
        <w:smartTag w:uri="urn:schemas-microsoft-com:office:smarttags" w:element="State">
          <w:r>
            <w:rPr>
              <w:iCs/>
              <w:sz w:val="24"/>
              <w:szCs w:val="24"/>
            </w:rPr>
            <w:t>DC</w:t>
          </w:r>
        </w:smartTag>
        <w:r>
          <w:rPr>
            <w:iCs/>
            <w:sz w:val="24"/>
            <w:szCs w:val="24"/>
          </w:rPr>
          <w:t xml:space="preserve">, </w:t>
        </w:r>
        <w:smartTag w:uri="urn:schemas-microsoft-com:office:smarttags" w:element="country-region">
          <w:r>
            <w:rPr>
              <w:iCs/>
              <w:sz w:val="24"/>
              <w:szCs w:val="24"/>
            </w:rPr>
            <w:t>USA</w:t>
          </w:r>
        </w:smartTag>
      </w:smartTag>
      <w:r>
        <w:rPr>
          <w:iCs/>
          <w:sz w:val="24"/>
          <w:szCs w:val="24"/>
        </w:rPr>
        <w:t xml:space="preserve">, </w:t>
      </w:r>
      <w:smartTag w:uri="urn:schemas-microsoft-com:office:smarttags" w:element="date">
        <w:smartTagPr>
          <w:attr w:name="Year" w:val="2006"/>
          <w:attr w:name="Day" w:val="1"/>
          <w:attr w:name="Month" w:val="4"/>
        </w:smartTagPr>
        <w:r>
          <w:rPr>
            <w:rFonts w:hint="eastAsia"/>
            <w:iCs/>
            <w:sz w:val="24"/>
            <w:szCs w:val="24"/>
          </w:rPr>
          <w:t xml:space="preserve">April </w:t>
        </w:r>
        <w:r>
          <w:rPr>
            <w:iCs/>
            <w:sz w:val="24"/>
            <w:szCs w:val="24"/>
          </w:rPr>
          <w:t>1-</w:t>
        </w:r>
        <w:r w:rsidRPr="0068326F">
          <w:rPr>
            <w:iCs/>
            <w:sz w:val="24"/>
            <w:szCs w:val="24"/>
          </w:rPr>
          <w:t>5</w:t>
        </w:r>
        <w:r>
          <w:rPr>
            <w:rFonts w:hint="eastAsia"/>
            <w:iCs/>
            <w:sz w:val="24"/>
            <w:szCs w:val="24"/>
          </w:rPr>
          <w:t>,</w:t>
        </w:r>
        <w:r w:rsidRPr="0068326F">
          <w:rPr>
            <w:iCs/>
            <w:sz w:val="24"/>
            <w:szCs w:val="24"/>
          </w:rPr>
          <w:t xml:space="preserve"> 2006</w:t>
        </w:r>
      </w:smartTag>
      <w:r w:rsidRPr="0068326F">
        <w:rPr>
          <w:sz w:val="24"/>
          <w:szCs w:val="24"/>
        </w:rPr>
        <w:t>.</w:t>
      </w:r>
    </w:p>
    <w:p w:rsidR="00F967DE" w:rsidRPr="003A2544" w:rsidRDefault="00F967DE" w:rsidP="00F967DE">
      <w:pPr>
        <w:numPr>
          <w:ilvl w:val="0"/>
          <w:numId w:val="17"/>
        </w:numPr>
        <w:tabs>
          <w:tab w:val="clear" w:pos="360"/>
          <w:tab w:val="num" w:pos="720"/>
        </w:tabs>
        <w:ind w:left="720" w:hanging="720"/>
        <w:rPr>
          <w:sz w:val="24"/>
          <w:szCs w:val="24"/>
        </w:rPr>
      </w:pPr>
      <w:r>
        <w:rPr>
          <w:sz w:val="24"/>
          <w:szCs w:val="24"/>
        </w:rPr>
        <w:lastRenderedPageBreak/>
        <w:t>Luk JMC, Yi X, Lee PY</w:t>
      </w:r>
      <w:r w:rsidRPr="00040A1F">
        <w:rPr>
          <w:sz w:val="24"/>
          <w:szCs w:val="24"/>
        </w:rPr>
        <w:t xml:space="preserve">, </w:t>
      </w:r>
      <w:r>
        <w:rPr>
          <w:b/>
          <w:bCs/>
          <w:sz w:val="24"/>
          <w:szCs w:val="24"/>
        </w:rPr>
        <w:t>Guan X</w:t>
      </w:r>
      <w:r w:rsidRPr="00040A1F">
        <w:rPr>
          <w:b/>
          <w:bCs/>
          <w:sz w:val="24"/>
          <w:szCs w:val="24"/>
        </w:rPr>
        <w:t>Y</w:t>
      </w:r>
      <w:r w:rsidRPr="00040A1F">
        <w:rPr>
          <w:sz w:val="24"/>
          <w:szCs w:val="24"/>
        </w:rPr>
        <w:t>, Lau G</w:t>
      </w:r>
      <w:r>
        <w:rPr>
          <w:sz w:val="24"/>
          <w:szCs w:val="24"/>
        </w:rPr>
        <w:t>,</w:t>
      </w:r>
      <w:r w:rsidRPr="00040A1F">
        <w:rPr>
          <w:sz w:val="24"/>
          <w:szCs w:val="24"/>
        </w:rPr>
        <w:t xml:space="preserve"> </w:t>
      </w:r>
      <w:r>
        <w:rPr>
          <w:sz w:val="24"/>
          <w:szCs w:val="24"/>
        </w:rPr>
        <w:t>Fan ST.</w:t>
      </w:r>
      <w:r w:rsidRPr="00040A1F">
        <w:rPr>
          <w:sz w:val="24"/>
          <w:szCs w:val="24"/>
        </w:rPr>
        <w:t xml:space="preserve"> Mortalin-2 is an accurate prognostic biomarker for early recurrence of liver carcinoma</w:t>
      </w:r>
      <w:r>
        <w:rPr>
          <w:sz w:val="24"/>
          <w:szCs w:val="24"/>
        </w:rPr>
        <w:t>.</w:t>
      </w:r>
      <w:r w:rsidRPr="00040A1F">
        <w:rPr>
          <w:sz w:val="24"/>
          <w:szCs w:val="24"/>
        </w:rPr>
        <w:t xml:space="preserve"> </w:t>
      </w:r>
      <w:r w:rsidRPr="00040A1F">
        <w:rPr>
          <w:iCs/>
          <w:sz w:val="24"/>
          <w:szCs w:val="24"/>
        </w:rPr>
        <w:t>The 17</w:t>
      </w:r>
      <w:r w:rsidRPr="00040A1F">
        <w:rPr>
          <w:iCs/>
          <w:sz w:val="24"/>
          <w:szCs w:val="24"/>
          <w:vertAlign w:val="superscript"/>
        </w:rPr>
        <w:t>th</w:t>
      </w:r>
      <w:r>
        <w:rPr>
          <w:iCs/>
          <w:sz w:val="24"/>
          <w:szCs w:val="24"/>
        </w:rPr>
        <w:t xml:space="preserve"> </w:t>
      </w:r>
      <w:r w:rsidRPr="00040A1F">
        <w:rPr>
          <w:iCs/>
          <w:sz w:val="24"/>
          <w:szCs w:val="24"/>
        </w:rPr>
        <w:t xml:space="preserve">Asian Pacific Association for the Study of the Liver </w:t>
      </w:r>
      <w:r w:rsidRPr="003A2544">
        <w:rPr>
          <w:iCs/>
          <w:sz w:val="24"/>
          <w:szCs w:val="24"/>
        </w:rPr>
        <w:t xml:space="preserve">Conference, </w:t>
      </w:r>
      <w:smartTag w:uri="urn:schemas-microsoft-com:office:smarttags" w:element="place">
        <w:smartTag w:uri="urn:schemas-microsoft-com:office:smarttags" w:element="City">
          <w:r w:rsidRPr="003A2544">
            <w:rPr>
              <w:iCs/>
              <w:sz w:val="24"/>
              <w:szCs w:val="24"/>
            </w:rPr>
            <w:t>Kyoto</w:t>
          </w:r>
        </w:smartTag>
        <w:r w:rsidRPr="003A2544">
          <w:rPr>
            <w:iCs/>
            <w:sz w:val="24"/>
            <w:szCs w:val="24"/>
          </w:rPr>
          <w:t xml:space="preserve">, </w:t>
        </w:r>
        <w:smartTag w:uri="urn:schemas-microsoft-com:office:smarttags" w:element="country-region">
          <w:r w:rsidRPr="003A2544">
            <w:rPr>
              <w:iCs/>
              <w:sz w:val="24"/>
              <w:szCs w:val="24"/>
            </w:rPr>
            <w:t>Japan</w:t>
          </w:r>
        </w:smartTag>
      </w:smartTag>
      <w:r w:rsidRPr="003A2544">
        <w:rPr>
          <w:iCs/>
          <w:sz w:val="24"/>
          <w:szCs w:val="24"/>
        </w:rPr>
        <w:t xml:space="preserve">, </w:t>
      </w:r>
      <w:smartTag w:uri="urn:schemas-microsoft-com:office:smarttags" w:element="date">
        <w:smartTagPr>
          <w:attr w:name="Year" w:val="2007"/>
          <w:attr w:name="Day" w:val="27"/>
          <w:attr w:name="Month" w:val="3"/>
        </w:smartTagPr>
        <w:r w:rsidRPr="003A2544">
          <w:rPr>
            <w:iCs/>
            <w:sz w:val="24"/>
            <w:szCs w:val="24"/>
          </w:rPr>
          <w:t>March 27-30, 2007</w:t>
        </w:r>
      </w:smartTag>
      <w:r w:rsidRPr="003A2544">
        <w:rPr>
          <w:iCs/>
          <w:sz w:val="24"/>
          <w:szCs w:val="24"/>
        </w:rPr>
        <w:t xml:space="preserve">. </w:t>
      </w:r>
      <w:r w:rsidRPr="003A2544">
        <w:rPr>
          <w:i/>
          <w:iCs/>
          <w:sz w:val="24"/>
          <w:szCs w:val="24"/>
        </w:rPr>
        <w:t>Hepatology International</w:t>
      </w:r>
      <w:r w:rsidRPr="003A2544">
        <w:rPr>
          <w:sz w:val="24"/>
          <w:szCs w:val="24"/>
        </w:rPr>
        <w:t xml:space="preserve"> 2007;1: 68.</w:t>
      </w:r>
    </w:p>
    <w:p w:rsidR="00F967DE" w:rsidRDefault="00F967DE" w:rsidP="00F967DE">
      <w:pPr>
        <w:numPr>
          <w:ilvl w:val="0"/>
          <w:numId w:val="17"/>
        </w:numPr>
        <w:tabs>
          <w:tab w:val="clear" w:pos="360"/>
          <w:tab w:val="num" w:pos="720"/>
        </w:tabs>
        <w:ind w:left="720" w:hanging="720"/>
        <w:rPr>
          <w:sz w:val="24"/>
          <w:szCs w:val="24"/>
        </w:rPr>
      </w:pPr>
      <w:r w:rsidRPr="00444279">
        <w:rPr>
          <w:sz w:val="24"/>
          <w:szCs w:val="24"/>
        </w:rPr>
        <w:t xml:space="preserve">Ma </w:t>
      </w:r>
      <w:smartTag w:uri="urn:schemas-microsoft-com:office:smarttags" w:element="stockticker">
        <w:r>
          <w:rPr>
            <w:sz w:val="24"/>
            <w:szCs w:val="24"/>
          </w:rPr>
          <w:t>SKY</w:t>
        </w:r>
      </w:smartTag>
      <w:r>
        <w:rPr>
          <w:sz w:val="24"/>
          <w:szCs w:val="24"/>
        </w:rPr>
        <w:t xml:space="preserve">, Chan KW, Hu L, Lee KW, Ng IOL, Wo YH, Zheng B, </w:t>
      </w:r>
      <w:r>
        <w:rPr>
          <w:b/>
          <w:bCs/>
          <w:sz w:val="24"/>
          <w:szCs w:val="24"/>
        </w:rPr>
        <w:t>Guan XY</w:t>
      </w:r>
      <w:r>
        <w:rPr>
          <w:bCs/>
          <w:sz w:val="24"/>
          <w:szCs w:val="24"/>
        </w:rPr>
        <w:t>.</w:t>
      </w:r>
      <w:r w:rsidRPr="00444279">
        <w:rPr>
          <w:sz w:val="24"/>
          <w:szCs w:val="24"/>
        </w:rPr>
        <w:t xml:space="preserve"> Identification and characterization of tumorigenic liver cancer stem cells</w:t>
      </w:r>
      <w:r>
        <w:rPr>
          <w:sz w:val="24"/>
          <w:szCs w:val="24"/>
        </w:rPr>
        <w:t>.</w:t>
      </w:r>
      <w:r w:rsidRPr="00444279">
        <w:rPr>
          <w:sz w:val="24"/>
          <w:szCs w:val="24"/>
        </w:rPr>
        <w:t xml:space="preserve"> </w:t>
      </w:r>
      <w:r w:rsidRPr="005C769F">
        <w:rPr>
          <w:iCs/>
          <w:sz w:val="24"/>
          <w:szCs w:val="24"/>
        </w:rPr>
        <w:t xml:space="preserve">Proceedings of the Annual Meeting of American Association for Cancer Research, </w:t>
      </w:r>
      <w:smartTag w:uri="urn:schemas-microsoft-com:office:smarttags" w:element="City">
        <w:smartTag w:uri="urn:schemas-microsoft-com:office:smarttags" w:element="place">
          <w:r w:rsidRPr="005C769F">
            <w:rPr>
              <w:iCs/>
              <w:sz w:val="24"/>
              <w:szCs w:val="24"/>
            </w:rPr>
            <w:t>Los Angeles</w:t>
          </w:r>
        </w:smartTag>
      </w:smartTag>
      <w:r w:rsidRPr="005C769F">
        <w:rPr>
          <w:iCs/>
          <w:sz w:val="24"/>
          <w:szCs w:val="24"/>
        </w:rPr>
        <w:t>, April</w:t>
      </w:r>
      <w:r w:rsidRPr="005C769F">
        <w:rPr>
          <w:sz w:val="24"/>
          <w:szCs w:val="24"/>
        </w:rPr>
        <w:t xml:space="preserve"> </w:t>
      </w:r>
      <w:r w:rsidR="00D6369F">
        <w:rPr>
          <w:sz w:val="24"/>
          <w:szCs w:val="24"/>
        </w:rPr>
        <w:t xml:space="preserve">14-18, </w:t>
      </w:r>
      <w:r w:rsidRPr="005C769F">
        <w:rPr>
          <w:sz w:val="24"/>
          <w:szCs w:val="24"/>
        </w:rPr>
        <w:t>2007.</w:t>
      </w:r>
    </w:p>
    <w:p w:rsidR="00DE22AE" w:rsidRPr="00DE22AE" w:rsidRDefault="00DE22AE" w:rsidP="00F967DE">
      <w:pPr>
        <w:numPr>
          <w:ilvl w:val="0"/>
          <w:numId w:val="17"/>
        </w:numPr>
        <w:tabs>
          <w:tab w:val="clear" w:pos="360"/>
          <w:tab w:val="num" w:pos="720"/>
        </w:tabs>
        <w:ind w:left="720" w:hanging="720"/>
        <w:rPr>
          <w:sz w:val="24"/>
          <w:szCs w:val="24"/>
        </w:rPr>
      </w:pPr>
      <w:r>
        <w:rPr>
          <w:sz w:val="24"/>
          <w:szCs w:val="24"/>
        </w:rPr>
        <w:t xml:space="preserve">Zhu C, </w:t>
      </w:r>
      <w:r w:rsidRPr="00DE22AE">
        <w:rPr>
          <w:b/>
          <w:sz w:val="24"/>
          <w:szCs w:val="24"/>
        </w:rPr>
        <w:t>Guan XY</w:t>
      </w:r>
      <w:r w:rsidRPr="00DE22AE">
        <w:rPr>
          <w:sz w:val="24"/>
          <w:szCs w:val="24"/>
        </w:rPr>
        <w:t xml:space="preserve">. </w:t>
      </w:r>
      <w:hyperlink r:id="rId79" w:history="1">
        <w:r w:rsidRPr="00DE22AE">
          <w:rPr>
            <w:rStyle w:val="Hyperlink"/>
            <w:color w:val="auto"/>
            <w:sz w:val="24"/>
            <w:szCs w:val="24"/>
            <w:u w:val="none"/>
          </w:rPr>
          <w:t>P</w:t>
        </w:r>
        <w:r>
          <w:rPr>
            <w:rStyle w:val="Hyperlink"/>
            <w:color w:val="auto"/>
            <w:sz w:val="24"/>
            <w:szCs w:val="24"/>
            <w:u w:val="none"/>
          </w:rPr>
          <w:t>CAF</w:t>
        </w:r>
        <w:r w:rsidRPr="00DE22AE">
          <w:rPr>
            <w:rStyle w:val="Hyperlink"/>
            <w:color w:val="auto"/>
            <w:sz w:val="24"/>
            <w:szCs w:val="24"/>
            <w:u w:val="none"/>
          </w:rPr>
          <w:t xml:space="preserve"> as a candidate tumor suppressor gene in esophageal squamous cell carcinoma</w:t>
        </w:r>
      </w:hyperlink>
      <w:r>
        <w:rPr>
          <w:sz w:val="24"/>
          <w:szCs w:val="24"/>
        </w:rPr>
        <w:t xml:space="preserve">. </w:t>
      </w:r>
      <w:r w:rsidRPr="005C769F">
        <w:rPr>
          <w:iCs/>
          <w:sz w:val="24"/>
          <w:szCs w:val="24"/>
        </w:rPr>
        <w:t xml:space="preserve">Proceedings of the Annual Meeting of American Association for Cancer Research, </w:t>
      </w:r>
      <w:smartTag w:uri="urn:schemas-microsoft-com:office:smarttags" w:element="City">
        <w:smartTag w:uri="urn:schemas-microsoft-com:office:smarttags" w:element="place">
          <w:r w:rsidRPr="005C769F">
            <w:rPr>
              <w:iCs/>
              <w:sz w:val="24"/>
              <w:szCs w:val="24"/>
            </w:rPr>
            <w:t>Los Angeles</w:t>
          </w:r>
        </w:smartTag>
      </w:smartTag>
      <w:r w:rsidRPr="005C769F">
        <w:rPr>
          <w:iCs/>
          <w:sz w:val="24"/>
          <w:szCs w:val="24"/>
        </w:rPr>
        <w:t>, April</w:t>
      </w:r>
      <w:r w:rsidRPr="005C769F">
        <w:rPr>
          <w:sz w:val="24"/>
          <w:szCs w:val="24"/>
        </w:rPr>
        <w:t xml:space="preserve"> </w:t>
      </w:r>
      <w:r w:rsidR="00066F2A">
        <w:rPr>
          <w:sz w:val="24"/>
          <w:szCs w:val="24"/>
        </w:rPr>
        <w:t xml:space="preserve">14-18, </w:t>
      </w:r>
      <w:r w:rsidRPr="005C769F">
        <w:rPr>
          <w:sz w:val="24"/>
          <w:szCs w:val="24"/>
        </w:rPr>
        <w:t>2007.</w:t>
      </w:r>
      <w:r>
        <w:rPr>
          <w:sz w:val="24"/>
          <w:szCs w:val="24"/>
        </w:rPr>
        <w:t xml:space="preserve"> </w:t>
      </w:r>
      <w:r w:rsidRPr="00DE22AE">
        <w:rPr>
          <w:b/>
          <w:i/>
          <w:sz w:val="24"/>
          <w:szCs w:val="24"/>
        </w:rPr>
        <w:t>Cancer Res</w:t>
      </w:r>
      <w:r>
        <w:rPr>
          <w:sz w:val="24"/>
          <w:szCs w:val="24"/>
        </w:rPr>
        <w:t xml:space="preserve"> 2007;67 (9 Supplement):1982A.</w:t>
      </w:r>
    </w:p>
    <w:p w:rsidR="00F967DE" w:rsidRDefault="00F967DE" w:rsidP="00F967DE">
      <w:pPr>
        <w:numPr>
          <w:ilvl w:val="0"/>
          <w:numId w:val="17"/>
        </w:numPr>
        <w:tabs>
          <w:tab w:val="clear" w:pos="360"/>
          <w:tab w:val="num" w:pos="720"/>
        </w:tabs>
        <w:ind w:left="720" w:hanging="720"/>
        <w:rPr>
          <w:sz w:val="24"/>
          <w:szCs w:val="24"/>
        </w:rPr>
      </w:pPr>
      <w:r>
        <w:rPr>
          <w:sz w:val="24"/>
          <w:szCs w:val="24"/>
        </w:rPr>
        <w:t xml:space="preserve">Ma </w:t>
      </w:r>
      <w:smartTag w:uri="urn:schemas-microsoft-com:office:smarttags" w:element="stockticker">
        <w:r>
          <w:rPr>
            <w:sz w:val="24"/>
            <w:szCs w:val="24"/>
          </w:rPr>
          <w:t>SKY</w:t>
        </w:r>
      </w:smartTag>
      <w:r>
        <w:rPr>
          <w:sz w:val="24"/>
          <w:szCs w:val="24"/>
        </w:rPr>
        <w:t>, Chan KW</w:t>
      </w:r>
      <w:r w:rsidRPr="005C769F">
        <w:rPr>
          <w:sz w:val="24"/>
          <w:szCs w:val="24"/>
        </w:rPr>
        <w:t xml:space="preserve">, </w:t>
      </w:r>
      <w:r w:rsidRPr="005C769F">
        <w:rPr>
          <w:iCs/>
          <w:sz w:val="24"/>
          <w:szCs w:val="24"/>
        </w:rPr>
        <w:t>Woolcock</w:t>
      </w:r>
      <w:r w:rsidRPr="005C769F">
        <w:rPr>
          <w:sz w:val="24"/>
          <w:szCs w:val="24"/>
        </w:rPr>
        <w:t xml:space="preserve"> </w:t>
      </w:r>
      <w:r>
        <w:rPr>
          <w:iCs/>
          <w:sz w:val="24"/>
          <w:szCs w:val="24"/>
        </w:rPr>
        <w:t>B</w:t>
      </w:r>
      <w:r w:rsidRPr="005C769F">
        <w:rPr>
          <w:sz w:val="24"/>
          <w:szCs w:val="24"/>
        </w:rPr>
        <w:t xml:space="preserve">, </w:t>
      </w:r>
      <w:r w:rsidRPr="005C769F">
        <w:rPr>
          <w:iCs/>
          <w:sz w:val="24"/>
          <w:szCs w:val="24"/>
        </w:rPr>
        <w:t>Bainbridge</w:t>
      </w:r>
      <w:r w:rsidRPr="005C769F">
        <w:rPr>
          <w:sz w:val="24"/>
          <w:szCs w:val="24"/>
        </w:rPr>
        <w:t xml:space="preserve"> </w:t>
      </w:r>
      <w:r>
        <w:rPr>
          <w:iCs/>
          <w:sz w:val="24"/>
          <w:szCs w:val="24"/>
        </w:rPr>
        <w:t>T</w:t>
      </w:r>
      <w:r w:rsidRPr="005C769F">
        <w:rPr>
          <w:sz w:val="24"/>
          <w:szCs w:val="24"/>
        </w:rPr>
        <w:t xml:space="preserve">, </w:t>
      </w:r>
      <w:r w:rsidRPr="005C769F">
        <w:rPr>
          <w:iCs/>
          <w:sz w:val="24"/>
          <w:szCs w:val="24"/>
        </w:rPr>
        <w:t>Webber</w:t>
      </w:r>
      <w:r w:rsidRPr="005C769F">
        <w:rPr>
          <w:sz w:val="24"/>
          <w:szCs w:val="24"/>
        </w:rPr>
        <w:t xml:space="preserve"> </w:t>
      </w:r>
      <w:r>
        <w:rPr>
          <w:iCs/>
          <w:sz w:val="24"/>
          <w:szCs w:val="24"/>
        </w:rPr>
        <w:t>D</w:t>
      </w:r>
      <w:r w:rsidRPr="005C769F">
        <w:rPr>
          <w:sz w:val="24"/>
          <w:szCs w:val="24"/>
        </w:rPr>
        <w:t xml:space="preserve">, </w:t>
      </w:r>
      <w:r w:rsidRPr="005C769F">
        <w:rPr>
          <w:iCs/>
          <w:sz w:val="24"/>
          <w:szCs w:val="24"/>
        </w:rPr>
        <w:t>Lam</w:t>
      </w:r>
      <w:r w:rsidRPr="005C769F">
        <w:rPr>
          <w:sz w:val="24"/>
          <w:szCs w:val="24"/>
        </w:rPr>
        <w:t xml:space="preserve"> </w:t>
      </w:r>
      <w:r>
        <w:rPr>
          <w:iCs/>
          <w:sz w:val="24"/>
          <w:szCs w:val="24"/>
        </w:rPr>
        <w:t>WL</w:t>
      </w:r>
      <w:r>
        <w:rPr>
          <w:sz w:val="24"/>
          <w:szCs w:val="24"/>
        </w:rPr>
        <w:t xml:space="preserve">, </w:t>
      </w:r>
      <w:smartTag w:uri="urn:schemas-microsoft-com:office:smarttags" w:element="place">
        <w:smartTag w:uri="urn:schemas-microsoft-com:office:smarttags" w:element="City">
          <w:r>
            <w:rPr>
              <w:sz w:val="24"/>
              <w:szCs w:val="24"/>
            </w:rPr>
            <w:t>Wong</w:t>
          </w:r>
        </w:smartTag>
        <w:r>
          <w:rPr>
            <w:sz w:val="24"/>
            <w:szCs w:val="24"/>
          </w:rPr>
          <w:t xml:space="preserve"> </w:t>
        </w:r>
        <w:smartTag w:uri="urn:schemas-microsoft-com:office:smarttags" w:element="State">
          <w:r>
            <w:rPr>
              <w:sz w:val="24"/>
              <w:szCs w:val="24"/>
            </w:rPr>
            <w:t>KY</w:t>
          </w:r>
        </w:smartTag>
      </w:smartTag>
      <w:r w:rsidRPr="005C769F">
        <w:rPr>
          <w:sz w:val="24"/>
          <w:szCs w:val="24"/>
        </w:rPr>
        <w:t xml:space="preserve">, </w:t>
      </w:r>
      <w:r>
        <w:rPr>
          <w:b/>
          <w:bCs/>
          <w:sz w:val="24"/>
          <w:szCs w:val="24"/>
        </w:rPr>
        <w:t>Guan X</w:t>
      </w:r>
      <w:r w:rsidRPr="005C769F">
        <w:rPr>
          <w:b/>
          <w:bCs/>
          <w:sz w:val="24"/>
          <w:szCs w:val="24"/>
        </w:rPr>
        <w:t>Y</w:t>
      </w:r>
      <w:r>
        <w:rPr>
          <w:bCs/>
          <w:sz w:val="24"/>
          <w:szCs w:val="24"/>
        </w:rPr>
        <w:t>,</w:t>
      </w:r>
      <w:r w:rsidRPr="005C769F">
        <w:rPr>
          <w:sz w:val="24"/>
          <w:szCs w:val="24"/>
        </w:rPr>
        <w:t xml:space="preserve"> </w:t>
      </w:r>
      <w:r w:rsidRPr="005C769F">
        <w:rPr>
          <w:iCs/>
          <w:sz w:val="24"/>
          <w:szCs w:val="24"/>
        </w:rPr>
        <w:t>Vielkind</w:t>
      </w:r>
      <w:r w:rsidRPr="005C769F">
        <w:rPr>
          <w:sz w:val="24"/>
          <w:szCs w:val="24"/>
        </w:rPr>
        <w:t xml:space="preserve"> </w:t>
      </w:r>
      <w:r w:rsidRPr="005C769F">
        <w:rPr>
          <w:iCs/>
          <w:sz w:val="24"/>
          <w:szCs w:val="24"/>
        </w:rPr>
        <w:t>J.</w:t>
      </w:r>
      <w:r w:rsidRPr="005C769F">
        <w:rPr>
          <w:sz w:val="24"/>
          <w:szCs w:val="24"/>
        </w:rPr>
        <w:t xml:space="preserve"> </w:t>
      </w:r>
      <w:smartTag w:uri="urn:schemas-microsoft-com:office:smarttags" w:element="stockticker">
        <w:r w:rsidRPr="005C769F">
          <w:rPr>
            <w:sz w:val="24"/>
            <w:szCs w:val="24"/>
          </w:rPr>
          <w:t>DNA</w:t>
        </w:r>
      </w:smartTag>
      <w:r w:rsidRPr="005C769F">
        <w:rPr>
          <w:sz w:val="24"/>
          <w:szCs w:val="24"/>
        </w:rPr>
        <w:t xml:space="preserve"> fingerprinting tags novel altered chromosomal regions and identifies the involvement of LMO2 in the progression of prostate cancer</w:t>
      </w:r>
      <w:r>
        <w:rPr>
          <w:sz w:val="24"/>
          <w:szCs w:val="24"/>
        </w:rPr>
        <w:t>.</w:t>
      </w:r>
      <w:r w:rsidRPr="005C769F">
        <w:rPr>
          <w:sz w:val="24"/>
          <w:szCs w:val="24"/>
        </w:rPr>
        <w:t xml:space="preserve"> </w:t>
      </w:r>
      <w:r w:rsidRPr="005C769F">
        <w:rPr>
          <w:iCs/>
          <w:sz w:val="24"/>
          <w:szCs w:val="24"/>
        </w:rPr>
        <w:t>The 98</w:t>
      </w:r>
      <w:r w:rsidRPr="005C769F">
        <w:rPr>
          <w:iCs/>
          <w:sz w:val="24"/>
          <w:szCs w:val="24"/>
          <w:vertAlign w:val="superscript"/>
        </w:rPr>
        <w:t>th</w:t>
      </w:r>
      <w:r>
        <w:rPr>
          <w:iCs/>
          <w:sz w:val="24"/>
          <w:szCs w:val="24"/>
        </w:rPr>
        <w:t xml:space="preserve"> </w:t>
      </w:r>
      <w:r w:rsidRPr="005C769F">
        <w:rPr>
          <w:iCs/>
          <w:sz w:val="24"/>
          <w:szCs w:val="24"/>
        </w:rPr>
        <w:t>Annual Meeting of the American Association for Cancer Research</w:t>
      </w:r>
      <w:r w:rsidRPr="005C769F">
        <w:rPr>
          <w:sz w:val="24"/>
          <w:szCs w:val="24"/>
        </w:rPr>
        <w:t xml:space="preserve">. </w:t>
      </w:r>
      <w:r w:rsidR="00066F2A" w:rsidRPr="005C769F">
        <w:rPr>
          <w:iCs/>
          <w:sz w:val="24"/>
          <w:szCs w:val="24"/>
        </w:rPr>
        <w:t>April</w:t>
      </w:r>
      <w:r w:rsidR="00066F2A" w:rsidRPr="005C769F">
        <w:rPr>
          <w:sz w:val="24"/>
          <w:szCs w:val="24"/>
        </w:rPr>
        <w:t xml:space="preserve"> </w:t>
      </w:r>
      <w:r w:rsidR="00066F2A">
        <w:rPr>
          <w:sz w:val="24"/>
          <w:szCs w:val="24"/>
        </w:rPr>
        <w:t xml:space="preserve">14-18, </w:t>
      </w:r>
      <w:r w:rsidRPr="005C769F">
        <w:rPr>
          <w:sz w:val="24"/>
          <w:szCs w:val="24"/>
        </w:rPr>
        <w:t>2007.</w:t>
      </w:r>
    </w:p>
    <w:p w:rsidR="00F967DE" w:rsidRPr="005C769F" w:rsidRDefault="00F967DE" w:rsidP="00F967DE">
      <w:pPr>
        <w:numPr>
          <w:ilvl w:val="0"/>
          <w:numId w:val="17"/>
        </w:numPr>
        <w:tabs>
          <w:tab w:val="clear" w:pos="360"/>
          <w:tab w:val="num" w:pos="720"/>
        </w:tabs>
        <w:ind w:left="720" w:hanging="720"/>
        <w:rPr>
          <w:sz w:val="24"/>
          <w:szCs w:val="24"/>
        </w:rPr>
      </w:pPr>
      <w:r>
        <w:rPr>
          <w:sz w:val="24"/>
          <w:szCs w:val="24"/>
        </w:rPr>
        <w:t xml:space="preserve">Ma </w:t>
      </w:r>
      <w:smartTag w:uri="urn:schemas-microsoft-com:office:smarttags" w:element="stockticker">
        <w:r>
          <w:rPr>
            <w:sz w:val="24"/>
            <w:szCs w:val="24"/>
          </w:rPr>
          <w:t>SKY</w:t>
        </w:r>
      </w:smartTag>
      <w:r>
        <w:rPr>
          <w:sz w:val="24"/>
          <w:szCs w:val="24"/>
        </w:rPr>
        <w:t xml:space="preserve">, Chan KW, Ng IOL, Zheng B, </w:t>
      </w:r>
      <w:r>
        <w:rPr>
          <w:b/>
          <w:bCs/>
          <w:sz w:val="24"/>
          <w:szCs w:val="24"/>
        </w:rPr>
        <w:t>Guan X</w:t>
      </w:r>
      <w:r w:rsidRPr="005C769F">
        <w:rPr>
          <w:b/>
          <w:bCs/>
          <w:sz w:val="24"/>
          <w:szCs w:val="24"/>
        </w:rPr>
        <w:t>Y</w:t>
      </w:r>
      <w:r w:rsidRPr="005C769F">
        <w:rPr>
          <w:bCs/>
          <w:sz w:val="24"/>
          <w:szCs w:val="24"/>
        </w:rPr>
        <w:t>.</w:t>
      </w:r>
      <w:r w:rsidRPr="005C769F">
        <w:rPr>
          <w:sz w:val="24"/>
          <w:szCs w:val="24"/>
        </w:rPr>
        <w:t xml:space="preserve"> Identification and characterization of CD133</w:t>
      </w:r>
      <w:r w:rsidRPr="005C769F">
        <w:rPr>
          <w:sz w:val="24"/>
          <w:szCs w:val="24"/>
          <w:vertAlign w:val="superscript"/>
        </w:rPr>
        <w:t>+</w:t>
      </w:r>
      <w:r w:rsidRPr="005C769F">
        <w:rPr>
          <w:sz w:val="24"/>
          <w:szCs w:val="24"/>
        </w:rPr>
        <w:t xml:space="preserve"> hepatocellular carcinoma cells </w:t>
      </w:r>
      <w:r>
        <w:rPr>
          <w:sz w:val="24"/>
          <w:szCs w:val="24"/>
        </w:rPr>
        <w:t>as cancer stem/progenitor cells.</w:t>
      </w:r>
      <w:r w:rsidRPr="005C769F">
        <w:rPr>
          <w:sz w:val="24"/>
          <w:szCs w:val="24"/>
        </w:rPr>
        <w:t xml:space="preserve"> </w:t>
      </w:r>
      <w:r w:rsidRPr="005C769F">
        <w:rPr>
          <w:iCs/>
          <w:sz w:val="24"/>
          <w:szCs w:val="24"/>
        </w:rPr>
        <w:t>The 5</w:t>
      </w:r>
      <w:r w:rsidRPr="005C769F">
        <w:rPr>
          <w:iCs/>
          <w:sz w:val="24"/>
          <w:szCs w:val="24"/>
          <w:vertAlign w:val="superscript"/>
        </w:rPr>
        <w:t>th</w:t>
      </w:r>
      <w:r>
        <w:rPr>
          <w:iCs/>
          <w:sz w:val="24"/>
          <w:szCs w:val="24"/>
        </w:rPr>
        <w:t xml:space="preserve"> </w:t>
      </w:r>
      <w:r w:rsidRPr="005C769F">
        <w:rPr>
          <w:iCs/>
          <w:sz w:val="24"/>
          <w:szCs w:val="24"/>
        </w:rPr>
        <w:t xml:space="preserve">International Society for Stem Cell Research, June 2007, </w:t>
      </w:r>
      <w:smartTag w:uri="urn:schemas-microsoft-com:office:smarttags" w:element="place">
        <w:smartTag w:uri="urn:schemas-microsoft-com:office:smarttags" w:element="City">
          <w:r w:rsidRPr="005C769F">
            <w:rPr>
              <w:iCs/>
              <w:sz w:val="24"/>
              <w:szCs w:val="24"/>
            </w:rPr>
            <w:t>Cairns</w:t>
          </w:r>
        </w:smartTag>
        <w:r w:rsidRPr="005C769F">
          <w:rPr>
            <w:iCs/>
            <w:sz w:val="24"/>
            <w:szCs w:val="24"/>
          </w:rPr>
          <w:t xml:space="preserve">, </w:t>
        </w:r>
        <w:smartTag w:uri="urn:schemas-microsoft-com:office:smarttags" w:element="country-region">
          <w:r w:rsidRPr="005C769F">
            <w:rPr>
              <w:iCs/>
              <w:sz w:val="24"/>
              <w:szCs w:val="24"/>
            </w:rPr>
            <w:t>Australia</w:t>
          </w:r>
        </w:smartTag>
      </w:smartTag>
      <w:r w:rsidRPr="005C769F">
        <w:rPr>
          <w:sz w:val="24"/>
          <w:szCs w:val="24"/>
        </w:rPr>
        <w:t>.</w:t>
      </w:r>
    </w:p>
    <w:p w:rsidR="00F967DE" w:rsidRDefault="00F967DE" w:rsidP="00F967DE">
      <w:pPr>
        <w:numPr>
          <w:ilvl w:val="0"/>
          <w:numId w:val="17"/>
        </w:numPr>
        <w:tabs>
          <w:tab w:val="clear" w:pos="360"/>
          <w:tab w:val="num" w:pos="720"/>
        </w:tabs>
        <w:ind w:left="720" w:hanging="720"/>
        <w:rPr>
          <w:sz w:val="24"/>
          <w:szCs w:val="24"/>
        </w:rPr>
      </w:pPr>
      <w:r w:rsidRPr="000A425C">
        <w:rPr>
          <w:sz w:val="24"/>
          <w:szCs w:val="24"/>
        </w:rPr>
        <w:t>Zhou J</w:t>
      </w:r>
      <w:r>
        <w:rPr>
          <w:sz w:val="24"/>
          <w:szCs w:val="24"/>
        </w:rPr>
        <w:t>, Huang J, Poon KM</w:t>
      </w:r>
      <w:r w:rsidRPr="000A425C">
        <w:rPr>
          <w:sz w:val="24"/>
          <w:szCs w:val="24"/>
        </w:rPr>
        <w:t xml:space="preserve">, Chen </w:t>
      </w:r>
      <w:r>
        <w:rPr>
          <w:sz w:val="24"/>
          <w:szCs w:val="24"/>
        </w:rPr>
        <w:t>D, Chan CS</w:t>
      </w:r>
      <w:r w:rsidRPr="000A425C">
        <w:rPr>
          <w:sz w:val="24"/>
          <w:szCs w:val="24"/>
        </w:rPr>
        <w:t xml:space="preserve">, Ng F, </w:t>
      </w:r>
      <w:r>
        <w:rPr>
          <w:b/>
          <w:bCs/>
          <w:sz w:val="24"/>
          <w:szCs w:val="24"/>
        </w:rPr>
        <w:t>Guan X</w:t>
      </w:r>
      <w:r w:rsidRPr="000A425C">
        <w:rPr>
          <w:b/>
          <w:bCs/>
          <w:sz w:val="24"/>
          <w:szCs w:val="24"/>
        </w:rPr>
        <w:t>Y</w:t>
      </w:r>
      <w:r>
        <w:rPr>
          <w:sz w:val="24"/>
          <w:szCs w:val="24"/>
        </w:rPr>
        <w:t>, Watt RM, Lu L, Yuen K</w:t>
      </w:r>
      <w:r w:rsidRPr="000A425C">
        <w:rPr>
          <w:sz w:val="24"/>
          <w:szCs w:val="24"/>
        </w:rPr>
        <w:t>Y</w:t>
      </w:r>
      <w:r>
        <w:rPr>
          <w:sz w:val="24"/>
          <w:szCs w:val="24"/>
        </w:rPr>
        <w:t>,</w:t>
      </w:r>
      <w:r w:rsidRPr="000A425C">
        <w:rPr>
          <w:sz w:val="24"/>
          <w:szCs w:val="24"/>
        </w:rPr>
        <w:t xml:space="preserve"> Zheng B. A mechanism underlying susceptibility to HBV infection: HBV down-regulate transferase-1 type I interferon receptor 1 via suppressing poly(</w:t>
      </w:r>
      <w:smartTag w:uri="urn:schemas-microsoft-com:office:smarttags" w:element="stockticker">
        <w:r w:rsidRPr="000A425C">
          <w:rPr>
            <w:sz w:val="24"/>
            <w:szCs w:val="24"/>
          </w:rPr>
          <w:t>ADP</w:t>
        </w:r>
      </w:smartTag>
      <w:r w:rsidRPr="000A425C">
        <w:rPr>
          <w:sz w:val="24"/>
          <w:szCs w:val="24"/>
        </w:rPr>
        <w:t>-r</w:t>
      </w:r>
      <w:r>
        <w:rPr>
          <w:sz w:val="24"/>
          <w:szCs w:val="24"/>
        </w:rPr>
        <w:t>ibose).</w:t>
      </w:r>
      <w:r w:rsidRPr="000A425C">
        <w:rPr>
          <w:sz w:val="24"/>
          <w:szCs w:val="24"/>
        </w:rPr>
        <w:t xml:space="preserve"> </w:t>
      </w:r>
      <w:r w:rsidRPr="000A425C">
        <w:rPr>
          <w:iCs/>
          <w:sz w:val="24"/>
          <w:szCs w:val="24"/>
        </w:rPr>
        <w:t>2007 International Meeting: The Molecular</w:t>
      </w:r>
      <w:r>
        <w:rPr>
          <w:iCs/>
          <w:sz w:val="24"/>
          <w:szCs w:val="24"/>
        </w:rPr>
        <w:t xml:space="preserve"> Biology of Hepatitis B Viruses,</w:t>
      </w:r>
      <w:r w:rsidRPr="000A425C">
        <w:rPr>
          <w:sz w:val="24"/>
          <w:szCs w:val="24"/>
        </w:rPr>
        <w:t xml:space="preserve"> 2007.</w:t>
      </w:r>
    </w:p>
    <w:p w:rsidR="00F967DE" w:rsidRDefault="00F967DE" w:rsidP="00F967DE">
      <w:pPr>
        <w:numPr>
          <w:ilvl w:val="0"/>
          <w:numId w:val="17"/>
        </w:numPr>
        <w:tabs>
          <w:tab w:val="clear" w:pos="360"/>
          <w:tab w:val="num" w:pos="720"/>
        </w:tabs>
        <w:ind w:left="720" w:hanging="720"/>
        <w:rPr>
          <w:sz w:val="24"/>
          <w:szCs w:val="24"/>
        </w:rPr>
      </w:pPr>
      <w:r>
        <w:rPr>
          <w:sz w:val="24"/>
          <w:szCs w:val="24"/>
        </w:rPr>
        <w:t>Cheung A, Deng W, Tsao GS</w:t>
      </w:r>
      <w:r w:rsidRPr="00F94A40">
        <w:rPr>
          <w:sz w:val="24"/>
          <w:szCs w:val="24"/>
        </w:rPr>
        <w:t>W</w:t>
      </w:r>
      <w:r>
        <w:rPr>
          <w:sz w:val="24"/>
          <w:szCs w:val="24"/>
        </w:rPr>
        <w:t>,</w:t>
      </w:r>
      <w:r w:rsidRPr="00F94A40">
        <w:rPr>
          <w:sz w:val="24"/>
          <w:szCs w:val="24"/>
        </w:rPr>
        <w:t xml:space="preserve"> </w:t>
      </w:r>
      <w:r>
        <w:rPr>
          <w:b/>
          <w:bCs/>
          <w:sz w:val="24"/>
          <w:szCs w:val="24"/>
        </w:rPr>
        <w:t>Guan X</w:t>
      </w:r>
      <w:r w:rsidRPr="00F94A40">
        <w:rPr>
          <w:b/>
          <w:bCs/>
          <w:sz w:val="24"/>
          <w:szCs w:val="24"/>
        </w:rPr>
        <w:t>Y</w:t>
      </w:r>
      <w:r w:rsidRPr="00F94A40">
        <w:rPr>
          <w:bCs/>
          <w:sz w:val="24"/>
          <w:szCs w:val="24"/>
        </w:rPr>
        <w:t>.</w:t>
      </w:r>
      <w:r w:rsidRPr="00F94A40">
        <w:rPr>
          <w:sz w:val="24"/>
          <w:szCs w:val="24"/>
        </w:rPr>
        <w:t xml:space="preserve"> Centromeric instability in human cells undergoing immortalization. </w:t>
      </w:r>
      <w:r w:rsidR="00DE4DDD">
        <w:rPr>
          <w:iCs/>
          <w:sz w:val="24"/>
          <w:szCs w:val="24"/>
        </w:rPr>
        <w:t>AACR</w:t>
      </w:r>
      <w:r w:rsidRPr="00F94A40">
        <w:rPr>
          <w:iCs/>
          <w:sz w:val="24"/>
          <w:szCs w:val="24"/>
        </w:rPr>
        <w:t xml:space="preserve"> Annual Meeting</w:t>
      </w:r>
      <w:r w:rsidR="009D520A">
        <w:rPr>
          <w:iCs/>
          <w:sz w:val="24"/>
          <w:szCs w:val="24"/>
        </w:rPr>
        <w:t xml:space="preserve"> 2008</w:t>
      </w:r>
      <w:r>
        <w:rPr>
          <w:iCs/>
          <w:sz w:val="24"/>
          <w:szCs w:val="24"/>
        </w:rPr>
        <w:t>,</w:t>
      </w:r>
      <w:r w:rsidRPr="00F94A40">
        <w:rPr>
          <w:iCs/>
          <w:sz w:val="24"/>
          <w:szCs w:val="24"/>
        </w:rPr>
        <w:t xml:space="preserve"> </w:t>
      </w:r>
      <w:smartTag w:uri="urn:schemas-microsoft-com:office:smarttags" w:element="City">
        <w:smartTag w:uri="urn:schemas-microsoft-com:office:smarttags" w:element="place">
          <w:r w:rsidRPr="00F94A40">
            <w:rPr>
              <w:iCs/>
              <w:sz w:val="24"/>
              <w:szCs w:val="24"/>
            </w:rPr>
            <w:t>San Diego</w:t>
          </w:r>
        </w:smartTag>
      </w:smartTag>
      <w:r w:rsidRPr="00F94A40">
        <w:rPr>
          <w:iCs/>
          <w:sz w:val="24"/>
          <w:szCs w:val="24"/>
        </w:rPr>
        <w:t xml:space="preserve">, CA. </w:t>
      </w:r>
      <w:smartTag w:uri="urn:schemas-microsoft-com:office:smarttags" w:element="date">
        <w:smartTagPr>
          <w:attr w:name="Year" w:val="2008"/>
          <w:attr w:name="Day" w:val="12"/>
          <w:attr w:name="Month" w:val="4"/>
        </w:smartTagPr>
        <w:r w:rsidRPr="00F94A40">
          <w:rPr>
            <w:iCs/>
            <w:sz w:val="24"/>
            <w:szCs w:val="24"/>
          </w:rPr>
          <w:t>Apr 12-16</w:t>
        </w:r>
        <w:r>
          <w:rPr>
            <w:iCs/>
            <w:sz w:val="24"/>
            <w:szCs w:val="24"/>
          </w:rPr>
          <w:t>, 2008</w:t>
        </w:r>
      </w:smartTag>
      <w:r w:rsidRPr="00F94A40">
        <w:rPr>
          <w:sz w:val="24"/>
          <w:szCs w:val="24"/>
        </w:rPr>
        <w:t>.</w:t>
      </w:r>
      <w:r w:rsidR="00DE4DDD">
        <w:rPr>
          <w:sz w:val="24"/>
          <w:szCs w:val="24"/>
        </w:rPr>
        <w:t xml:space="preserve"> </w:t>
      </w:r>
      <w:r w:rsidR="009D520A" w:rsidRPr="00CC6581">
        <w:rPr>
          <w:b/>
          <w:i/>
          <w:sz w:val="24"/>
          <w:szCs w:val="24"/>
        </w:rPr>
        <w:t>Cancer Res</w:t>
      </w:r>
      <w:r w:rsidR="009D520A">
        <w:rPr>
          <w:sz w:val="24"/>
          <w:szCs w:val="24"/>
        </w:rPr>
        <w:t xml:space="preserve"> 2008;68 (9 Supplement):4318.</w:t>
      </w:r>
    </w:p>
    <w:p w:rsidR="00F967DE" w:rsidRPr="0053356B" w:rsidRDefault="00F967DE" w:rsidP="00F967DE">
      <w:pPr>
        <w:numPr>
          <w:ilvl w:val="0"/>
          <w:numId w:val="17"/>
        </w:numPr>
        <w:tabs>
          <w:tab w:val="clear" w:pos="360"/>
          <w:tab w:val="num" w:pos="720"/>
        </w:tabs>
        <w:ind w:left="720" w:hanging="720"/>
        <w:rPr>
          <w:sz w:val="24"/>
          <w:szCs w:val="24"/>
        </w:rPr>
      </w:pPr>
      <w:r w:rsidRPr="0053356B">
        <w:rPr>
          <w:rFonts w:hint="eastAsia"/>
          <w:b/>
          <w:bCs/>
          <w:sz w:val="24"/>
          <w:szCs w:val="24"/>
        </w:rPr>
        <w:t>Guan XY</w:t>
      </w:r>
      <w:r w:rsidRPr="0053356B">
        <w:rPr>
          <w:rFonts w:hint="eastAsia"/>
          <w:bCs/>
          <w:sz w:val="24"/>
          <w:szCs w:val="24"/>
        </w:rPr>
        <w:t xml:space="preserve">, Zhang C, Fu L, Fu J, Hu L, Li Y, Yang H, Liu H. FGFR2-positive fibroblasts provide a suitable microenvirenment for tumor development and progression in esophageal carcinoma. </w:t>
      </w:r>
      <w:r w:rsidRPr="00330756">
        <w:rPr>
          <w:sz w:val="24"/>
          <w:szCs w:val="24"/>
        </w:rPr>
        <w:t xml:space="preserve">The </w:t>
      </w:r>
      <w:r>
        <w:rPr>
          <w:rFonts w:hint="eastAsia"/>
          <w:sz w:val="24"/>
          <w:szCs w:val="24"/>
        </w:rPr>
        <w:t>100</w:t>
      </w:r>
      <w:r w:rsidRPr="00D30510">
        <w:rPr>
          <w:sz w:val="24"/>
          <w:szCs w:val="24"/>
          <w:vertAlign w:val="superscript"/>
        </w:rPr>
        <w:t>th</w:t>
      </w:r>
      <w:r>
        <w:rPr>
          <w:rFonts w:hint="eastAsia"/>
          <w:sz w:val="24"/>
          <w:szCs w:val="24"/>
        </w:rPr>
        <w:t xml:space="preserve"> </w:t>
      </w:r>
      <w:r w:rsidRPr="00330756">
        <w:rPr>
          <w:sz w:val="24"/>
          <w:szCs w:val="24"/>
        </w:rPr>
        <w:t>Annual Meeting of the American Association for Cancer R</w:t>
      </w:r>
      <w:r>
        <w:rPr>
          <w:sz w:val="24"/>
          <w:szCs w:val="24"/>
        </w:rPr>
        <w:t xml:space="preserve">esearch, </w:t>
      </w:r>
      <w:smartTag w:uri="urn:schemas-microsoft-com:office:smarttags" w:element="place">
        <w:smartTag w:uri="urn:schemas-microsoft-com:office:smarttags" w:element="City">
          <w:r>
            <w:rPr>
              <w:rFonts w:hint="eastAsia"/>
              <w:sz w:val="24"/>
              <w:szCs w:val="24"/>
            </w:rPr>
            <w:t>Denver</w:t>
          </w:r>
        </w:smartTag>
        <w:r>
          <w:rPr>
            <w:sz w:val="24"/>
            <w:szCs w:val="24"/>
          </w:rPr>
          <w:t xml:space="preserve">, </w:t>
        </w:r>
        <w:smartTag w:uri="urn:schemas-microsoft-com:office:smarttags" w:element="State">
          <w:r>
            <w:rPr>
              <w:rFonts w:hint="eastAsia"/>
              <w:sz w:val="24"/>
              <w:szCs w:val="24"/>
            </w:rPr>
            <w:t>Colorado</w:t>
          </w:r>
        </w:smartTag>
        <w:r>
          <w:rPr>
            <w:sz w:val="24"/>
            <w:szCs w:val="24"/>
          </w:rPr>
          <w:t xml:space="preserve">, </w:t>
        </w:r>
        <w:smartTag w:uri="urn:schemas-microsoft-com:office:smarttags" w:element="country-region">
          <w:r>
            <w:rPr>
              <w:sz w:val="24"/>
              <w:szCs w:val="24"/>
            </w:rPr>
            <w:t>USA</w:t>
          </w:r>
        </w:smartTag>
      </w:smartTag>
      <w:r w:rsidRPr="00330756">
        <w:rPr>
          <w:sz w:val="24"/>
          <w:szCs w:val="24"/>
        </w:rPr>
        <w:t xml:space="preserve">, </w:t>
      </w:r>
      <w:smartTag w:uri="urn:schemas-microsoft-com:office:smarttags" w:element="date">
        <w:smartTagPr>
          <w:attr w:name="Month" w:val="4"/>
          <w:attr w:name="Day" w:val="18"/>
          <w:attr w:name="Year" w:val="2009"/>
        </w:smartTagPr>
        <w:r>
          <w:rPr>
            <w:rFonts w:hint="eastAsia"/>
            <w:sz w:val="24"/>
            <w:szCs w:val="24"/>
          </w:rPr>
          <w:t xml:space="preserve">April </w:t>
        </w:r>
        <w:r w:rsidRPr="00330756">
          <w:rPr>
            <w:sz w:val="24"/>
            <w:szCs w:val="24"/>
          </w:rPr>
          <w:t>1</w:t>
        </w:r>
        <w:r>
          <w:rPr>
            <w:rFonts w:hint="eastAsia"/>
            <w:sz w:val="24"/>
            <w:szCs w:val="24"/>
          </w:rPr>
          <w:t>8</w:t>
        </w:r>
        <w:r w:rsidRPr="00330756">
          <w:rPr>
            <w:sz w:val="24"/>
            <w:szCs w:val="24"/>
          </w:rPr>
          <w:t>-2</w:t>
        </w:r>
        <w:r>
          <w:rPr>
            <w:rFonts w:hint="eastAsia"/>
            <w:sz w:val="24"/>
            <w:szCs w:val="24"/>
          </w:rPr>
          <w:t>2</w:t>
        </w:r>
        <w:r w:rsidRPr="00330756">
          <w:rPr>
            <w:sz w:val="24"/>
            <w:szCs w:val="24"/>
          </w:rPr>
          <w:t>, 200</w:t>
        </w:r>
        <w:r>
          <w:rPr>
            <w:rFonts w:hint="eastAsia"/>
            <w:sz w:val="24"/>
            <w:szCs w:val="24"/>
          </w:rPr>
          <w:t>9</w:t>
        </w:r>
      </w:smartTag>
      <w:r>
        <w:rPr>
          <w:rFonts w:hint="eastAsia"/>
          <w:sz w:val="24"/>
          <w:szCs w:val="24"/>
        </w:rPr>
        <w:t>.</w:t>
      </w:r>
      <w:r w:rsidR="00CC6581" w:rsidRPr="00CC6581">
        <w:rPr>
          <w:b/>
          <w:i/>
          <w:sz w:val="24"/>
          <w:szCs w:val="24"/>
        </w:rPr>
        <w:t xml:space="preserve"> Cancer Res</w:t>
      </w:r>
      <w:r w:rsidR="00CC6581">
        <w:rPr>
          <w:sz w:val="24"/>
          <w:szCs w:val="24"/>
        </w:rPr>
        <w:t xml:space="preserve"> 2009;69 (9 Supplement):3496.</w:t>
      </w:r>
    </w:p>
    <w:p w:rsidR="00F967DE" w:rsidRDefault="00F967DE" w:rsidP="00F967DE">
      <w:pPr>
        <w:numPr>
          <w:ilvl w:val="0"/>
          <w:numId w:val="17"/>
        </w:numPr>
        <w:tabs>
          <w:tab w:val="clear" w:pos="360"/>
          <w:tab w:val="num" w:pos="720"/>
        </w:tabs>
        <w:ind w:left="720" w:hanging="720"/>
        <w:rPr>
          <w:sz w:val="24"/>
          <w:szCs w:val="24"/>
        </w:rPr>
      </w:pPr>
      <w:r w:rsidRPr="006C4232">
        <w:rPr>
          <w:rFonts w:hint="eastAsia"/>
          <w:bCs/>
          <w:sz w:val="24"/>
          <w:szCs w:val="24"/>
        </w:rPr>
        <w:t xml:space="preserve">Dong S, </w:t>
      </w:r>
      <w:r>
        <w:rPr>
          <w:rFonts w:hint="eastAsia"/>
          <w:bCs/>
          <w:sz w:val="24"/>
          <w:szCs w:val="24"/>
        </w:rPr>
        <w:t xml:space="preserve">Fu, Lu L, Lu S, </w:t>
      </w:r>
      <w:r w:rsidRPr="00FD27FF">
        <w:rPr>
          <w:rFonts w:hint="eastAsia"/>
          <w:b/>
          <w:bCs/>
          <w:sz w:val="24"/>
          <w:szCs w:val="24"/>
        </w:rPr>
        <w:t>Guan XY</w:t>
      </w:r>
      <w:r>
        <w:rPr>
          <w:rFonts w:hint="eastAsia"/>
          <w:bCs/>
          <w:sz w:val="24"/>
          <w:szCs w:val="24"/>
        </w:rPr>
        <w:t xml:space="preserve">. Loss of tyrosine aminotransferase may involved in the pathogenesis of hepatocellular carcinoma. </w:t>
      </w:r>
      <w:r w:rsidRPr="00330756">
        <w:rPr>
          <w:sz w:val="24"/>
          <w:szCs w:val="24"/>
        </w:rPr>
        <w:t xml:space="preserve">The </w:t>
      </w:r>
      <w:r>
        <w:rPr>
          <w:rFonts w:hint="eastAsia"/>
          <w:sz w:val="24"/>
          <w:szCs w:val="24"/>
        </w:rPr>
        <w:t>100</w:t>
      </w:r>
      <w:r w:rsidRPr="00D30510">
        <w:rPr>
          <w:sz w:val="24"/>
          <w:szCs w:val="24"/>
          <w:vertAlign w:val="superscript"/>
        </w:rPr>
        <w:t>th</w:t>
      </w:r>
      <w:r>
        <w:rPr>
          <w:rFonts w:hint="eastAsia"/>
          <w:sz w:val="24"/>
          <w:szCs w:val="24"/>
        </w:rPr>
        <w:t xml:space="preserve"> </w:t>
      </w:r>
      <w:r w:rsidRPr="00330756">
        <w:rPr>
          <w:sz w:val="24"/>
          <w:szCs w:val="24"/>
        </w:rPr>
        <w:t>Annual Meeting of the American Association for Cancer R</w:t>
      </w:r>
      <w:r>
        <w:rPr>
          <w:sz w:val="24"/>
          <w:szCs w:val="24"/>
        </w:rPr>
        <w:t xml:space="preserve">esearch, </w:t>
      </w:r>
      <w:smartTag w:uri="urn:schemas-microsoft-com:office:smarttags" w:element="place">
        <w:smartTag w:uri="urn:schemas-microsoft-com:office:smarttags" w:element="City">
          <w:r>
            <w:rPr>
              <w:rFonts w:hint="eastAsia"/>
              <w:sz w:val="24"/>
              <w:szCs w:val="24"/>
            </w:rPr>
            <w:t>Denver</w:t>
          </w:r>
        </w:smartTag>
        <w:r>
          <w:rPr>
            <w:sz w:val="24"/>
            <w:szCs w:val="24"/>
          </w:rPr>
          <w:t xml:space="preserve">, </w:t>
        </w:r>
        <w:smartTag w:uri="urn:schemas-microsoft-com:office:smarttags" w:element="State">
          <w:r>
            <w:rPr>
              <w:rFonts w:hint="eastAsia"/>
              <w:sz w:val="24"/>
              <w:szCs w:val="24"/>
            </w:rPr>
            <w:t>Colorado</w:t>
          </w:r>
        </w:smartTag>
        <w:r>
          <w:rPr>
            <w:sz w:val="24"/>
            <w:szCs w:val="24"/>
          </w:rPr>
          <w:t xml:space="preserve">, </w:t>
        </w:r>
        <w:smartTag w:uri="urn:schemas-microsoft-com:office:smarttags" w:element="country-region">
          <w:r>
            <w:rPr>
              <w:sz w:val="24"/>
              <w:szCs w:val="24"/>
            </w:rPr>
            <w:t>USA</w:t>
          </w:r>
        </w:smartTag>
      </w:smartTag>
      <w:r w:rsidRPr="00330756">
        <w:rPr>
          <w:sz w:val="24"/>
          <w:szCs w:val="24"/>
        </w:rPr>
        <w:t xml:space="preserve">, </w:t>
      </w:r>
      <w:smartTag w:uri="urn:schemas-microsoft-com:office:smarttags" w:element="date">
        <w:smartTagPr>
          <w:attr w:name="Month" w:val="4"/>
          <w:attr w:name="Day" w:val="18"/>
          <w:attr w:name="Year" w:val="2009"/>
        </w:smartTagPr>
        <w:r>
          <w:rPr>
            <w:rFonts w:hint="eastAsia"/>
            <w:sz w:val="24"/>
            <w:szCs w:val="24"/>
          </w:rPr>
          <w:t xml:space="preserve">April </w:t>
        </w:r>
        <w:r w:rsidRPr="00330756">
          <w:rPr>
            <w:sz w:val="24"/>
            <w:szCs w:val="24"/>
          </w:rPr>
          <w:t>1</w:t>
        </w:r>
        <w:r>
          <w:rPr>
            <w:rFonts w:hint="eastAsia"/>
            <w:sz w:val="24"/>
            <w:szCs w:val="24"/>
          </w:rPr>
          <w:t>8</w:t>
        </w:r>
        <w:r w:rsidRPr="00330756">
          <w:rPr>
            <w:sz w:val="24"/>
            <w:szCs w:val="24"/>
          </w:rPr>
          <w:t>-2</w:t>
        </w:r>
        <w:r>
          <w:rPr>
            <w:rFonts w:hint="eastAsia"/>
            <w:sz w:val="24"/>
            <w:szCs w:val="24"/>
          </w:rPr>
          <w:t>2</w:t>
        </w:r>
        <w:r w:rsidRPr="00330756">
          <w:rPr>
            <w:sz w:val="24"/>
            <w:szCs w:val="24"/>
          </w:rPr>
          <w:t>, 200</w:t>
        </w:r>
        <w:r>
          <w:rPr>
            <w:rFonts w:hint="eastAsia"/>
            <w:sz w:val="24"/>
            <w:szCs w:val="24"/>
          </w:rPr>
          <w:t>9</w:t>
        </w:r>
      </w:smartTag>
      <w:r>
        <w:rPr>
          <w:rFonts w:hint="eastAsia"/>
          <w:sz w:val="24"/>
          <w:szCs w:val="24"/>
        </w:rPr>
        <w:t>.</w:t>
      </w:r>
      <w:r w:rsidR="00CC6581">
        <w:rPr>
          <w:sz w:val="24"/>
          <w:szCs w:val="24"/>
        </w:rPr>
        <w:t xml:space="preserve"> </w:t>
      </w:r>
      <w:r w:rsidR="00CC6581" w:rsidRPr="00CC6581">
        <w:rPr>
          <w:b/>
          <w:i/>
          <w:sz w:val="24"/>
          <w:szCs w:val="24"/>
        </w:rPr>
        <w:t>Cancer Res</w:t>
      </w:r>
      <w:r w:rsidR="00CC6581">
        <w:rPr>
          <w:sz w:val="24"/>
          <w:szCs w:val="24"/>
        </w:rPr>
        <w:t xml:space="preserve"> 2009;69 (9 Supplement):624.</w:t>
      </w:r>
    </w:p>
    <w:p w:rsidR="00F967DE" w:rsidRDefault="00F967DE" w:rsidP="00F967DE">
      <w:pPr>
        <w:numPr>
          <w:ilvl w:val="0"/>
          <w:numId w:val="17"/>
        </w:numPr>
        <w:tabs>
          <w:tab w:val="clear" w:pos="360"/>
          <w:tab w:val="num" w:pos="720"/>
        </w:tabs>
        <w:ind w:left="720" w:hanging="720"/>
        <w:rPr>
          <w:sz w:val="24"/>
          <w:szCs w:val="24"/>
        </w:rPr>
      </w:pPr>
      <w:r>
        <w:rPr>
          <w:rFonts w:hint="eastAsia"/>
          <w:sz w:val="24"/>
          <w:szCs w:val="24"/>
        </w:rPr>
        <w:t xml:space="preserve">Chan THM, Chen L, Ma S, Hu L, Wang J, </w:t>
      </w:r>
      <w:r w:rsidRPr="00FD27FF">
        <w:rPr>
          <w:rFonts w:hint="eastAsia"/>
          <w:b/>
          <w:sz w:val="24"/>
          <w:szCs w:val="24"/>
        </w:rPr>
        <w:t>Guan XY</w:t>
      </w:r>
      <w:r>
        <w:rPr>
          <w:rFonts w:hint="eastAsia"/>
          <w:sz w:val="24"/>
          <w:szCs w:val="24"/>
        </w:rPr>
        <w:t xml:space="preserve">. CHD1L contributes to hepatocarcinogenesis by transcriptionally activating TCTP-mediated mitotic defects and chromosome missegregation. </w:t>
      </w:r>
      <w:r w:rsidRPr="00330756">
        <w:rPr>
          <w:sz w:val="24"/>
          <w:szCs w:val="24"/>
        </w:rPr>
        <w:t xml:space="preserve">The </w:t>
      </w:r>
      <w:r>
        <w:rPr>
          <w:rFonts w:hint="eastAsia"/>
          <w:sz w:val="24"/>
          <w:szCs w:val="24"/>
        </w:rPr>
        <w:t>100</w:t>
      </w:r>
      <w:r w:rsidRPr="00D30510">
        <w:rPr>
          <w:sz w:val="24"/>
          <w:szCs w:val="24"/>
          <w:vertAlign w:val="superscript"/>
        </w:rPr>
        <w:t>th</w:t>
      </w:r>
      <w:r>
        <w:rPr>
          <w:rFonts w:hint="eastAsia"/>
          <w:sz w:val="24"/>
          <w:szCs w:val="24"/>
        </w:rPr>
        <w:t xml:space="preserve"> </w:t>
      </w:r>
      <w:r w:rsidRPr="00330756">
        <w:rPr>
          <w:sz w:val="24"/>
          <w:szCs w:val="24"/>
        </w:rPr>
        <w:t>Annual Meeting of the American Association for Cancer R</w:t>
      </w:r>
      <w:r>
        <w:rPr>
          <w:sz w:val="24"/>
          <w:szCs w:val="24"/>
        </w:rPr>
        <w:t xml:space="preserve">esearch, </w:t>
      </w:r>
      <w:smartTag w:uri="urn:schemas-microsoft-com:office:smarttags" w:element="place">
        <w:smartTag w:uri="urn:schemas-microsoft-com:office:smarttags" w:element="City">
          <w:r>
            <w:rPr>
              <w:rFonts w:hint="eastAsia"/>
              <w:sz w:val="24"/>
              <w:szCs w:val="24"/>
            </w:rPr>
            <w:t>Denver</w:t>
          </w:r>
        </w:smartTag>
        <w:r>
          <w:rPr>
            <w:sz w:val="24"/>
            <w:szCs w:val="24"/>
          </w:rPr>
          <w:t xml:space="preserve">, </w:t>
        </w:r>
        <w:smartTag w:uri="urn:schemas-microsoft-com:office:smarttags" w:element="State">
          <w:r>
            <w:rPr>
              <w:rFonts w:hint="eastAsia"/>
              <w:sz w:val="24"/>
              <w:szCs w:val="24"/>
            </w:rPr>
            <w:t>Colorado</w:t>
          </w:r>
        </w:smartTag>
        <w:r>
          <w:rPr>
            <w:sz w:val="24"/>
            <w:szCs w:val="24"/>
          </w:rPr>
          <w:t xml:space="preserve">, </w:t>
        </w:r>
        <w:smartTag w:uri="urn:schemas-microsoft-com:office:smarttags" w:element="country-region">
          <w:r>
            <w:rPr>
              <w:sz w:val="24"/>
              <w:szCs w:val="24"/>
            </w:rPr>
            <w:t>USA</w:t>
          </w:r>
        </w:smartTag>
      </w:smartTag>
      <w:r w:rsidRPr="00330756">
        <w:rPr>
          <w:sz w:val="24"/>
          <w:szCs w:val="24"/>
        </w:rPr>
        <w:t xml:space="preserve">, </w:t>
      </w:r>
      <w:smartTag w:uri="urn:schemas-microsoft-com:office:smarttags" w:element="date">
        <w:smartTagPr>
          <w:attr w:name="Month" w:val="4"/>
          <w:attr w:name="Day" w:val="18"/>
          <w:attr w:name="Year" w:val="2009"/>
        </w:smartTagPr>
        <w:r>
          <w:rPr>
            <w:rFonts w:hint="eastAsia"/>
            <w:sz w:val="24"/>
            <w:szCs w:val="24"/>
          </w:rPr>
          <w:t xml:space="preserve">April </w:t>
        </w:r>
        <w:r w:rsidRPr="00330756">
          <w:rPr>
            <w:sz w:val="24"/>
            <w:szCs w:val="24"/>
          </w:rPr>
          <w:t>1</w:t>
        </w:r>
        <w:r>
          <w:rPr>
            <w:rFonts w:hint="eastAsia"/>
            <w:sz w:val="24"/>
            <w:szCs w:val="24"/>
          </w:rPr>
          <w:t>8</w:t>
        </w:r>
        <w:r w:rsidRPr="00330756">
          <w:rPr>
            <w:sz w:val="24"/>
            <w:szCs w:val="24"/>
          </w:rPr>
          <w:t>-2</w:t>
        </w:r>
        <w:r>
          <w:rPr>
            <w:rFonts w:hint="eastAsia"/>
            <w:sz w:val="24"/>
            <w:szCs w:val="24"/>
          </w:rPr>
          <w:t>2</w:t>
        </w:r>
        <w:r w:rsidRPr="00330756">
          <w:rPr>
            <w:sz w:val="24"/>
            <w:szCs w:val="24"/>
          </w:rPr>
          <w:t>, 200</w:t>
        </w:r>
        <w:r>
          <w:rPr>
            <w:rFonts w:hint="eastAsia"/>
            <w:sz w:val="24"/>
            <w:szCs w:val="24"/>
          </w:rPr>
          <w:t>9</w:t>
        </w:r>
      </w:smartTag>
      <w:r>
        <w:rPr>
          <w:rFonts w:hint="eastAsia"/>
          <w:sz w:val="24"/>
          <w:szCs w:val="24"/>
        </w:rPr>
        <w:t>.</w:t>
      </w:r>
      <w:r w:rsidR="00CC6581">
        <w:rPr>
          <w:sz w:val="24"/>
          <w:szCs w:val="24"/>
        </w:rPr>
        <w:t xml:space="preserve"> </w:t>
      </w:r>
      <w:r w:rsidR="00CC6581" w:rsidRPr="00CC6581">
        <w:rPr>
          <w:b/>
          <w:i/>
          <w:sz w:val="24"/>
          <w:szCs w:val="24"/>
        </w:rPr>
        <w:t>Cancer Res</w:t>
      </w:r>
      <w:r w:rsidR="00CC6581">
        <w:rPr>
          <w:sz w:val="24"/>
          <w:szCs w:val="24"/>
        </w:rPr>
        <w:t xml:space="preserve"> 2009;69 (9 Supplement):</w:t>
      </w:r>
      <w:r w:rsidR="00DE4DDD">
        <w:rPr>
          <w:sz w:val="24"/>
          <w:szCs w:val="24"/>
        </w:rPr>
        <w:t>1274</w:t>
      </w:r>
      <w:r w:rsidR="00CC6581">
        <w:rPr>
          <w:sz w:val="24"/>
          <w:szCs w:val="24"/>
        </w:rPr>
        <w:t>.</w:t>
      </w:r>
    </w:p>
    <w:p w:rsidR="00F967DE" w:rsidRDefault="00F967DE" w:rsidP="00F967DE">
      <w:pPr>
        <w:numPr>
          <w:ilvl w:val="0"/>
          <w:numId w:val="17"/>
        </w:numPr>
        <w:tabs>
          <w:tab w:val="clear" w:pos="360"/>
          <w:tab w:val="num" w:pos="720"/>
        </w:tabs>
        <w:ind w:left="720" w:hanging="720"/>
        <w:rPr>
          <w:sz w:val="24"/>
          <w:szCs w:val="24"/>
        </w:rPr>
      </w:pPr>
      <w:r>
        <w:rPr>
          <w:rFonts w:hint="eastAsia"/>
          <w:sz w:val="24"/>
          <w:szCs w:val="24"/>
        </w:rPr>
        <w:t xml:space="preserve">Ma S, Chan YP, Lee T, Tamg KH, Ng I, Man K, To KF, Zheng BJ, Chan KW, </w:t>
      </w:r>
      <w:r w:rsidRPr="0053356B">
        <w:rPr>
          <w:rFonts w:hint="eastAsia"/>
          <w:b/>
          <w:sz w:val="24"/>
          <w:szCs w:val="24"/>
        </w:rPr>
        <w:t>Guan XY</w:t>
      </w:r>
      <w:r>
        <w:rPr>
          <w:rFonts w:hint="eastAsia"/>
          <w:sz w:val="24"/>
          <w:szCs w:val="24"/>
        </w:rPr>
        <w:t xml:space="preserve">. The role of miR-130b in the regulation of CD133+ cancer stem cell-driven hepatocellular carcinoma. </w:t>
      </w:r>
      <w:r w:rsidRPr="00330756">
        <w:rPr>
          <w:sz w:val="24"/>
          <w:szCs w:val="24"/>
        </w:rPr>
        <w:t xml:space="preserve">The </w:t>
      </w:r>
      <w:r>
        <w:rPr>
          <w:rFonts w:hint="eastAsia"/>
          <w:sz w:val="24"/>
          <w:szCs w:val="24"/>
        </w:rPr>
        <w:t>100</w:t>
      </w:r>
      <w:r w:rsidRPr="00D30510">
        <w:rPr>
          <w:sz w:val="24"/>
          <w:szCs w:val="24"/>
          <w:vertAlign w:val="superscript"/>
        </w:rPr>
        <w:t>th</w:t>
      </w:r>
      <w:r>
        <w:rPr>
          <w:rFonts w:hint="eastAsia"/>
          <w:sz w:val="24"/>
          <w:szCs w:val="24"/>
        </w:rPr>
        <w:t xml:space="preserve"> </w:t>
      </w:r>
      <w:r w:rsidRPr="00330756">
        <w:rPr>
          <w:sz w:val="24"/>
          <w:szCs w:val="24"/>
        </w:rPr>
        <w:t>Annual Meeting of the American Association for Cancer R</w:t>
      </w:r>
      <w:r>
        <w:rPr>
          <w:sz w:val="24"/>
          <w:szCs w:val="24"/>
        </w:rPr>
        <w:t xml:space="preserve">esearch, </w:t>
      </w:r>
      <w:smartTag w:uri="urn:schemas-microsoft-com:office:smarttags" w:element="place">
        <w:smartTag w:uri="urn:schemas-microsoft-com:office:smarttags" w:element="City">
          <w:r>
            <w:rPr>
              <w:rFonts w:hint="eastAsia"/>
              <w:sz w:val="24"/>
              <w:szCs w:val="24"/>
            </w:rPr>
            <w:t>Denver</w:t>
          </w:r>
        </w:smartTag>
        <w:r>
          <w:rPr>
            <w:sz w:val="24"/>
            <w:szCs w:val="24"/>
          </w:rPr>
          <w:t xml:space="preserve">, </w:t>
        </w:r>
        <w:smartTag w:uri="urn:schemas-microsoft-com:office:smarttags" w:element="State">
          <w:r>
            <w:rPr>
              <w:rFonts w:hint="eastAsia"/>
              <w:sz w:val="24"/>
              <w:szCs w:val="24"/>
            </w:rPr>
            <w:t>Colorado</w:t>
          </w:r>
        </w:smartTag>
        <w:r>
          <w:rPr>
            <w:sz w:val="24"/>
            <w:szCs w:val="24"/>
          </w:rPr>
          <w:t xml:space="preserve">, </w:t>
        </w:r>
        <w:smartTag w:uri="urn:schemas-microsoft-com:office:smarttags" w:element="country-region">
          <w:r>
            <w:rPr>
              <w:sz w:val="24"/>
              <w:szCs w:val="24"/>
            </w:rPr>
            <w:t>USA</w:t>
          </w:r>
        </w:smartTag>
      </w:smartTag>
      <w:r w:rsidRPr="00330756">
        <w:rPr>
          <w:sz w:val="24"/>
          <w:szCs w:val="24"/>
        </w:rPr>
        <w:t xml:space="preserve">, </w:t>
      </w:r>
      <w:smartTag w:uri="urn:schemas-microsoft-com:office:smarttags" w:element="date">
        <w:smartTagPr>
          <w:attr w:name="Month" w:val="4"/>
          <w:attr w:name="Day" w:val="18"/>
          <w:attr w:name="Year" w:val="2009"/>
        </w:smartTagPr>
        <w:r>
          <w:rPr>
            <w:rFonts w:hint="eastAsia"/>
            <w:sz w:val="24"/>
            <w:szCs w:val="24"/>
          </w:rPr>
          <w:t xml:space="preserve">April </w:t>
        </w:r>
        <w:r w:rsidRPr="00330756">
          <w:rPr>
            <w:sz w:val="24"/>
            <w:szCs w:val="24"/>
          </w:rPr>
          <w:t>1</w:t>
        </w:r>
        <w:r>
          <w:rPr>
            <w:rFonts w:hint="eastAsia"/>
            <w:sz w:val="24"/>
            <w:szCs w:val="24"/>
          </w:rPr>
          <w:t>8</w:t>
        </w:r>
        <w:r w:rsidRPr="00330756">
          <w:rPr>
            <w:sz w:val="24"/>
            <w:szCs w:val="24"/>
          </w:rPr>
          <w:t>-2</w:t>
        </w:r>
        <w:r>
          <w:rPr>
            <w:rFonts w:hint="eastAsia"/>
            <w:sz w:val="24"/>
            <w:szCs w:val="24"/>
          </w:rPr>
          <w:t>2</w:t>
        </w:r>
        <w:r w:rsidRPr="00330756">
          <w:rPr>
            <w:sz w:val="24"/>
            <w:szCs w:val="24"/>
          </w:rPr>
          <w:t>, 200</w:t>
        </w:r>
        <w:r>
          <w:rPr>
            <w:rFonts w:hint="eastAsia"/>
            <w:sz w:val="24"/>
            <w:szCs w:val="24"/>
          </w:rPr>
          <w:t>9</w:t>
        </w:r>
      </w:smartTag>
      <w:r>
        <w:rPr>
          <w:rFonts w:hint="eastAsia"/>
          <w:sz w:val="24"/>
          <w:szCs w:val="24"/>
        </w:rPr>
        <w:t>.</w:t>
      </w:r>
      <w:r w:rsidR="00CF79CF">
        <w:rPr>
          <w:sz w:val="24"/>
          <w:szCs w:val="24"/>
        </w:rPr>
        <w:t xml:space="preserve"> </w:t>
      </w:r>
      <w:r w:rsidR="00CC6581" w:rsidRPr="00CC6581">
        <w:rPr>
          <w:b/>
          <w:i/>
          <w:sz w:val="24"/>
          <w:szCs w:val="24"/>
        </w:rPr>
        <w:t>Cancer Res</w:t>
      </w:r>
      <w:r w:rsidR="00CC6581">
        <w:rPr>
          <w:sz w:val="24"/>
          <w:szCs w:val="24"/>
        </w:rPr>
        <w:t xml:space="preserve"> 2009;69 (9 Supplement):3136.</w:t>
      </w:r>
    </w:p>
    <w:p w:rsidR="00F967DE" w:rsidRDefault="00F967DE" w:rsidP="00F967DE">
      <w:pPr>
        <w:numPr>
          <w:ilvl w:val="0"/>
          <w:numId w:val="17"/>
        </w:numPr>
        <w:tabs>
          <w:tab w:val="clear" w:pos="360"/>
          <w:tab w:val="num" w:pos="720"/>
        </w:tabs>
        <w:ind w:left="720" w:hanging="720"/>
        <w:rPr>
          <w:sz w:val="24"/>
          <w:szCs w:val="24"/>
        </w:rPr>
      </w:pPr>
      <w:r>
        <w:rPr>
          <w:rFonts w:hint="eastAsia"/>
          <w:sz w:val="24"/>
          <w:szCs w:val="24"/>
          <w:lang w:val="de-DE"/>
        </w:rPr>
        <w:t>Kong KL, Fu L, Kwo</w:t>
      </w:r>
      <w:r w:rsidRPr="0053356B">
        <w:rPr>
          <w:rFonts w:hint="eastAsia"/>
          <w:sz w:val="24"/>
          <w:szCs w:val="24"/>
          <w:lang w:val="de-DE"/>
        </w:rPr>
        <w:t>ng LW</w:t>
      </w:r>
      <w:r>
        <w:rPr>
          <w:rFonts w:hint="eastAsia"/>
          <w:sz w:val="24"/>
          <w:szCs w:val="24"/>
          <w:lang w:val="de-DE"/>
        </w:rPr>
        <w:t>,</w:t>
      </w:r>
      <w:r w:rsidRPr="0053356B">
        <w:rPr>
          <w:rFonts w:hint="eastAsia"/>
          <w:sz w:val="24"/>
          <w:szCs w:val="24"/>
          <w:lang w:val="de-DE"/>
        </w:rPr>
        <w:t xml:space="preserve"> </w:t>
      </w:r>
      <w:r w:rsidRPr="0053356B">
        <w:rPr>
          <w:rFonts w:hint="eastAsia"/>
          <w:b/>
          <w:sz w:val="24"/>
          <w:szCs w:val="24"/>
          <w:lang w:val="de-DE"/>
        </w:rPr>
        <w:t>Guan XY</w:t>
      </w:r>
      <w:r w:rsidRPr="0053356B">
        <w:rPr>
          <w:rFonts w:hint="eastAsia"/>
          <w:sz w:val="24"/>
          <w:szCs w:val="24"/>
          <w:lang w:val="de-DE"/>
        </w:rPr>
        <w:t xml:space="preserve">. </w:t>
      </w:r>
      <w:r w:rsidRPr="0053356B">
        <w:rPr>
          <w:rFonts w:hint="eastAsia"/>
          <w:sz w:val="24"/>
          <w:szCs w:val="24"/>
        </w:rPr>
        <w:t xml:space="preserve">Characterization of a novel tumor suppressor gene UPK1A in esophageal squanous cell carcinoma. </w:t>
      </w:r>
      <w:r w:rsidRPr="00330756">
        <w:rPr>
          <w:sz w:val="24"/>
          <w:szCs w:val="24"/>
        </w:rPr>
        <w:t xml:space="preserve">The </w:t>
      </w:r>
      <w:r>
        <w:rPr>
          <w:rFonts w:hint="eastAsia"/>
          <w:sz w:val="24"/>
          <w:szCs w:val="24"/>
        </w:rPr>
        <w:t>100</w:t>
      </w:r>
      <w:r w:rsidRPr="00D30510">
        <w:rPr>
          <w:sz w:val="24"/>
          <w:szCs w:val="24"/>
          <w:vertAlign w:val="superscript"/>
        </w:rPr>
        <w:t>th</w:t>
      </w:r>
      <w:r>
        <w:rPr>
          <w:rFonts w:hint="eastAsia"/>
          <w:sz w:val="24"/>
          <w:szCs w:val="24"/>
        </w:rPr>
        <w:t xml:space="preserve"> </w:t>
      </w:r>
      <w:r w:rsidRPr="00330756">
        <w:rPr>
          <w:sz w:val="24"/>
          <w:szCs w:val="24"/>
        </w:rPr>
        <w:t xml:space="preserve">Annual Meeting of the </w:t>
      </w:r>
      <w:r w:rsidRPr="00330756">
        <w:rPr>
          <w:sz w:val="24"/>
          <w:szCs w:val="24"/>
        </w:rPr>
        <w:lastRenderedPageBreak/>
        <w:t>American Association for Cancer R</w:t>
      </w:r>
      <w:r>
        <w:rPr>
          <w:sz w:val="24"/>
          <w:szCs w:val="24"/>
        </w:rPr>
        <w:t xml:space="preserve">esearch, </w:t>
      </w:r>
      <w:smartTag w:uri="urn:schemas-microsoft-com:office:smarttags" w:element="place">
        <w:smartTag w:uri="urn:schemas-microsoft-com:office:smarttags" w:element="City">
          <w:r>
            <w:rPr>
              <w:rFonts w:hint="eastAsia"/>
              <w:sz w:val="24"/>
              <w:szCs w:val="24"/>
            </w:rPr>
            <w:t>Denver</w:t>
          </w:r>
        </w:smartTag>
        <w:r>
          <w:rPr>
            <w:sz w:val="24"/>
            <w:szCs w:val="24"/>
          </w:rPr>
          <w:t xml:space="preserve">, </w:t>
        </w:r>
        <w:smartTag w:uri="urn:schemas-microsoft-com:office:smarttags" w:element="State">
          <w:r>
            <w:rPr>
              <w:rFonts w:hint="eastAsia"/>
              <w:sz w:val="24"/>
              <w:szCs w:val="24"/>
            </w:rPr>
            <w:t>Colorado</w:t>
          </w:r>
        </w:smartTag>
        <w:r>
          <w:rPr>
            <w:sz w:val="24"/>
            <w:szCs w:val="24"/>
          </w:rPr>
          <w:t xml:space="preserve">, </w:t>
        </w:r>
        <w:smartTag w:uri="urn:schemas-microsoft-com:office:smarttags" w:element="country-region">
          <w:r>
            <w:rPr>
              <w:sz w:val="24"/>
              <w:szCs w:val="24"/>
            </w:rPr>
            <w:t>USA</w:t>
          </w:r>
        </w:smartTag>
      </w:smartTag>
      <w:r w:rsidRPr="00330756">
        <w:rPr>
          <w:sz w:val="24"/>
          <w:szCs w:val="24"/>
        </w:rPr>
        <w:t xml:space="preserve">, </w:t>
      </w:r>
      <w:smartTag w:uri="urn:schemas-microsoft-com:office:smarttags" w:element="date">
        <w:smartTagPr>
          <w:attr w:name="Month" w:val="4"/>
          <w:attr w:name="Day" w:val="18"/>
          <w:attr w:name="Year" w:val="2009"/>
        </w:smartTagPr>
        <w:r>
          <w:rPr>
            <w:rFonts w:hint="eastAsia"/>
            <w:sz w:val="24"/>
            <w:szCs w:val="24"/>
          </w:rPr>
          <w:t xml:space="preserve">April </w:t>
        </w:r>
        <w:r w:rsidRPr="00330756">
          <w:rPr>
            <w:sz w:val="24"/>
            <w:szCs w:val="24"/>
          </w:rPr>
          <w:t>1</w:t>
        </w:r>
        <w:r>
          <w:rPr>
            <w:rFonts w:hint="eastAsia"/>
            <w:sz w:val="24"/>
            <w:szCs w:val="24"/>
          </w:rPr>
          <w:t>8</w:t>
        </w:r>
        <w:r w:rsidRPr="00330756">
          <w:rPr>
            <w:sz w:val="24"/>
            <w:szCs w:val="24"/>
          </w:rPr>
          <w:t>-2</w:t>
        </w:r>
        <w:r>
          <w:rPr>
            <w:rFonts w:hint="eastAsia"/>
            <w:sz w:val="24"/>
            <w:szCs w:val="24"/>
          </w:rPr>
          <w:t>2</w:t>
        </w:r>
        <w:r w:rsidRPr="00330756">
          <w:rPr>
            <w:sz w:val="24"/>
            <w:szCs w:val="24"/>
          </w:rPr>
          <w:t>, 200</w:t>
        </w:r>
        <w:r>
          <w:rPr>
            <w:rFonts w:hint="eastAsia"/>
            <w:sz w:val="24"/>
            <w:szCs w:val="24"/>
          </w:rPr>
          <w:t>9</w:t>
        </w:r>
      </w:smartTag>
      <w:r>
        <w:rPr>
          <w:rFonts w:hint="eastAsia"/>
          <w:sz w:val="24"/>
          <w:szCs w:val="24"/>
        </w:rPr>
        <w:t>.</w:t>
      </w:r>
      <w:r w:rsidR="00DE4DDD" w:rsidRPr="00DE4DDD">
        <w:rPr>
          <w:b/>
          <w:i/>
          <w:sz w:val="24"/>
          <w:szCs w:val="24"/>
        </w:rPr>
        <w:t xml:space="preserve"> </w:t>
      </w:r>
      <w:r w:rsidR="00DE4DDD" w:rsidRPr="00CC6581">
        <w:rPr>
          <w:b/>
          <w:i/>
          <w:sz w:val="24"/>
          <w:szCs w:val="24"/>
        </w:rPr>
        <w:t>Cancer Res</w:t>
      </w:r>
      <w:r w:rsidR="00DE4DDD">
        <w:rPr>
          <w:sz w:val="24"/>
          <w:szCs w:val="24"/>
        </w:rPr>
        <w:t xml:space="preserve"> 2009;69 (9 Supplement):4444.</w:t>
      </w:r>
    </w:p>
    <w:p w:rsidR="00F967DE" w:rsidRDefault="00F967DE" w:rsidP="00F967DE">
      <w:pPr>
        <w:numPr>
          <w:ilvl w:val="0"/>
          <w:numId w:val="17"/>
        </w:numPr>
        <w:tabs>
          <w:tab w:val="clear" w:pos="360"/>
          <w:tab w:val="num" w:pos="720"/>
        </w:tabs>
        <w:ind w:left="720" w:hanging="720"/>
        <w:rPr>
          <w:sz w:val="24"/>
          <w:szCs w:val="24"/>
        </w:rPr>
      </w:pPr>
      <w:r>
        <w:rPr>
          <w:rFonts w:hint="eastAsia"/>
          <w:sz w:val="24"/>
          <w:szCs w:val="24"/>
        </w:rPr>
        <w:t xml:space="preserve">Tang KH, Ma S, Lee T, Ng I, Man K, To KF, Zheng BJ, </w:t>
      </w:r>
      <w:r w:rsidRPr="0053356B">
        <w:rPr>
          <w:rFonts w:hint="eastAsia"/>
          <w:b/>
          <w:sz w:val="24"/>
          <w:szCs w:val="24"/>
        </w:rPr>
        <w:t>Guan XY</w:t>
      </w:r>
      <w:r>
        <w:rPr>
          <w:rFonts w:hint="eastAsia"/>
          <w:sz w:val="24"/>
          <w:szCs w:val="24"/>
        </w:rPr>
        <w:t xml:space="preserve">, Chan KW. CD133+ liver cancer stem cells promote tumor growth and angiogenesis through increased interleukin-8 secretion. </w:t>
      </w:r>
      <w:r w:rsidRPr="00330756">
        <w:rPr>
          <w:sz w:val="24"/>
          <w:szCs w:val="24"/>
        </w:rPr>
        <w:t xml:space="preserve">The </w:t>
      </w:r>
      <w:r>
        <w:rPr>
          <w:rFonts w:hint="eastAsia"/>
          <w:sz w:val="24"/>
          <w:szCs w:val="24"/>
        </w:rPr>
        <w:t>100</w:t>
      </w:r>
      <w:r w:rsidRPr="00D30510">
        <w:rPr>
          <w:sz w:val="24"/>
          <w:szCs w:val="24"/>
          <w:vertAlign w:val="superscript"/>
        </w:rPr>
        <w:t>th</w:t>
      </w:r>
      <w:r>
        <w:rPr>
          <w:rFonts w:hint="eastAsia"/>
          <w:sz w:val="24"/>
          <w:szCs w:val="24"/>
        </w:rPr>
        <w:t xml:space="preserve"> </w:t>
      </w:r>
      <w:r w:rsidRPr="00330756">
        <w:rPr>
          <w:sz w:val="24"/>
          <w:szCs w:val="24"/>
        </w:rPr>
        <w:t>Annual Meeting of the American Association for Cancer R</w:t>
      </w:r>
      <w:r>
        <w:rPr>
          <w:sz w:val="24"/>
          <w:szCs w:val="24"/>
        </w:rPr>
        <w:t xml:space="preserve">esearch, </w:t>
      </w:r>
      <w:smartTag w:uri="urn:schemas-microsoft-com:office:smarttags" w:element="place">
        <w:smartTag w:uri="urn:schemas-microsoft-com:office:smarttags" w:element="City">
          <w:r>
            <w:rPr>
              <w:rFonts w:hint="eastAsia"/>
              <w:sz w:val="24"/>
              <w:szCs w:val="24"/>
            </w:rPr>
            <w:t>Denver</w:t>
          </w:r>
        </w:smartTag>
        <w:r>
          <w:rPr>
            <w:sz w:val="24"/>
            <w:szCs w:val="24"/>
          </w:rPr>
          <w:t xml:space="preserve">, </w:t>
        </w:r>
        <w:smartTag w:uri="urn:schemas-microsoft-com:office:smarttags" w:element="State">
          <w:r>
            <w:rPr>
              <w:rFonts w:hint="eastAsia"/>
              <w:sz w:val="24"/>
              <w:szCs w:val="24"/>
            </w:rPr>
            <w:t>Colorado</w:t>
          </w:r>
        </w:smartTag>
        <w:r>
          <w:rPr>
            <w:sz w:val="24"/>
            <w:szCs w:val="24"/>
          </w:rPr>
          <w:t xml:space="preserve">, </w:t>
        </w:r>
        <w:smartTag w:uri="urn:schemas-microsoft-com:office:smarttags" w:element="country-region">
          <w:r>
            <w:rPr>
              <w:sz w:val="24"/>
              <w:szCs w:val="24"/>
            </w:rPr>
            <w:t>USA</w:t>
          </w:r>
        </w:smartTag>
      </w:smartTag>
      <w:r w:rsidRPr="00330756">
        <w:rPr>
          <w:sz w:val="24"/>
          <w:szCs w:val="24"/>
        </w:rPr>
        <w:t xml:space="preserve">, </w:t>
      </w:r>
      <w:smartTag w:uri="urn:schemas-microsoft-com:office:smarttags" w:element="date">
        <w:smartTagPr>
          <w:attr w:name="Month" w:val="4"/>
          <w:attr w:name="Day" w:val="18"/>
          <w:attr w:name="Year" w:val="2009"/>
        </w:smartTagPr>
        <w:r>
          <w:rPr>
            <w:rFonts w:hint="eastAsia"/>
            <w:sz w:val="24"/>
            <w:szCs w:val="24"/>
          </w:rPr>
          <w:t xml:space="preserve">April </w:t>
        </w:r>
        <w:r w:rsidRPr="00330756">
          <w:rPr>
            <w:sz w:val="24"/>
            <w:szCs w:val="24"/>
          </w:rPr>
          <w:t>1</w:t>
        </w:r>
        <w:r>
          <w:rPr>
            <w:rFonts w:hint="eastAsia"/>
            <w:sz w:val="24"/>
            <w:szCs w:val="24"/>
          </w:rPr>
          <w:t>8</w:t>
        </w:r>
        <w:r w:rsidRPr="00330756">
          <w:rPr>
            <w:sz w:val="24"/>
            <w:szCs w:val="24"/>
          </w:rPr>
          <w:t>-2</w:t>
        </w:r>
        <w:r>
          <w:rPr>
            <w:rFonts w:hint="eastAsia"/>
            <w:sz w:val="24"/>
            <w:szCs w:val="24"/>
          </w:rPr>
          <w:t>2</w:t>
        </w:r>
        <w:r w:rsidRPr="00330756">
          <w:rPr>
            <w:sz w:val="24"/>
            <w:szCs w:val="24"/>
          </w:rPr>
          <w:t>, 200</w:t>
        </w:r>
        <w:r>
          <w:rPr>
            <w:rFonts w:hint="eastAsia"/>
            <w:sz w:val="24"/>
            <w:szCs w:val="24"/>
          </w:rPr>
          <w:t>9</w:t>
        </w:r>
      </w:smartTag>
      <w:r>
        <w:rPr>
          <w:rFonts w:hint="eastAsia"/>
          <w:sz w:val="24"/>
          <w:szCs w:val="24"/>
        </w:rPr>
        <w:t>.</w:t>
      </w:r>
      <w:r w:rsidR="00DE4DDD">
        <w:rPr>
          <w:sz w:val="24"/>
          <w:szCs w:val="24"/>
        </w:rPr>
        <w:t xml:space="preserve"> </w:t>
      </w:r>
      <w:r w:rsidR="00DE4DDD" w:rsidRPr="00CC6581">
        <w:rPr>
          <w:b/>
          <w:i/>
          <w:sz w:val="24"/>
          <w:szCs w:val="24"/>
        </w:rPr>
        <w:t>Cancer Res</w:t>
      </w:r>
      <w:r w:rsidR="00DE4DDD">
        <w:rPr>
          <w:sz w:val="24"/>
          <w:szCs w:val="24"/>
        </w:rPr>
        <w:t xml:space="preserve"> 2009;69 (9 Supplement):4886.</w:t>
      </w:r>
    </w:p>
    <w:p w:rsidR="00F967DE" w:rsidRDefault="00F967DE" w:rsidP="00F967DE">
      <w:pPr>
        <w:numPr>
          <w:ilvl w:val="0"/>
          <w:numId w:val="17"/>
        </w:numPr>
        <w:tabs>
          <w:tab w:val="clear" w:pos="360"/>
          <w:tab w:val="num" w:pos="720"/>
        </w:tabs>
        <w:ind w:left="720" w:hanging="720"/>
        <w:rPr>
          <w:sz w:val="24"/>
          <w:szCs w:val="24"/>
        </w:rPr>
      </w:pPr>
      <w:r>
        <w:rPr>
          <w:rFonts w:hint="eastAsia"/>
          <w:sz w:val="24"/>
          <w:szCs w:val="24"/>
        </w:rPr>
        <w:t xml:space="preserve">Chen L, Hu L, Chan THM, </w:t>
      </w:r>
      <w:r w:rsidRPr="00C76A7A">
        <w:rPr>
          <w:rFonts w:hint="eastAsia"/>
          <w:b/>
          <w:sz w:val="24"/>
          <w:szCs w:val="24"/>
        </w:rPr>
        <w:t>Guan XY</w:t>
      </w:r>
      <w:r>
        <w:rPr>
          <w:rFonts w:hint="eastAsia"/>
          <w:sz w:val="24"/>
          <w:szCs w:val="24"/>
        </w:rPr>
        <w:t xml:space="preserve">. CHD1L suppresses the nucleus-to-mitochondria translocation of Nur77 to sustain hepatocellular carcinoma cell survival. </w:t>
      </w:r>
      <w:r w:rsidRPr="00330756">
        <w:rPr>
          <w:sz w:val="24"/>
          <w:szCs w:val="24"/>
        </w:rPr>
        <w:t xml:space="preserve">The </w:t>
      </w:r>
      <w:r>
        <w:rPr>
          <w:rFonts w:hint="eastAsia"/>
          <w:sz w:val="24"/>
          <w:szCs w:val="24"/>
        </w:rPr>
        <w:t>100</w:t>
      </w:r>
      <w:r w:rsidRPr="00D30510">
        <w:rPr>
          <w:sz w:val="24"/>
          <w:szCs w:val="24"/>
          <w:vertAlign w:val="superscript"/>
        </w:rPr>
        <w:t>th</w:t>
      </w:r>
      <w:r>
        <w:rPr>
          <w:rFonts w:hint="eastAsia"/>
          <w:sz w:val="24"/>
          <w:szCs w:val="24"/>
        </w:rPr>
        <w:t xml:space="preserve"> </w:t>
      </w:r>
      <w:r w:rsidRPr="00330756">
        <w:rPr>
          <w:sz w:val="24"/>
          <w:szCs w:val="24"/>
        </w:rPr>
        <w:t>Annual Meeting of the American Association for Cancer R</w:t>
      </w:r>
      <w:r>
        <w:rPr>
          <w:sz w:val="24"/>
          <w:szCs w:val="24"/>
        </w:rPr>
        <w:t xml:space="preserve">esearch, </w:t>
      </w:r>
      <w:smartTag w:uri="urn:schemas-microsoft-com:office:smarttags" w:element="place">
        <w:smartTag w:uri="urn:schemas-microsoft-com:office:smarttags" w:element="City">
          <w:r>
            <w:rPr>
              <w:rFonts w:hint="eastAsia"/>
              <w:sz w:val="24"/>
              <w:szCs w:val="24"/>
            </w:rPr>
            <w:t>Denver</w:t>
          </w:r>
        </w:smartTag>
        <w:r>
          <w:rPr>
            <w:sz w:val="24"/>
            <w:szCs w:val="24"/>
          </w:rPr>
          <w:t xml:space="preserve">, </w:t>
        </w:r>
        <w:smartTag w:uri="urn:schemas-microsoft-com:office:smarttags" w:element="State">
          <w:r>
            <w:rPr>
              <w:rFonts w:hint="eastAsia"/>
              <w:sz w:val="24"/>
              <w:szCs w:val="24"/>
            </w:rPr>
            <w:t>Colorado</w:t>
          </w:r>
        </w:smartTag>
        <w:r>
          <w:rPr>
            <w:sz w:val="24"/>
            <w:szCs w:val="24"/>
          </w:rPr>
          <w:t xml:space="preserve">, </w:t>
        </w:r>
        <w:smartTag w:uri="urn:schemas-microsoft-com:office:smarttags" w:element="country-region">
          <w:r>
            <w:rPr>
              <w:sz w:val="24"/>
              <w:szCs w:val="24"/>
            </w:rPr>
            <w:t>USA</w:t>
          </w:r>
        </w:smartTag>
      </w:smartTag>
      <w:r w:rsidRPr="00330756">
        <w:rPr>
          <w:sz w:val="24"/>
          <w:szCs w:val="24"/>
        </w:rPr>
        <w:t xml:space="preserve">, </w:t>
      </w:r>
      <w:smartTag w:uri="urn:schemas-microsoft-com:office:smarttags" w:element="date">
        <w:smartTagPr>
          <w:attr w:name="Month" w:val="4"/>
          <w:attr w:name="Day" w:val="18"/>
          <w:attr w:name="Year" w:val="2009"/>
        </w:smartTagPr>
        <w:r>
          <w:rPr>
            <w:rFonts w:hint="eastAsia"/>
            <w:sz w:val="24"/>
            <w:szCs w:val="24"/>
          </w:rPr>
          <w:t xml:space="preserve">April </w:t>
        </w:r>
        <w:r w:rsidRPr="00330756">
          <w:rPr>
            <w:sz w:val="24"/>
            <w:szCs w:val="24"/>
          </w:rPr>
          <w:t>1</w:t>
        </w:r>
        <w:r>
          <w:rPr>
            <w:rFonts w:hint="eastAsia"/>
            <w:sz w:val="24"/>
            <w:szCs w:val="24"/>
          </w:rPr>
          <w:t>8</w:t>
        </w:r>
        <w:r w:rsidRPr="00330756">
          <w:rPr>
            <w:sz w:val="24"/>
            <w:szCs w:val="24"/>
          </w:rPr>
          <w:t>-2</w:t>
        </w:r>
        <w:r>
          <w:rPr>
            <w:rFonts w:hint="eastAsia"/>
            <w:sz w:val="24"/>
            <w:szCs w:val="24"/>
          </w:rPr>
          <w:t>2</w:t>
        </w:r>
        <w:r w:rsidRPr="00330756">
          <w:rPr>
            <w:sz w:val="24"/>
            <w:szCs w:val="24"/>
          </w:rPr>
          <w:t>, 200</w:t>
        </w:r>
        <w:r>
          <w:rPr>
            <w:rFonts w:hint="eastAsia"/>
            <w:sz w:val="24"/>
            <w:szCs w:val="24"/>
          </w:rPr>
          <w:t>9</w:t>
        </w:r>
      </w:smartTag>
      <w:r>
        <w:rPr>
          <w:rFonts w:hint="eastAsia"/>
          <w:sz w:val="24"/>
          <w:szCs w:val="24"/>
        </w:rPr>
        <w:t>.</w:t>
      </w:r>
    </w:p>
    <w:p w:rsidR="00924C46" w:rsidRDefault="00924C46" w:rsidP="00F967DE">
      <w:pPr>
        <w:numPr>
          <w:ilvl w:val="0"/>
          <w:numId w:val="17"/>
        </w:numPr>
        <w:tabs>
          <w:tab w:val="clear" w:pos="360"/>
          <w:tab w:val="num" w:pos="720"/>
        </w:tabs>
        <w:ind w:left="720" w:hanging="720"/>
        <w:rPr>
          <w:sz w:val="24"/>
          <w:szCs w:val="24"/>
        </w:rPr>
      </w:pPr>
      <w:r>
        <w:rPr>
          <w:sz w:val="24"/>
          <w:szCs w:val="24"/>
        </w:rPr>
        <w:t xml:space="preserve">Ma S, </w:t>
      </w:r>
      <w:r w:rsidRPr="00924C46">
        <w:rPr>
          <w:sz w:val="24"/>
          <w:szCs w:val="24"/>
        </w:rPr>
        <w:t xml:space="preserve">Tang KH, Chan YP, Lee TK, Castilho A, Ng IO, Man K, To KF, Zheng BJ, Chan KW, </w:t>
      </w:r>
      <w:r w:rsidRPr="00924C46">
        <w:rPr>
          <w:b/>
          <w:sz w:val="24"/>
          <w:szCs w:val="24"/>
        </w:rPr>
        <w:t>Guan XY</w:t>
      </w:r>
      <w:r>
        <w:rPr>
          <w:sz w:val="24"/>
          <w:szCs w:val="24"/>
        </w:rPr>
        <w:t xml:space="preserve">. miR-130b is preferentially upregulated </w:t>
      </w:r>
      <w:r w:rsidRPr="00924C46">
        <w:rPr>
          <w:sz w:val="24"/>
          <w:szCs w:val="24"/>
        </w:rPr>
        <w:t xml:space="preserve">in CD133+ </w:t>
      </w:r>
      <w:r w:rsidRPr="00924C46">
        <w:rPr>
          <w:iCs/>
          <w:sz w:val="24"/>
          <w:szCs w:val="24"/>
        </w:rPr>
        <w:t xml:space="preserve">liver cancer stem cells and regulates tumor growth and self-renewal via tumor protein p53-induced nuclear protein 1. Gorden </w:t>
      </w:r>
      <w:r w:rsidRPr="00924C46">
        <w:rPr>
          <w:sz w:val="24"/>
          <w:szCs w:val="24"/>
        </w:rPr>
        <w:t>Research Conference-Stem Cells and Cancer, Les Diablerets, Switzerland, September 13-18, 2009.</w:t>
      </w:r>
    </w:p>
    <w:p w:rsidR="00B60EC9" w:rsidRPr="00924C46" w:rsidRDefault="00B60EC9" w:rsidP="00F967DE">
      <w:pPr>
        <w:numPr>
          <w:ilvl w:val="0"/>
          <w:numId w:val="17"/>
        </w:numPr>
        <w:tabs>
          <w:tab w:val="clear" w:pos="360"/>
          <w:tab w:val="num" w:pos="720"/>
        </w:tabs>
        <w:ind w:left="720" w:hanging="720"/>
        <w:rPr>
          <w:sz w:val="24"/>
          <w:szCs w:val="24"/>
        </w:rPr>
      </w:pPr>
      <w:r>
        <w:rPr>
          <w:sz w:val="24"/>
          <w:szCs w:val="24"/>
        </w:rPr>
        <w:t xml:space="preserve">Tang KH, Ma S, </w:t>
      </w:r>
      <w:r w:rsidRPr="00B60EC9">
        <w:rPr>
          <w:b/>
          <w:sz w:val="24"/>
          <w:szCs w:val="24"/>
        </w:rPr>
        <w:t>Guan XY</w:t>
      </w:r>
      <w:r>
        <w:rPr>
          <w:sz w:val="24"/>
          <w:szCs w:val="24"/>
        </w:rPr>
        <w:t>, Chan KW. CD133+ liver cancer stem cells promote tumor growth and angiogenesis through increased interleukin-8 secretion. 16th Hong Kong Internati</w:t>
      </w:r>
      <w:r w:rsidR="007C53EC">
        <w:rPr>
          <w:sz w:val="24"/>
          <w:szCs w:val="24"/>
        </w:rPr>
        <w:t xml:space="preserve">onal Cancer Congress, Hong Kong, November 4-6, 2009. </w:t>
      </w:r>
    </w:p>
    <w:p w:rsidR="00270081" w:rsidRPr="00270081" w:rsidRDefault="00270081" w:rsidP="00F967DE">
      <w:pPr>
        <w:numPr>
          <w:ilvl w:val="0"/>
          <w:numId w:val="17"/>
        </w:numPr>
        <w:tabs>
          <w:tab w:val="clear" w:pos="360"/>
          <w:tab w:val="num" w:pos="720"/>
        </w:tabs>
        <w:ind w:left="720" w:hanging="720"/>
        <w:rPr>
          <w:sz w:val="24"/>
          <w:szCs w:val="24"/>
        </w:rPr>
      </w:pPr>
      <w:r w:rsidRPr="00270081">
        <w:rPr>
          <w:sz w:val="24"/>
          <w:szCs w:val="24"/>
        </w:rPr>
        <w:t>Dong</w:t>
      </w:r>
      <w:r>
        <w:rPr>
          <w:sz w:val="24"/>
          <w:szCs w:val="24"/>
        </w:rPr>
        <w:t xml:space="preserve"> SS</w:t>
      </w:r>
      <w:r w:rsidRPr="00270081">
        <w:rPr>
          <w:sz w:val="24"/>
          <w:szCs w:val="24"/>
        </w:rPr>
        <w:t>, Tang</w:t>
      </w:r>
      <w:r>
        <w:rPr>
          <w:sz w:val="24"/>
          <w:szCs w:val="24"/>
        </w:rPr>
        <w:t xml:space="preserve"> DJ</w:t>
      </w:r>
      <w:r w:rsidRPr="00270081">
        <w:rPr>
          <w:sz w:val="24"/>
          <w:szCs w:val="24"/>
        </w:rPr>
        <w:t>, Ma</w:t>
      </w:r>
      <w:r>
        <w:rPr>
          <w:sz w:val="24"/>
          <w:szCs w:val="24"/>
        </w:rPr>
        <w:t xml:space="preserve"> NF</w:t>
      </w:r>
      <w:r w:rsidRPr="00270081">
        <w:rPr>
          <w:sz w:val="24"/>
          <w:szCs w:val="24"/>
        </w:rPr>
        <w:t xml:space="preserve">, Fu L, Chen L, </w:t>
      </w:r>
      <w:r w:rsidRPr="00270081">
        <w:rPr>
          <w:b/>
          <w:sz w:val="24"/>
          <w:szCs w:val="24"/>
        </w:rPr>
        <w:t>Guan XY</w:t>
      </w:r>
      <w:r w:rsidRPr="00270081">
        <w:rPr>
          <w:sz w:val="24"/>
          <w:szCs w:val="24"/>
        </w:rPr>
        <w:t xml:space="preserve">. </w:t>
      </w:r>
      <w:hyperlink r:id="rId80" w:history="1">
        <w:r w:rsidRPr="00270081">
          <w:rPr>
            <w:rStyle w:val="Hyperlink"/>
            <w:color w:val="auto"/>
            <w:sz w:val="24"/>
            <w:szCs w:val="24"/>
            <w:u w:val="none"/>
          </w:rPr>
          <w:t>Overexpression of EIF5A2 enhances cell motility and promotes HCC metastasis through Rho and Rac signaling pathways</w:t>
        </w:r>
      </w:hyperlink>
      <w:r>
        <w:rPr>
          <w:sz w:val="24"/>
          <w:szCs w:val="24"/>
        </w:rPr>
        <w:t xml:space="preserve">. </w:t>
      </w:r>
      <w:r w:rsidR="00CC6581">
        <w:rPr>
          <w:sz w:val="24"/>
          <w:szCs w:val="24"/>
        </w:rPr>
        <w:t xml:space="preserve">AACR Annual Meeting 2010, Washington DC, USA. </w:t>
      </w:r>
      <w:r w:rsidR="00CC6581" w:rsidRPr="00EE303C">
        <w:rPr>
          <w:b/>
          <w:i/>
          <w:sz w:val="24"/>
        </w:rPr>
        <w:t xml:space="preserve">Cancer </w:t>
      </w:r>
      <w:r w:rsidR="00CC6581">
        <w:rPr>
          <w:b/>
          <w:i/>
          <w:sz w:val="24"/>
        </w:rPr>
        <w:t>R</w:t>
      </w:r>
      <w:r w:rsidR="00CC6581" w:rsidRPr="00EE303C">
        <w:rPr>
          <w:b/>
          <w:i/>
          <w:sz w:val="24"/>
        </w:rPr>
        <w:t>es</w:t>
      </w:r>
      <w:r w:rsidR="00CC6581">
        <w:rPr>
          <w:sz w:val="24"/>
        </w:rPr>
        <w:t xml:space="preserve"> 2010;70 (8 Supplement):5119.</w:t>
      </w:r>
    </w:p>
    <w:p w:rsidR="00270081" w:rsidRPr="00270081" w:rsidRDefault="00270081" w:rsidP="00F967DE">
      <w:pPr>
        <w:numPr>
          <w:ilvl w:val="0"/>
          <w:numId w:val="17"/>
        </w:numPr>
        <w:tabs>
          <w:tab w:val="clear" w:pos="360"/>
          <w:tab w:val="num" w:pos="720"/>
        </w:tabs>
        <w:ind w:left="720" w:hanging="720"/>
        <w:rPr>
          <w:sz w:val="24"/>
          <w:szCs w:val="24"/>
        </w:rPr>
      </w:pPr>
      <w:r w:rsidRPr="00270081">
        <w:rPr>
          <w:sz w:val="24"/>
          <w:szCs w:val="24"/>
        </w:rPr>
        <w:t xml:space="preserve">Ma S, Chan YP, Kwan PS, Tang KH, Vielkind J, </w:t>
      </w:r>
      <w:r w:rsidRPr="00270081">
        <w:rPr>
          <w:b/>
          <w:sz w:val="24"/>
          <w:szCs w:val="24"/>
        </w:rPr>
        <w:t>Guan XY</w:t>
      </w:r>
      <w:r w:rsidRPr="00270081">
        <w:rPr>
          <w:sz w:val="24"/>
          <w:szCs w:val="24"/>
        </w:rPr>
        <w:t xml:space="preserve">, Chan KW. </w:t>
      </w:r>
      <w:hyperlink r:id="rId81" w:history="1">
        <w:r w:rsidRPr="00270081">
          <w:rPr>
            <w:rStyle w:val="Hyperlink"/>
            <w:color w:val="auto"/>
            <w:sz w:val="24"/>
            <w:szCs w:val="24"/>
            <w:u w:val="none"/>
          </w:rPr>
          <w:t>microRNA-616 induces androgen-independent growth of prostate cancer cells through suppression of TFPI-2 expression</w:t>
        </w:r>
      </w:hyperlink>
      <w:r>
        <w:rPr>
          <w:sz w:val="24"/>
          <w:szCs w:val="24"/>
        </w:rPr>
        <w:t xml:space="preserve">. </w:t>
      </w:r>
      <w:r w:rsidR="00CC6581">
        <w:rPr>
          <w:sz w:val="24"/>
          <w:szCs w:val="24"/>
        </w:rPr>
        <w:t xml:space="preserve">AACR Annual Meeting 2010, Washington DC, USA. </w:t>
      </w:r>
      <w:r w:rsidR="00CC6581" w:rsidRPr="00EE303C">
        <w:rPr>
          <w:b/>
          <w:i/>
          <w:sz w:val="24"/>
        </w:rPr>
        <w:t xml:space="preserve">Cancer </w:t>
      </w:r>
      <w:r w:rsidR="00CC6581">
        <w:rPr>
          <w:b/>
          <w:i/>
          <w:sz w:val="24"/>
        </w:rPr>
        <w:t>R</w:t>
      </w:r>
      <w:r w:rsidR="00CC6581" w:rsidRPr="00EE303C">
        <w:rPr>
          <w:b/>
          <w:i/>
          <w:sz w:val="24"/>
        </w:rPr>
        <w:t>es</w:t>
      </w:r>
      <w:r w:rsidR="00CC6581">
        <w:rPr>
          <w:sz w:val="24"/>
        </w:rPr>
        <w:t xml:space="preserve"> 2010;70 (8 Supplement):2083.</w:t>
      </w:r>
    </w:p>
    <w:p w:rsidR="00F967DE" w:rsidRDefault="00F967DE" w:rsidP="00F967DE">
      <w:pPr>
        <w:numPr>
          <w:ilvl w:val="0"/>
          <w:numId w:val="17"/>
        </w:numPr>
        <w:tabs>
          <w:tab w:val="clear" w:pos="360"/>
          <w:tab w:val="num" w:pos="720"/>
        </w:tabs>
        <w:ind w:left="720" w:hanging="720"/>
        <w:rPr>
          <w:sz w:val="24"/>
        </w:rPr>
      </w:pPr>
      <w:r>
        <w:rPr>
          <w:rFonts w:hint="eastAsia"/>
          <w:sz w:val="24"/>
        </w:rPr>
        <w:t xml:space="preserve">Chen L, Chan HM, </w:t>
      </w:r>
      <w:r w:rsidRPr="00271092">
        <w:rPr>
          <w:rFonts w:hint="eastAsia"/>
          <w:b/>
          <w:sz w:val="24"/>
        </w:rPr>
        <w:t>Guan XY</w:t>
      </w:r>
      <w:r>
        <w:rPr>
          <w:rFonts w:hint="eastAsia"/>
          <w:sz w:val="24"/>
        </w:rPr>
        <w:t>. Clinical significance of CHD</w:t>
      </w:r>
      <w:smartTag w:uri="urn:schemas-microsoft-com:office:smarttags" w:element="chmetcnv">
        <w:smartTagPr>
          <w:attr w:name="UnitName" w:val="l"/>
          <w:attr w:name="SourceValue" w:val="1"/>
          <w:attr w:name="HasSpace" w:val="False"/>
          <w:attr w:name="Negative" w:val="False"/>
          <w:attr w:name="NumberType" w:val="1"/>
          <w:attr w:name="TCSC" w:val="0"/>
        </w:smartTagPr>
        <w:r>
          <w:rPr>
            <w:rFonts w:hint="eastAsia"/>
            <w:sz w:val="24"/>
          </w:rPr>
          <w:t>1L</w:t>
        </w:r>
      </w:smartTag>
      <w:r>
        <w:rPr>
          <w:rFonts w:hint="eastAsia"/>
          <w:sz w:val="24"/>
        </w:rPr>
        <w:t xml:space="preserve"> in hepatocellular carcinoma and therapeutic potentials of virus-mediated CHD</w:t>
      </w:r>
      <w:smartTag w:uri="urn:schemas-microsoft-com:office:smarttags" w:element="chmetcnv">
        <w:smartTagPr>
          <w:attr w:name="UnitName" w:val="l"/>
          <w:attr w:name="SourceValue" w:val="1"/>
          <w:attr w:name="HasSpace" w:val="False"/>
          <w:attr w:name="Negative" w:val="False"/>
          <w:attr w:name="NumberType" w:val="1"/>
          <w:attr w:name="TCSC" w:val="0"/>
        </w:smartTagPr>
        <w:r>
          <w:rPr>
            <w:rFonts w:hint="eastAsia"/>
            <w:sz w:val="24"/>
          </w:rPr>
          <w:t>1L</w:t>
        </w:r>
      </w:smartTag>
      <w:r>
        <w:rPr>
          <w:rFonts w:hint="eastAsia"/>
          <w:sz w:val="24"/>
        </w:rPr>
        <w:t xml:space="preserve"> depletion. 102</w:t>
      </w:r>
      <w:r w:rsidRPr="00231801">
        <w:rPr>
          <w:rFonts w:hint="eastAsia"/>
          <w:sz w:val="24"/>
          <w:vertAlign w:val="superscript"/>
        </w:rPr>
        <w:t>nd</w:t>
      </w:r>
      <w:r>
        <w:rPr>
          <w:rFonts w:hint="eastAsia"/>
          <w:sz w:val="24"/>
        </w:rPr>
        <w:t xml:space="preserve"> AACR Annual Meeting, O</w:t>
      </w:r>
      <w:r>
        <w:rPr>
          <w:sz w:val="24"/>
        </w:rPr>
        <w:t>r</w:t>
      </w:r>
      <w:r>
        <w:rPr>
          <w:rFonts w:hint="eastAsia"/>
          <w:sz w:val="24"/>
        </w:rPr>
        <w:t>lando, Florida, USA</w:t>
      </w:r>
      <w:r>
        <w:rPr>
          <w:sz w:val="24"/>
        </w:rPr>
        <w:t xml:space="preserve">, </w:t>
      </w:r>
      <w:r>
        <w:rPr>
          <w:rFonts w:hint="eastAsia"/>
          <w:sz w:val="24"/>
        </w:rPr>
        <w:t>April 2-6,</w:t>
      </w:r>
      <w:r>
        <w:rPr>
          <w:sz w:val="24"/>
        </w:rPr>
        <w:t xml:space="preserve"> 2011.</w:t>
      </w:r>
    </w:p>
    <w:p w:rsidR="00F967DE" w:rsidRPr="00FB67E8" w:rsidRDefault="00F967DE" w:rsidP="00F967DE">
      <w:pPr>
        <w:numPr>
          <w:ilvl w:val="0"/>
          <w:numId w:val="17"/>
        </w:numPr>
        <w:tabs>
          <w:tab w:val="clear" w:pos="360"/>
          <w:tab w:val="num" w:pos="720"/>
        </w:tabs>
        <w:ind w:left="720" w:hanging="720"/>
        <w:rPr>
          <w:sz w:val="24"/>
          <w:szCs w:val="24"/>
        </w:rPr>
      </w:pPr>
      <w:r w:rsidRPr="00271092">
        <w:rPr>
          <w:rFonts w:hint="eastAsia"/>
          <w:b/>
          <w:sz w:val="24"/>
        </w:rPr>
        <w:t>Guan XY</w:t>
      </w:r>
      <w:r>
        <w:rPr>
          <w:rFonts w:hint="eastAsia"/>
          <w:sz w:val="24"/>
        </w:rPr>
        <w:t>, Fu L, Zhang C, Dong SS, Li Y, Chen J. Wnt2 secreted by tumor fibroblasts promotes tumor growth and cell motility in esophageal carcinoma. 102</w:t>
      </w:r>
      <w:r w:rsidRPr="00231801">
        <w:rPr>
          <w:rFonts w:hint="eastAsia"/>
          <w:sz w:val="24"/>
          <w:vertAlign w:val="superscript"/>
        </w:rPr>
        <w:t>nd</w:t>
      </w:r>
      <w:r>
        <w:rPr>
          <w:rFonts w:hint="eastAsia"/>
          <w:sz w:val="24"/>
        </w:rPr>
        <w:t xml:space="preserve"> AACR Annual Meeting, O</w:t>
      </w:r>
      <w:r>
        <w:rPr>
          <w:sz w:val="24"/>
        </w:rPr>
        <w:t>r</w:t>
      </w:r>
      <w:r>
        <w:rPr>
          <w:rFonts w:hint="eastAsia"/>
          <w:sz w:val="24"/>
        </w:rPr>
        <w:t>lando, Florida, USA</w:t>
      </w:r>
      <w:r>
        <w:rPr>
          <w:sz w:val="24"/>
        </w:rPr>
        <w:t xml:space="preserve">, </w:t>
      </w:r>
      <w:r>
        <w:rPr>
          <w:rFonts w:hint="eastAsia"/>
          <w:sz w:val="24"/>
        </w:rPr>
        <w:t>April 2-6,</w:t>
      </w:r>
      <w:r>
        <w:rPr>
          <w:sz w:val="24"/>
        </w:rPr>
        <w:t xml:space="preserve"> 2011.</w:t>
      </w:r>
      <w:r w:rsidR="00EE303C">
        <w:rPr>
          <w:sz w:val="24"/>
        </w:rPr>
        <w:t xml:space="preserve"> </w:t>
      </w:r>
      <w:r w:rsidR="00EE303C" w:rsidRPr="00EE303C">
        <w:rPr>
          <w:b/>
          <w:i/>
          <w:sz w:val="24"/>
        </w:rPr>
        <w:t xml:space="preserve">Cancer </w:t>
      </w:r>
      <w:r w:rsidR="00EE303C">
        <w:rPr>
          <w:b/>
          <w:i/>
          <w:sz w:val="24"/>
        </w:rPr>
        <w:t>R</w:t>
      </w:r>
      <w:r w:rsidR="00EE303C" w:rsidRPr="00EE303C">
        <w:rPr>
          <w:b/>
          <w:i/>
          <w:sz w:val="24"/>
        </w:rPr>
        <w:t>es</w:t>
      </w:r>
      <w:r w:rsidR="00EE303C">
        <w:rPr>
          <w:sz w:val="24"/>
        </w:rPr>
        <w:t xml:space="preserve"> 2011;71 (8 Supplement):3109.</w:t>
      </w:r>
    </w:p>
    <w:p w:rsidR="00F967DE" w:rsidRPr="00FB67E8" w:rsidRDefault="00F967DE" w:rsidP="00F967DE">
      <w:pPr>
        <w:numPr>
          <w:ilvl w:val="0"/>
          <w:numId w:val="17"/>
        </w:numPr>
        <w:tabs>
          <w:tab w:val="clear" w:pos="360"/>
          <w:tab w:val="num" w:pos="720"/>
        </w:tabs>
        <w:ind w:left="720" w:hanging="720"/>
        <w:rPr>
          <w:sz w:val="24"/>
          <w:szCs w:val="24"/>
        </w:rPr>
      </w:pPr>
      <w:r>
        <w:rPr>
          <w:rFonts w:hint="eastAsia"/>
          <w:sz w:val="24"/>
        </w:rPr>
        <w:t xml:space="preserve">Li Y, Chan HM, Chen L, </w:t>
      </w:r>
      <w:r w:rsidRPr="00271092">
        <w:rPr>
          <w:rFonts w:hint="eastAsia"/>
          <w:b/>
          <w:sz w:val="24"/>
        </w:rPr>
        <w:t>Guan XY</w:t>
      </w:r>
      <w:r>
        <w:rPr>
          <w:rFonts w:hint="eastAsia"/>
          <w:sz w:val="24"/>
        </w:rPr>
        <w:t>. Identification and characterization of SPOCK</w:t>
      </w:r>
      <w:smartTag w:uri="urn:schemas-microsoft-com:office:smarttags" w:element="chmetcnv">
        <w:smartTagPr>
          <w:attr w:name="UnitName" w:val="in"/>
          <w:attr w:name="SourceValue" w:val="1"/>
          <w:attr w:name="HasSpace" w:val="True"/>
          <w:attr w:name="Negative" w:val="False"/>
          <w:attr w:name="NumberType" w:val="1"/>
          <w:attr w:name="TCSC" w:val="0"/>
        </w:smartTagPr>
        <w:r>
          <w:rPr>
            <w:rFonts w:hint="eastAsia"/>
            <w:sz w:val="24"/>
          </w:rPr>
          <w:t>1 in</w:t>
        </w:r>
      </w:smartTag>
      <w:r>
        <w:rPr>
          <w:rFonts w:hint="eastAsia"/>
          <w:sz w:val="24"/>
        </w:rPr>
        <w:t xml:space="preserve"> HCC development. 102</w:t>
      </w:r>
      <w:r w:rsidRPr="00231801">
        <w:rPr>
          <w:rFonts w:hint="eastAsia"/>
          <w:sz w:val="24"/>
          <w:vertAlign w:val="superscript"/>
        </w:rPr>
        <w:t>nd</w:t>
      </w:r>
      <w:r>
        <w:rPr>
          <w:rFonts w:hint="eastAsia"/>
          <w:sz w:val="24"/>
        </w:rPr>
        <w:t xml:space="preserve"> AACR Annual Meeting, April 2-6, </w:t>
      </w:r>
      <w:smartTag w:uri="urn:schemas-microsoft-com:office:smarttags" w:element="place">
        <w:smartTag w:uri="urn:schemas-microsoft-com:office:smarttags" w:element="City">
          <w:r>
            <w:rPr>
              <w:rFonts w:hint="eastAsia"/>
              <w:sz w:val="24"/>
            </w:rPr>
            <w:t>Oelando</w:t>
          </w:r>
        </w:smartTag>
        <w:r>
          <w:rPr>
            <w:rFonts w:hint="eastAsia"/>
            <w:sz w:val="24"/>
          </w:rPr>
          <w:t xml:space="preserve">, </w:t>
        </w:r>
        <w:smartTag w:uri="urn:schemas-microsoft-com:office:smarttags" w:element="State">
          <w:r>
            <w:rPr>
              <w:rFonts w:hint="eastAsia"/>
              <w:sz w:val="24"/>
            </w:rPr>
            <w:t>Florida</w:t>
          </w:r>
        </w:smartTag>
        <w:r>
          <w:rPr>
            <w:rFonts w:hint="eastAsia"/>
            <w:sz w:val="24"/>
          </w:rPr>
          <w:t xml:space="preserve">, </w:t>
        </w:r>
        <w:smartTag w:uri="urn:schemas-microsoft-com:office:smarttags" w:element="country-region">
          <w:r>
            <w:rPr>
              <w:rFonts w:hint="eastAsia"/>
              <w:sz w:val="24"/>
            </w:rPr>
            <w:t>USA</w:t>
          </w:r>
        </w:smartTag>
      </w:smartTag>
      <w:r>
        <w:rPr>
          <w:rFonts w:hint="eastAsia"/>
          <w:sz w:val="24"/>
        </w:rPr>
        <w:t>.</w:t>
      </w:r>
      <w:r w:rsidR="00EE303C">
        <w:rPr>
          <w:sz w:val="24"/>
        </w:rPr>
        <w:t xml:space="preserve"> </w:t>
      </w:r>
      <w:r w:rsidR="00EE303C" w:rsidRPr="00EE303C">
        <w:rPr>
          <w:b/>
          <w:i/>
          <w:sz w:val="24"/>
        </w:rPr>
        <w:t xml:space="preserve">Cancer </w:t>
      </w:r>
      <w:r w:rsidR="00EE303C">
        <w:rPr>
          <w:b/>
          <w:i/>
          <w:sz w:val="24"/>
        </w:rPr>
        <w:t>R</w:t>
      </w:r>
      <w:r w:rsidR="00EE303C" w:rsidRPr="00EE303C">
        <w:rPr>
          <w:b/>
          <w:i/>
          <w:sz w:val="24"/>
        </w:rPr>
        <w:t>es</w:t>
      </w:r>
      <w:r w:rsidR="00EE303C">
        <w:rPr>
          <w:sz w:val="24"/>
        </w:rPr>
        <w:t xml:space="preserve"> 2011;71 (8 Supplement):3057.</w:t>
      </w:r>
    </w:p>
    <w:p w:rsidR="00F967DE" w:rsidRPr="00FB67E8" w:rsidRDefault="00F967DE" w:rsidP="00F967DE">
      <w:pPr>
        <w:numPr>
          <w:ilvl w:val="0"/>
          <w:numId w:val="17"/>
        </w:numPr>
        <w:tabs>
          <w:tab w:val="clear" w:pos="360"/>
          <w:tab w:val="num" w:pos="720"/>
        </w:tabs>
        <w:ind w:left="720" w:hanging="720"/>
        <w:rPr>
          <w:sz w:val="24"/>
          <w:szCs w:val="24"/>
        </w:rPr>
      </w:pPr>
      <w:r>
        <w:rPr>
          <w:rFonts w:hint="eastAsia"/>
          <w:sz w:val="24"/>
        </w:rPr>
        <w:t xml:space="preserve">Chan TH, Chen L, </w:t>
      </w:r>
      <w:r w:rsidRPr="00FB67E8">
        <w:rPr>
          <w:rFonts w:hint="eastAsia"/>
          <w:b/>
          <w:sz w:val="24"/>
        </w:rPr>
        <w:t>Guan XY</w:t>
      </w:r>
      <w:r>
        <w:rPr>
          <w:rFonts w:hint="eastAsia"/>
          <w:sz w:val="24"/>
        </w:rPr>
        <w:t>. CHD</w:t>
      </w:r>
      <w:smartTag w:uri="urn:schemas-microsoft-com:office:smarttags" w:element="chmetcnv">
        <w:smartTagPr>
          <w:attr w:name="UnitName" w:val="l"/>
          <w:attr w:name="SourceValue" w:val="1"/>
          <w:attr w:name="HasSpace" w:val="False"/>
          <w:attr w:name="Negative" w:val="False"/>
          <w:attr w:name="NumberType" w:val="1"/>
          <w:attr w:name="TCSC" w:val="0"/>
        </w:smartTagPr>
        <w:r>
          <w:rPr>
            <w:rFonts w:hint="eastAsia"/>
            <w:sz w:val="24"/>
          </w:rPr>
          <w:t>1L</w:t>
        </w:r>
      </w:smartTag>
      <w:r>
        <w:rPr>
          <w:rFonts w:hint="eastAsia"/>
          <w:sz w:val="24"/>
        </w:rPr>
        <w:t xml:space="preserve"> upregulates TCTP and induce mitotic defects and chromosome missegregation through decreasing Cdk1 activity by Cdc</w:t>
      </w:r>
      <w:smartTag w:uri="urn:schemas-microsoft-com:office:smarttags" w:element="chmetcnv">
        <w:smartTagPr>
          <w:attr w:name="UnitName" w:val="C"/>
          <w:attr w:name="SourceValue" w:val="25"/>
          <w:attr w:name="HasSpace" w:val="False"/>
          <w:attr w:name="Negative" w:val="False"/>
          <w:attr w:name="NumberType" w:val="1"/>
          <w:attr w:name="TCSC" w:val="0"/>
        </w:smartTagPr>
        <w:r>
          <w:rPr>
            <w:rFonts w:hint="eastAsia"/>
            <w:sz w:val="24"/>
          </w:rPr>
          <w:t>25C</w:t>
        </w:r>
      </w:smartTag>
      <w:r>
        <w:rPr>
          <w:rFonts w:hint="eastAsia"/>
          <w:sz w:val="24"/>
        </w:rPr>
        <w:t xml:space="preserve"> ubiquitination. 102</w:t>
      </w:r>
      <w:r w:rsidRPr="00231801">
        <w:rPr>
          <w:rFonts w:hint="eastAsia"/>
          <w:sz w:val="24"/>
          <w:vertAlign w:val="superscript"/>
        </w:rPr>
        <w:t>nd</w:t>
      </w:r>
      <w:r>
        <w:rPr>
          <w:rFonts w:hint="eastAsia"/>
          <w:sz w:val="24"/>
        </w:rPr>
        <w:t xml:space="preserve"> AACR Annual Meeting, O</w:t>
      </w:r>
      <w:r>
        <w:rPr>
          <w:sz w:val="24"/>
        </w:rPr>
        <w:t>r</w:t>
      </w:r>
      <w:r>
        <w:rPr>
          <w:rFonts w:hint="eastAsia"/>
          <w:sz w:val="24"/>
        </w:rPr>
        <w:t>lando, Florida, USA</w:t>
      </w:r>
      <w:r>
        <w:rPr>
          <w:sz w:val="24"/>
        </w:rPr>
        <w:t xml:space="preserve">, </w:t>
      </w:r>
      <w:r>
        <w:rPr>
          <w:rFonts w:hint="eastAsia"/>
          <w:sz w:val="24"/>
        </w:rPr>
        <w:t>April 2-6,</w:t>
      </w:r>
      <w:r>
        <w:rPr>
          <w:sz w:val="24"/>
        </w:rPr>
        <w:t xml:space="preserve"> 2011.</w:t>
      </w:r>
      <w:r w:rsidR="00EE303C">
        <w:rPr>
          <w:sz w:val="24"/>
        </w:rPr>
        <w:t xml:space="preserve"> </w:t>
      </w:r>
      <w:r w:rsidR="00EE303C" w:rsidRPr="00EE303C">
        <w:rPr>
          <w:b/>
          <w:i/>
          <w:sz w:val="24"/>
        </w:rPr>
        <w:t xml:space="preserve">Cancer </w:t>
      </w:r>
      <w:r w:rsidR="00EE303C">
        <w:rPr>
          <w:b/>
          <w:i/>
          <w:sz w:val="24"/>
        </w:rPr>
        <w:t>R</w:t>
      </w:r>
      <w:r w:rsidR="00EE303C" w:rsidRPr="00EE303C">
        <w:rPr>
          <w:b/>
          <w:i/>
          <w:sz w:val="24"/>
        </w:rPr>
        <w:t>es</w:t>
      </w:r>
      <w:r w:rsidR="00EE303C">
        <w:rPr>
          <w:sz w:val="24"/>
        </w:rPr>
        <w:t xml:space="preserve"> 2011;71 (8 Supplement):2985.</w:t>
      </w:r>
    </w:p>
    <w:p w:rsidR="00F967DE" w:rsidRPr="00FB67E8" w:rsidRDefault="00F967DE" w:rsidP="00F967DE">
      <w:pPr>
        <w:numPr>
          <w:ilvl w:val="0"/>
          <w:numId w:val="17"/>
        </w:numPr>
        <w:tabs>
          <w:tab w:val="clear" w:pos="360"/>
          <w:tab w:val="num" w:pos="720"/>
        </w:tabs>
        <w:ind w:left="720" w:hanging="720"/>
        <w:rPr>
          <w:sz w:val="24"/>
          <w:szCs w:val="24"/>
        </w:rPr>
      </w:pPr>
      <w:r>
        <w:rPr>
          <w:rFonts w:hint="eastAsia"/>
          <w:sz w:val="24"/>
        </w:rPr>
        <w:t xml:space="preserve">Tang KH, Ma S, Kwan PS, ChanYP, Lee T, Ng I, </w:t>
      </w:r>
      <w:r w:rsidRPr="00FB67E8">
        <w:rPr>
          <w:rFonts w:hint="eastAsia"/>
          <w:b/>
          <w:sz w:val="24"/>
        </w:rPr>
        <w:t>Guan XY</w:t>
      </w:r>
      <w:r>
        <w:rPr>
          <w:rFonts w:hint="eastAsia"/>
          <w:sz w:val="24"/>
        </w:rPr>
        <w:t>, Chan KW. CD133+ liver tumor-initiating cells promote tumor growth, angiogenesis and self-renewal through activation of the neurotensin/interleukin-8 signaling cascade. 102</w:t>
      </w:r>
      <w:r w:rsidRPr="00231801">
        <w:rPr>
          <w:rFonts w:hint="eastAsia"/>
          <w:sz w:val="24"/>
          <w:vertAlign w:val="superscript"/>
        </w:rPr>
        <w:t>nd</w:t>
      </w:r>
      <w:r>
        <w:rPr>
          <w:rFonts w:hint="eastAsia"/>
          <w:sz w:val="24"/>
        </w:rPr>
        <w:t xml:space="preserve"> AACR Annual Meeting, O</w:t>
      </w:r>
      <w:r>
        <w:rPr>
          <w:sz w:val="24"/>
        </w:rPr>
        <w:t>r</w:t>
      </w:r>
      <w:r>
        <w:rPr>
          <w:rFonts w:hint="eastAsia"/>
          <w:sz w:val="24"/>
        </w:rPr>
        <w:t>lando, Florida, USA</w:t>
      </w:r>
      <w:r>
        <w:rPr>
          <w:sz w:val="24"/>
        </w:rPr>
        <w:t xml:space="preserve">, </w:t>
      </w:r>
      <w:r>
        <w:rPr>
          <w:rFonts w:hint="eastAsia"/>
          <w:sz w:val="24"/>
        </w:rPr>
        <w:t>April 2-6,</w:t>
      </w:r>
      <w:r>
        <w:rPr>
          <w:sz w:val="24"/>
        </w:rPr>
        <w:t xml:space="preserve"> 2011.</w:t>
      </w:r>
      <w:r w:rsidR="00EE303C">
        <w:rPr>
          <w:sz w:val="24"/>
        </w:rPr>
        <w:t xml:space="preserve"> </w:t>
      </w:r>
      <w:r w:rsidR="00EE303C" w:rsidRPr="00EE303C">
        <w:rPr>
          <w:b/>
          <w:i/>
          <w:sz w:val="24"/>
        </w:rPr>
        <w:t xml:space="preserve">Cancer </w:t>
      </w:r>
      <w:r w:rsidR="00EE303C">
        <w:rPr>
          <w:b/>
          <w:i/>
          <w:sz w:val="24"/>
        </w:rPr>
        <w:t>R</w:t>
      </w:r>
      <w:r w:rsidR="00EE303C" w:rsidRPr="00EE303C">
        <w:rPr>
          <w:b/>
          <w:i/>
          <w:sz w:val="24"/>
        </w:rPr>
        <w:t>es</w:t>
      </w:r>
      <w:r w:rsidR="00EE303C">
        <w:rPr>
          <w:sz w:val="24"/>
        </w:rPr>
        <w:t xml:space="preserve"> 2011;71 (8 Supplement):2451.</w:t>
      </w:r>
    </w:p>
    <w:p w:rsidR="00F967DE" w:rsidRPr="009C0F4B" w:rsidRDefault="00F967DE" w:rsidP="00F967DE">
      <w:pPr>
        <w:numPr>
          <w:ilvl w:val="0"/>
          <w:numId w:val="17"/>
        </w:numPr>
        <w:tabs>
          <w:tab w:val="clear" w:pos="360"/>
          <w:tab w:val="num" w:pos="720"/>
        </w:tabs>
        <w:ind w:left="720" w:hanging="720"/>
        <w:rPr>
          <w:sz w:val="24"/>
          <w:szCs w:val="24"/>
        </w:rPr>
      </w:pPr>
      <w:r>
        <w:rPr>
          <w:rFonts w:hint="eastAsia"/>
          <w:sz w:val="24"/>
        </w:rPr>
        <w:lastRenderedPageBreak/>
        <w:t xml:space="preserve">Ma S, Kwan PS, Yuen PC, Fu L, Tang KH, Tong CM, Chan KW, </w:t>
      </w:r>
      <w:r w:rsidRPr="00FB67E8">
        <w:rPr>
          <w:rFonts w:hint="eastAsia"/>
          <w:b/>
          <w:sz w:val="24"/>
        </w:rPr>
        <w:t>Guan XY</w:t>
      </w:r>
      <w:r>
        <w:rPr>
          <w:rFonts w:hint="eastAsia"/>
          <w:sz w:val="24"/>
        </w:rPr>
        <w:t>. RNA-seq identifies protein tyrosine kinase 6 (PTK6) as a candidate tumor-suppressor gene in esophageal squamous cell carcinoma. 102</w:t>
      </w:r>
      <w:r w:rsidRPr="00231801">
        <w:rPr>
          <w:rFonts w:hint="eastAsia"/>
          <w:sz w:val="24"/>
          <w:vertAlign w:val="superscript"/>
        </w:rPr>
        <w:t>nd</w:t>
      </w:r>
      <w:r>
        <w:rPr>
          <w:rFonts w:hint="eastAsia"/>
          <w:sz w:val="24"/>
        </w:rPr>
        <w:t xml:space="preserve"> AACR Annual Meeting, O</w:t>
      </w:r>
      <w:r>
        <w:rPr>
          <w:sz w:val="24"/>
        </w:rPr>
        <w:t>r</w:t>
      </w:r>
      <w:r>
        <w:rPr>
          <w:rFonts w:hint="eastAsia"/>
          <w:sz w:val="24"/>
        </w:rPr>
        <w:t>lando, Florida, USA</w:t>
      </w:r>
      <w:r>
        <w:rPr>
          <w:sz w:val="24"/>
        </w:rPr>
        <w:t xml:space="preserve">, </w:t>
      </w:r>
      <w:r>
        <w:rPr>
          <w:rFonts w:hint="eastAsia"/>
          <w:sz w:val="24"/>
        </w:rPr>
        <w:t>April 2-6,</w:t>
      </w:r>
      <w:r>
        <w:rPr>
          <w:sz w:val="24"/>
        </w:rPr>
        <w:t xml:space="preserve"> 2011.</w:t>
      </w:r>
      <w:r w:rsidR="00EE303C">
        <w:rPr>
          <w:sz w:val="24"/>
        </w:rPr>
        <w:t xml:space="preserve"> </w:t>
      </w:r>
      <w:r w:rsidR="00EE303C" w:rsidRPr="00EE303C">
        <w:rPr>
          <w:b/>
          <w:i/>
          <w:sz w:val="24"/>
        </w:rPr>
        <w:t xml:space="preserve">Cancer </w:t>
      </w:r>
      <w:r w:rsidR="00EE303C">
        <w:rPr>
          <w:b/>
          <w:i/>
          <w:sz w:val="24"/>
        </w:rPr>
        <w:t>R</w:t>
      </w:r>
      <w:r w:rsidR="00EE303C" w:rsidRPr="00EE303C">
        <w:rPr>
          <w:b/>
          <w:i/>
          <w:sz w:val="24"/>
        </w:rPr>
        <w:t>es</w:t>
      </w:r>
      <w:r w:rsidR="00EE303C">
        <w:rPr>
          <w:sz w:val="24"/>
        </w:rPr>
        <w:t xml:space="preserve"> </w:t>
      </w:r>
      <w:r w:rsidR="00EE303C" w:rsidRPr="009C0F4B">
        <w:rPr>
          <w:sz w:val="24"/>
          <w:szCs w:val="24"/>
        </w:rPr>
        <w:t>2011;71 (8 Supplement):2105.</w:t>
      </w:r>
    </w:p>
    <w:p w:rsidR="009C0F4B" w:rsidRDefault="009C0F4B" w:rsidP="00F967DE">
      <w:pPr>
        <w:numPr>
          <w:ilvl w:val="0"/>
          <w:numId w:val="17"/>
        </w:numPr>
        <w:tabs>
          <w:tab w:val="clear" w:pos="360"/>
          <w:tab w:val="num" w:pos="720"/>
        </w:tabs>
        <w:ind w:left="720" w:hanging="720"/>
        <w:rPr>
          <w:sz w:val="24"/>
          <w:szCs w:val="24"/>
        </w:rPr>
      </w:pPr>
      <w:r w:rsidRPr="009C0F4B">
        <w:rPr>
          <w:sz w:val="24"/>
          <w:szCs w:val="24"/>
        </w:rPr>
        <w:t xml:space="preserve">Tong CM, Tang KH, </w:t>
      </w:r>
      <w:r w:rsidRPr="009C0F4B">
        <w:rPr>
          <w:b/>
          <w:sz w:val="24"/>
          <w:szCs w:val="24"/>
        </w:rPr>
        <w:t>Guan XY</w:t>
      </w:r>
      <w:r w:rsidRPr="009C0F4B">
        <w:rPr>
          <w:sz w:val="24"/>
          <w:szCs w:val="24"/>
        </w:rPr>
        <w:t xml:space="preserve">, Ma S. </w:t>
      </w:r>
      <w:hyperlink r:id="rId82" w:history="1">
        <w:r w:rsidRPr="009C0F4B">
          <w:rPr>
            <w:rStyle w:val="Hyperlink"/>
            <w:color w:val="auto"/>
            <w:sz w:val="24"/>
            <w:szCs w:val="24"/>
            <w:u w:val="none"/>
          </w:rPr>
          <w:t>Loss of Rab25 expression promotes tumor formation and angiogenesis in esophageal squamous cell carcinoma</w:t>
        </w:r>
      </w:hyperlink>
      <w:r>
        <w:rPr>
          <w:sz w:val="24"/>
          <w:szCs w:val="24"/>
        </w:rPr>
        <w:t xml:space="preserve">. </w:t>
      </w:r>
      <w:r>
        <w:rPr>
          <w:rFonts w:hint="eastAsia"/>
          <w:sz w:val="24"/>
        </w:rPr>
        <w:t>102</w:t>
      </w:r>
      <w:r w:rsidRPr="00231801">
        <w:rPr>
          <w:rFonts w:hint="eastAsia"/>
          <w:sz w:val="24"/>
          <w:vertAlign w:val="superscript"/>
        </w:rPr>
        <w:t>nd</w:t>
      </w:r>
      <w:r>
        <w:rPr>
          <w:rFonts w:hint="eastAsia"/>
          <w:sz w:val="24"/>
        </w:rPr>
        <w:t xml:space="preserve"> AACR Annual Meeting, O</w:t>
      </w:r>
      <w:r>
        <w:rPr>
          <w:sz w:val="24"/>
        </w:rPr>
        <w:t>r</w:t>
      </w:r>
      <w:r>
        <w:rPr>
          <w:rFonts w:hint="eastAsia"/>
          <w:sz w:val="24"/>
        </w:rPr>
        <w:t>lando, Florida, USA</w:t>
      </w:r>
      <w:r>
        <w:rPr>
          <w:sz w:val="24"/>
        </w:rPr>
        <w:t xml:space="preserve">, </w:t>
      </w:r>
      <w:r>
        <w:rPr>
          <w:rFonts w:hint="eastAsia"/>
          <w:sz w:val="24"/>
        </w:rPr>
        <w:t>April 2-6,</w:t>
      </w:r>
      <w:r>
        <w:rPr>
          <w:sz w:val="24"/>
        </w:rPr>
        <w:t xml:space="preserve"> 2011. </w:t>
      </w:r>
      <w:r w:rsidRPr="00EE303C">
        <w:rPr>
          <w:b/>
          <w:i/>
          <w:sz w:val="24"/>
        </w:rPr>
        <w:t xml:space="preserve">Cancer </w:t>
      </w:r>
      <w:r>
        <w:rPr>
          <w:b/>
          <w:i/>
          <w:sz w:val="24"/>
        </w:rPr>
        <w:t>R</w:t>
      </w:r>
      <w:r w:rsidRPr="00EE303C">
        <w:rPr>
          <w:b/>
          <w:i/>
          <w:sz w:val="24"/>
        </w:rPr>
        <w:t>es</w:t>
      </w:r>
      <w:r>
        <w:rPr>
          <w:sz w:val="24"/>
        </w:rPr>
        <w:t xml:space="preserve"> </w:t>
      </w:r>
      <w:r w:rsidRPr="009C0F4B">
        <w:rPr>
          <w:sz w:val="24"/>
          <w:szCs w:val="24"/>
        </w:rPr>
        <w:t>2011;71 (8 Supplement):</w:t>
      </w:r>
      <w:r>
        <w:rPr>
          <w:sz w:val="24"/>
          <w:szCs w:val="24"/>
        </w:rPr>
        <w:t>LB-129</w:t>
      </w:r>
      <w:r w:rsidRPr="009C0F4B">
        <w:rPr>
          <w:sz w:val="24"/>
          <w:szCs w:val="24"/>
        </w:rPr>
        <w:t>.</w:t>
      </w:r>
    </w:p>
    <w:p w:rsidR="008F1C31" w:rsidRPr="008F1C31" w:rsidRDefault="008F1C31" w:rsidP="00F967DE">
      <w:pPr>
        <w:numPr>
          <w:ilvl w:val="0"/>
          <w:numId w:val="17"/>
        </w:numPr>
        <w:tabs>
          <w:tab w:val="clear" w:pos="360"/>
          <w:tab w:val="num" w:pos="720"/>
        </w:tabs>
        <w:ind w:left="720" w:hanging="720"/>
        <w:rPr>
          <w:sz w:val="24"/>
          <w:szCs w:val="24"/>
        </w:rPr>
      </w:pPr>
      <w:r w:rsidRPr="008F1C31">
        <w:rPr>
          <w:sz w:val="24"/>
          <w:szCs w:val="24"/>
        </w:rPr>
        <w:t xml:space="preserve">Tang KH, Ma S, Lee TK, Chan YP, Kwan PS, Tong M, Ng IO, Man K, To KF, Zheng BJ, Lai PB, Lo CM, </w:t>
      </w:r>
      <w:r w:rsidRPr="008F1C31">
        <w:rPr>
          <w:b/>
          <w:sz w:val="24"/>
          <w:szCs w:val="24"/>
        </w:rPr>
        <w:t>Guan XY</w:t>
      </w:r>
      <w:r w:rsidRPr="008F1C31">
        <w:rPr>
          <w:sz w:val="24"/>
          <w:szCs w:val="24"/>
        </w:rPr>
        <w:t xml:space="preserve">, Chan KW. CD133+ liver tumor-initiating cells promote tumor </w:t>
      </w:r>
      <w:r w:rsidRPr="008F1C31">
        <w:rPr>
          <w:iCs/>
          <w:sz w:val="24"/>
          <w:szCs w:val="24"/>
        </w:rPr>
        <w:t>angiogenesis, growth and self-renewal through activation of the neurotensin / IL-8/CXCL1 signaling cascade.</w:t>
      </w:r>
      <w:r w:rsidRPr="008F1C31">
        <w:rPr>
          <w:sz w:val="24"/>
          <w:szCs w:val="24"/>
        </w:rPr>
        <w:t xml:space="preserve"> </w:t>
      </w:r>
      <w:r>
        <w:rPr>
          <w:rFonts w:hint="eastAsia"/>
          <w:sz w:val="24"/>
        </w:rPr>
        <w:t>102</w:t>
      </w:r>
      <w:r w:rsidRPr="00231801">
        <w:rPr>
          <w:rFonts w:hint="eastAsia"/>
          <w:sz w:val="24"/>
          <w:vertAlign w:val="superscript"/>
        </w:rPr>
        <w:t>nd</w:t>
      </w:r>
      <w:r>
        <w:rPr>
          <w:rFonts w:hint="eastAsia"/>
          <w:sz w:val="24"/>
        </w:rPr>
        <w:t xml:space="preserve"> AACR Annual Meeting, O</w:t>
      </w:r>
      <w:r>
        <w:rPr>
          <w:sz w:val="24"/>
        </w:rPr>
        <w:t>r</w:t>
      </w:r>
      <w:r>
        <w:rPr>
          <w:rFonts w:hint="eastAsia"/>
          <w:sz w:val="24"/>
        </w:rPr>
        <w:t>lando, Florida, USA</w:t>
      </w:r>
      <w:r>
        <w:rPr>
          <w:sz w:val="24"/>
        </w:rPr>
        <w:t xml:space="preserve">, </w:t>
      </w:r>
      <w:r>
        <w:rPr>
          <w:rFonts w:hint="eastAsia"/>
          <w:sz w:val="24"/>
        </w:rPr>
        <w:t>April 2-6,</w:t>
      </w:r>
      <w:r>
        <w:rPr>
          <w:sz w:val="24"/>
        </w:rPr>
        <w:t xml:space="preserve"> 2011</w:t>
      </w:r>
      <w:r w:rsidRPr="008F1C31">
        <w:rPr>
          <w:sz w:val="24"/>
          <w:szCs w:val="24"/>
        </w:rPr>
        <w:t>.</w:t>
      </w:r>
    </w:p>
    <w:p w:rsidR="009C0F4B" w:rsidRPr="009C0F4B" w:rsidRDefault="009C0F4B" w:rsidP="00F967DE">
      <w:pPr>
        <w:numPr>
          <w:ilvl w:val="0"/>
          <w:numId w:val="17"/>
        </w:numPr>
        <w:tabs>
          <w:tab w:val="clear" w:pos="360"/>
          <w:tab w:val="num" w:pos="720"/>
        </w:tabs>
        <w:ind w:left="720" w:hanging="720"/>
        <w:rPr>
          <w:sz w:val="24"/>
          <w:szCs w:val="24"/>
        </w:rPr>
      </w:pPr>
      <w:r w:rsidRPr="009C0F4B">
        <w:rPr>
          <w:sz w:val="24"/>
          <w:szCs w:val="24"/>
        </w:rPr>
        <w:t xml:space="preserve">Yeung WH, Lee KW, Geng W, Li CX, Ng TP, Lo CM, </w:t>
      </w:r>
      <w:r w:rsidRPr="009C0F4B">
        <w:rPr>
          <w:b/>
          <w:sz w:val="24"/>
          <w:szCs w:val="24"/>
        </w:rPr>
        <w:t>Guan XY</w:t>
      </w:r>
      <w:r w:rsidRPr="009C0F4B">
        <w:rPr>
          <w:sz w:val="24"/>
          <w:szCs w:val="24"/>
        </w:rPr>
        <w:t xml:space="preserve">, Poon TP, Fan ST, Man K. </w:t>
      </w:r>
      <w:hyperlink r:id="rId83" w:history="1">
        <w:r w:rsidRPr="009C0F4B">
          <w:rPr>
            <w:rStyle w:val="Hyperlink"/>
            <w:color w:val="auto"/>
            <w:sz w:val="24"/>
            <w:szCs w:val="24"/>
            <w:u w:val="none"/>
          </w:rPr>
          <w:t>M2 macrophages promotes tumor growth and invasion in hepatocellular carcinoma</w:t>
        </w:r>
      </w:hyperlink>
      <w:r>
        <w:rPr>
          <w:sz w:val="24"/>
          <w:szCs w:val="24"/>
        </w:rPr>
        <w:t xml:space="preserve">. </w:t>
      </w:r>
      <w:r>
        <w:rPr>
          <w:rFonts w:hint="eastAsia"/>
          <w:sz w:val="24"/>
        </w:rPr>
        <w:t>102</w:t>
      </w:r>
      <w:r w:rsidRPr="00231801">
        <w:rPr>
          <w:rFonts w:hint="eastAsia"/>
          <w:sz w:val="24"/>
          <w:vertAlign w:val="superscript"/>
        </w:rPr>
        <w:t>nd</w:t>
      </w:r>
      <w:r>
        <w:rPr>
          <w:rFonts w:hint="eastAsia"/>
          <w:sz w:val="24"/>
        </w:rPr>
        <w:t xml:space="preserve"> AACR Annual Meeting, O</w:t>
      </w:r>
      <w:r>
        <w:rPr>
          <w:sz w:val="24"/>
        </w:rPr>
        <w:t>r</w:t>
      </w:r>
      <w:r>
        <w:rPr>
          <w:rFonts w:hint="eastAsia"/>
          <w:sz w:val="24"/>
        </w:rPr>
        <w:t>lando, Florida, USA</w:t>
      </w:r>
      <w:r>
        <w:rPr>
          <w:sz w:val="24"/>
        </w:rPr>
        <w:t xml:space="preserve">, </w:t>
      </w:r>
      <w:r>
        <w:rPr>
          <w:rFonts w:hint="eastAsia"/>
          <w:sz w:val="24"/>
        </w:rPr>
        <w:t>April 2-6,</w:t>
      </w:r>
      <w:r>
        <w:rPr>
          <w:sz w:val="24"/>
        </w:rPr>
        <w:t xml:space="preserve"> 2011. </w:t>
      </w:r>
      <w:r w:rsidRPr="00EE303C">
        <w:rPr>
          <w:b/>
          <w:i/>
          <w:sz w:val="24"/>
        </w:rPr>
        <w:t xml:space="preserve">Cancer </w:t>
      </w:r>
      <w:r>
        <w:rPr>
          <w:b/>
          <w:i/>
          <w:sz w:val="24"/>
        </w:rPr>
        <w:t>R</w:t>
      </w:r>
      <w:r w:rsidRPr="00EE303C">
        <w:rPr>
          <w:b/>
          <w:i/>
          <w:sz w:val="24"/>
        </w:rPr>
        <w:t>es</w:t>
      </w:r>
      <w:r>
        <w:rPr>
          <w:sz w:val="24"/>
        </w:rPr>
        <w:t xml:space="preserve"> </w:t>
      </w:r>
      <w:r w:rsidRPr="009C0F4B">
        <w:rPr>
          <w:sz w:val="24"/>
          <w:szCs w:val="24"/>
        </w:rPr>
        <w:t>2011;71 (8 Supplement):</w:t>
      </w:r>
      <w:r>
        <w:rPr>
          <w:sz w:val="24"/>
          <w:szCs w:val="24"/>
        </w:rPr>
        <w:t>471</w:t>
      </w:r>
      <w:r w:rsidRPr="009C0F4B">
        <w:rPr>
          <w:sz w:val="24"/>
          <w:szCs w:val="24"/>
        </w:rPr>
        <w:t>.</w:t>
      </w:r>
    </w:p>
    <w:p w:rsidR="00F967DE" w:rsidRDefault="00F967DE" w:rsidP="00F967DE">
      <w:pPr>
        <w:numPr>
          <w:ilvl w:val="0"/>
          <w:numId w:val="17"/>
        </w:numPr>
        <w:tabs>
          <w:tab w:val="clear" w:pos="360"/>
          <w:tab w:val="left" w:pos="0"/>
          <w:tab w:val="num" w:pos="720"/>
        </w:tabs>
        <w:ind w:left="720" w:hanging="720"/>
        <w:rPr>
          <w:sz w:val="24"/>
          <w:szCs w:val="24"/>
        </w:rPr>
      </w:pPr>
      <w:r w:rsidRPr="006A050A">
        <w:rPr>
          <w:b/>
          <w:sz w:val="24"/>
          <w:szCs w:val="24"/>
        </w:rPr>
        <w:t>Guan XY</w:t>
      </w:r>
      <w:r>
        <w:rPr>
          <w:sz w:val="24"/>
          <w:szCs w:val="24"/>
        </w:rPr>
        <w:t>. Role of Wnt2 secreted by tumor fibroblasts in ESCC development and progression. Croucher Advanced Study Institute 2012 “Tumor Microenvironment- New Concepts and Molecular Mechanisms”. Hong Kong, January 9-13, 2012.</w:t>
      </w:r>
    </w:p>
    <w:p w:rsidR="00B52BD0" w:rsidRPr="008F1C31" w:rsidRDefault="00B52BD0" w:rsidP="00F967DE">
      <w:pPr>
        <w:numPr>
          <w:ilvl w:val="0"/>
          <w:numId w:val="17"/>
        </w:numPr>
        <w:tabs>
          <w:tab w:val="clear" w:pos="360"/>
          <w:tab w:val="left" w:pos="0"/>
          <w:tab w:val="num" w:pos="720"/>
        </w:tabs>
        <w:ind w:left="720" w:hanging="720"/>
        <w:rPr>
          <w:sz w:val="24"/>
          <w:szCs w:val="24"/>
        </w:rPr>
      </w:pPr>
      <w:r>
        <w:rPr>
          <w:sz w:val="24"/>
          <w:szCs w:val="24"/>
        </w:rPr>
        <w:t xml:space="preserve">Zhu Y, Chen PL, Fu L, Liu H, Xie F, </w:t>
      </w:r>
      <w:r w:rsidRPr="00B52BD0">
        <w:rPr>
          <w:b/>
          <w:sz w:val="24"/>
          <w:szCs w:val="24"/>
        </w:rPr>
        <w:t>Guan XY</w:t>
      </w:r>
      <w:r w:rsidRPr="00B52BD0">
        <w:rPr>
          <w:sz w:val="24"/>
          <w:szCs w:val="24"/>
        </w:rPr>
        <w:t xml:space="preserve">. </w:t>
      </w:r>
      <w:hyperlink r:id="rId84" w:history="1">
        <w:r w:rsidRPr="00B52BD0">
          <w:rPr>
            <w:rStyle w:val="Hyperlink"/>
            <w:color w:val="auto"/>
            <w:sz w:val="24"/>
            <w:szCs w:val="24"/>
            <w:u w:val="none"/>
          </w:rPr>
          <w:t>Characterization of a candidate tumor suppressor gene DIRAS1 in esophageal squamous cell carcinoma</w:t>
        </w:r>
      </w:hyperlink>
      <w:r>
        <w:rPr>
          <w:sz w:val="24"/>
          <w:szCs w:val="24"/>
        </w:rPr>
        <w:t xml:space="preserve">. </w:t>
      </w:r>
      <w:r>
        <w:rPr>
          <w:rFonts w:hint="eastAsia"/>
          <w:sz w:val="24"/>
        </w:rPr>
        <w:t>AACR Annual Meeting</w:t>
      </w:r>
      <w:r>
        <w:rPr>
          <w:sz w:val="24"/>
        </w:rPr>
        <w:t xml:space="preserve"> 2012</w:t>
      </w:r>
      <w:r>
        <w:rPr>
          <w:rFonts w:hint="eastAsia"/>
          <w:sz w:val="24"/>
        </w:rPr>
        <w:t xml:space="preserve">, </w:t>
      </w:r>
      <w:r>
        <w:rPr>
          <w:sz w:val="24"/>
        </w:rPr>
        <w:t>Chicago</w:t>
      </w:r>
      <w:r>
        <w:rPr>
          <w:rFonts w:hint="eastAsia"/>
          <w:sz w:val="24"/>
        </w:rPr>
        <w:t>, USA</w:t>
      </w:r>
      <w:r>
        <w:rPr>
          <w:sz w:val="24"/>
        </w:rPr>
        <w:t>, March 31- April 4</w:t>
      </w:r>
      <w:r>
        <w:rPr>
          <w:rFonts w:hint="eastAsia"/>
          <w:sz w:val="24"/>
        </w:rPr>
        <w:t>,</w:t>
      </w:r>
      <w:r>
        <w:rPr>
          <w:sz w:val="24"/>
        </w:rPr>
        <w:t xml:space="preserve"> 2012. </w:t>
      </w:r>
      <w:r w:rsidRPr="008D6C0F">
        <w:rPr>
          <w:b/>
          <w:i/>
          <w:sz w:val="24"/>
        </w:rPr>
        <w:t>Cancer Res</w:t>
      </w:r>
      <w:r>
        <w:rPr>
          <w:sz w:val="24"/>
        </w:rPr>
        <w:t xml:space="preserve"> 2012;73 (8 Suppement):244.</w:t>
      </w:r>
    </w:p>
    <w:p w:rsidR="008F1C31" w:rsidRDefault="008F1C31" w:rsidP="00F967DE">
      <w:pPr>
        <w:numPr>
          <w:ilvl w:val="0"/>
          <w:numId w:val="17"/>
        </w:numPr>
        <w:tabs>
          <w:tab w:val="clear" w:pos="360"/>
          <w:tab w:val="left" w:pos="0"/>
          <w:tab w:val="num" w:pos="720"/>
        </w:tabs>
        <w:ind w:left="720" w:hanging="720"/>
        <w:rPr>
          <w:sz w:val="24"/>
          <w:szCs w:val="24"/>
        </w:rPr>
      </w:pPr>
      <w:r w:rsidRPr="008F1C31">
        <w:rPr>
          <w:sz w:val="24"/>
          <w:szCs w:val="24"/>
        </w:rPr>
        <w:t xml:space="preserve">Tong M, Tang KH, Kwan PS, </w:t>
      </w:r>
      <w:r w:rsidRPr="000E3C75">
        <w:rPr>
          <w:b/>
          <w:sz w:val="24"/>
          <w:szCs w:val="24"/>
        </w:rPr>
        <w:t>Guan XY</w:t>
      </w:r>
      <w:r w:rsidRPr="008F1C31">
        <w:rPr>
          <w:sz w:val="24"/>
          <w:szCs w:val="24"/>
        </w:rPr>
        <w:t xml:space="preserve">, Ma S. </w:t>
      </w:r>
      <w:r w:rsidRPr="008F1C31">
        <w:rPr>
          <w:iCs/>
          <w:sz w:val="24"/>
          <w:szCs w:val="24"/>
        </w:rPr>
        <w:t xml:space="preserve">Annexin A3 (ANXA3) confers both cancer and </w:t>
      </w:r>
      <w:r>
        <w:rPr>
          <w:sz w:val="24"/>
          <w:szCs w:val="24"/>
        </w:rPr>
        <w:t>stem cell-like propert</w:t>
      </w:r>
      <w:r w:rsidR="000E3C75">
        <w:rPr>
          <w:sz w:val="24"/>
          <w:szCs w:val="24"/>
        </w:rPr>
        <w:t xml:space="preserve">ies in CD133+ liver cancer-initiating </w:t>
      </w:r>
      <w:r w:rsidR="000E3C75" w:rsidRPr="000E3C75">
        <w:rPr>
          <w:sz w:val="24"/>
          <w:szCs w:val="24"/>
        </w:rPr>
        <w:t>cells. Cold Spring Harbor Asia</w:t>
      </w:r>
      <w:r w:rsidR="000E3C75">
        <w:rPr>
          <w:sz w:val="24"/>
          <w:szCs w:val="24"/>
        </w:rPr>
        <w:t xml:space="preserve"> Conferences-Liver Metabolism, Diseases and Cancer, Suzhou, China, May 21-25, 2012.</w:t>
      </w:r>
    </w:p>
    <w:p w:rsidR="000E3C75" w:rsidRDefault="000E3C75" w:rsidP="00F967DE">
      <w:pPr>
        <w:numPr>
          <w:ilvl w:val="0"/>
          <w:numId w:val="17"/>
        </w:numPr>
        <w:tabs>
          <w:tab w:val="clear" w:pos="360"/>
          <w:tab w:val="left" w:pos="0"/>
          <w:tab w:val="num" w:pos="720"/>
        </w:tabs>
        <w:ind w:left="720" w:hanging="720"/>
        <w:rPr>
          <w:sz w:val="24"/>
          <w:szCs w:val="24"/>
        </w:rPr>
      </w:pPr>
      <w:r w:rsidRPr="008F1C31">
        <w:rPr>
          <w:sz w:val="24"/>
          <w:szCs w:val="24"/>
        </w:rPr>
        <w:t xml:space="preserve">Tong M, Kwan PS, </w:t>
      </w:r>
      <w:r>
        <w:rPr>
          <w:sz w:val="24"/>
          <w:szCs w:val="24"/>
        </w:rPr>
        <w:t xml:space="preserve">Chan YP, Lin N, Lok S, </w:t>
      </w:r>
      <w:r w:rsidRPr="000E3C75">
        <w:rPr>
          <w:b/>
          <w:sz w:val="24"/>
          <w:szCs w:val="24"/>
        </w:rPr>
        <w:t>Guan XY</w:t>
      </w:r>
      <w:r w:rsidRPr="008F1C31">
        <w:rPr>
          <w:sz w:val="24"/>
          <w:szCs w:val="24"/>
        </w:rPr>
        <w:t>, Ma S.</w:t>
      </w:r>
      <w:r>
        <w:rPr>
          <w:sz w:val="24"/>
          <w:szCs w:val="24"/>
        </w:rPr>
        <w:t xml:space="preserve"> </w:t>
      </w:r>
      <w:r w:rsidRPr="008F1C31">
        <w:rPr>
          <w:iCs/>
          <w:sz w:val="24"/>
          <w:szCs w:val="24"/>
        </w:rPr>
        <w:t>Annexin A3</w:t>
      </w:r>
      <w:r>
        <w:rPr>
          <w:iCs/>
          <w:sz w:val="24"/>
          <w:szCs w:val="24"/>
        </w:rPr>
        <w:t xml:space="preserve"> confers both cancer and stem cell-like properties in </w:t>
      </w:r>
      <w:r>
        <w:rPr>
          <w:sz w:val="24"/>
          <w:szCs w:val="24"/>
        </w:rPr>
        <w:t xml:space="preserve">CD133+ liver cancer-initiating </w:t>
      </w:r>
      <w:r w:rsidRPr="000E3C75">
        <w:rPr>
          <w:sz w:val="24"/>
          <w:szCs w:val="24"/>
        </w:rPr>
        <w:t>cells.</w:t>
      </w:r>
      <w:r>
        <w:rPr>
          <w:sz w:val="24"/>
          <w:szCs w:val="24"/>
        </w:rPr>
        <w:t xml:space="preserve"> 19th Hong Kong International Cancer Congress, Hong Kong, November 8-9, 2012.</w:t>
      </w:r>
    </w:p>
    <w:p w:rsidR="000E3C75" w:rsidRPr="000E3C75" w:rsidRDefault="000E3C75" w:rsidP="00F967DE">
      <w:pPr>
        <w:numPr>
          <w:ilvl w:val="0"/>
          <w:numId w:val="17"/>
        </w:numPr>
        <w:tabs>
          <w:tab w:val="clear" w:pos="360"/>
          <w:tab w:val="left" w:pos="0"/>
          <w:tab w:val="num" w:pos="720"/>
        </w:tabs>
        <w:ind w:left="720" w:hanging="720"/>
        <w:rPr>
          <w:sz w:val="24"/>
          <w:szCs w:val="24"/>
        </w:rPr>
      </w:pPr>
      <w:r>
        <w:rPr>
          <w:sz w:val="24"/>
          <w:szCs w:val="24"/>
        </w:rPr>
        <w:t xml:space="preserve">Wong A, Chen J, Tong C, Ma S, Tsang J, </w:t>
      </w:r>
      <w:r w:rsidRPr="000E3C75">
        <w:rPr>
          <w:b/>
          <w:sz w:val="24"/>
          <w:szCs w:val="24"/>
        </w:rPr>
        <w:t>Guan XY</w:t>
      </w:r>
      <w:r>
        <w:rPr>
          <w:sz w:val="24"/>
          <w:szCs w:val="24"/>
        </w:rPr>
        <w:t xml:space="preserve">. Epstein-Barr virus BART </w:t>
      </w:r>
      <w:r w:rsidRPr="000E3C75">
        <w:rPr>
          <w:sz w:val="24"/>
          <w:szCs w:val="24"/>
        </w:rPr>
        <w:t xml:space="preserve">microRNAs </w:t>
      </w:r>
      <w:r w:rsidRPr="000E3C75">
        <w:rPr>
          <w:iCs/>
          <w:sz w:val="24"/>
          <w:szCs w:val="24"/>
        </w:rPr>
        <w:t>facilitate NPC development and progression via deregulation of Wnt signaling.</w:t>
      </w:r>
      <w:r>
        <w:rPr>
          <w:iCs/>
          <w:sz w:val="24"/>
          <w:szCs w:val="24"/>
        </w:rPr>
        <w:t xml:space="preserve"> </w:t>
      </w:r>
      <w:r>
        <w:rPr>
          <w:sz w:val="24"/>
          <w:szCs w:val="24"/>
        </w:rPr>
        <w:t>19th Hong Kong International Cancer Congress, Hong Kong, November 8-9, 2012.</w:t>
      </w:r>
    </w:p>
    <w:p w:rsidR="00F967DE" w:rsidRPr="00281957" w:rsidRDefault="00F967DE" w:rsidP="00F967DE">
      <w:pPr>
        <w:numPr>
          <w:ilvl w:val="0"/>
          <w:numId w:val="17"/>
        </w:numPr>
        <w:tabs>
          <w:tab w:val="clear" w:pos="360"/>
          <w:tab w:val="left" w:pos="0"/>
          <w:tab w:val="num" w:pos="720"/>
        </w:tabs>
        <w:ind w:left="720" w:hanging="720"/>
        <w:rPr>
          <w:sz w:val="24"/>
          <w:szCs w:val="24"/>
        </w:rPr>
      </w:pPr>
      <w:r w:rsidRPr="000E3C75">
        <w:rPr>
          <w:b/>
          <w:sz w:val="24"/>
          <w:szCs w:val="24"/>
        </w:rPr>
        <w:t xml:space="preserve">Guan XY, </w:t>
      </w:r>
      <w:r w:rsidRPr="000E3C75">
        <w:rPr>
          <w:sz w:val="24"/>
          <w:szCs w:val="24"/>
        </w:rPr>
        <w:t>Li Y, Chen L, Yuan YF. Poster #5309: Characterization of a novel oncogene</w:t>
      </w:r>
      <w:r>
        <w:rPr>
          <w:sz w:val="24"/>
          <w:szCs w:val="24"/>
        </w:rPr>
        <w:t xml:space="preserve"> SPOCK1 in hepatocellular carcinoma. </w:t>
      </w:r>
      <w:r>
        <w:rPr>
          <w:rFonts w:hint="eastAsia"/>
          <w:sz w:val="24"/>
        </w:rPr>
        <w:t>AACR Annual Meeting</w:t>
      </w:r>
      <w:r>
        <w:rPr>
          <w:sz w:val="24"/>
        </w:rPr>
        <w:t xml:space="preserve"> 2013</w:t>
      </w:r>
      <w:r>
        <w:rPr>
          <w:rFonts w:hint="eastAsia"/>
          <w:sz w:val="24"/>
        </w:rPr>
        <w:t xml:space="preserve">, </w:t>
      </w:r>
      <w:r>
        <w:rPr>
          <w:sz w:val="24"/>
        </w:rPr>
        <w:t>Washington DC</w:t>
      </w:r>
      <w:r>
        <w:rPr>
          <w:rFonts w:hint="eastAsia"/>
          <w:sz w:val="24"/>
        </w:rPr>
        <w:t>, USA</w:t>
      </w:r>
      <w:r>
        <w:rPr>
          <w:sz w:val="24"/>
        </w:rPr>
        <w:t xml:space="preserve">, </w:t>
      </w:r>
      <w:r>
        <w:rPr>
          <w:rFonts w:hint="eastAsia"/>
          <w:sz w:val="24"/>
        </w:rPr>
        <w:t xml:space="preserve">April </w:t>
      </w:r>
      <w:r>
        <w:rPr>
          <w:sz w:val="24"/>
        </w:rPr>
        <w:t>6</w:t>
      </w:r>
      <w:r>
        <w:rPr>
          <w:rFonts w:hint="eastAsia"/>
          <w:sz w:val="24"/>
        </w:rPr>
        <w:t>-</w:t>
      </w:r>
      <w:r>
        <w:rPr>
          <w:sz w:val="24"/>
        </w:rPr>
        <w:t>10</w:t>
      </w:r>
      <w:r>
        <w:rPr>
          <w:rFonts w:hint="eastAsia"/>
          <w:sz w:val="24"/>
        </w:rPr>
        <w:t>,</w:t>
      </w:r>
      <w:r>
        <w:rPr>
          <w:sz w:val="24"/>
        </w:rPr>
        <w:t xml:space="preserve"> 2013.</w:t>
      </w:r>
      <w:r w:rsidR="00F23B65">
        <w:rPr>
          <w:sz w:val="24"/>
        </w:rPr>
        <w:t xml:space="preserve"> </w:t>
      </w:r>
      <w:r w:rsidR="00F23B65" w:rsidRPr="008D6C0F">
        <w:rPr>
          <w:b/>
          <w:i/>
          <w:sz w:val="24"/>
        </w:rPr>
        <w:t>Cancer Res</w:t>
      </w:r>
      <w:r w:rsidR="00F23B65">
        <w:rPr>
          <w:sz w:val="24"/>
        </w:rPr>
        <w:t xml:space="preserve"> 2013;73 (8 Suppement):5309.</w:t>
      </w:r>
    </w:p>
    <w:p w:rsidR="00F967DE" w:rsidRPr="00281957" w:rsidRDefault="00F967DE" w:rsidP="00F967DE">
      <w:pPr>
        <w:numPr>
          <w:ilvl w:val="0"/>
          <w:numId w:val="17"/>
        </w:numPr>
        <w:tabs>
          <w:tab w:val="clear" w:pos="360"/>
          <w:tab w:val="left" w:pos="0"/>
          <w:tab w:val="num" w:pos="720"/>
        </w:tabs>
        <w:ind w:left="720" w:hanging="720"/>
        <w:rPr>
          <w:sz w:val="24"/>
          <w:szCs w:val="24"/>
        </w:rPr>
      </w:pPr>
      <w:r w:rsidRPr="00281957">
        <w:rPr>
          <w:sz w:val="24"/>
          <w:szCs w:val="24"/>
        </w:rPr>
        <w:t xml:space="preserve">Liu M, </w:t>
      </w:r>
      <w:r>
        <w:rPr>
          <w:sz w:val="24"/>
          <w:szCs w:val="24"/>
        </w:rPr>
        <w:t xml:space="preserve">Li Y, Chen L, Chan T, </w:t>
      </w:r>
      <w:r w:rsidRPr="00281957">
        <w:rPr>
          <w:b/>
          <w:sz w:val="24"/>
          <w:szCs w:val="24"/>
        </w:rPr>
        <w:t>Guan XY</w:t>
      </w:r>
      <w:r>
        <w:rPr>
          <w:sz w:val="24"/>
          <w:szCs w:val="24"/>
        </w:rPr>
        <w:t xml:space="preserve">. Poster #3010: Allele-specific loss of OSGIN1 associated with the progression of hepatocellular carcinoma. </w:t>
      </w:r>
      <w:r>
        <w:rPr>
          <w:rFonts w:hint="eastAsia"/>
          <w:sz w:val="24"/>
        </w:rPr>
        <w:t>AACR Annual Meeting</w:t>
      </w:r>
      <w:r>
        <w:rPr>
          <w:sz w:val="24"/>
        </w:rPr>
        <w:t xml:space="preserve"> 2013</w:t>
      </w:r>
      <w:r>
        <w:rPr>
          <w:rFonts w:hint="eastAsia"/>
          <w:sz w:val="24"/>
        </w:rPr>
        <w:t xml:space="preserve">, </w:t>
      </w:r>
      <w:r>
        <w:rPr>
          <w:sz w:val="24"/>
        </w:rPr>
        <w:t>Washington DC</w:t>
      </w:r>
      <w:r>
        <w:rPr>
          <w:rFonts w:hint="eastAsia"/>
          <w:sz w:val="24"/>
        </w:rPr>
        <w:t>, USA</w:t>
      </w:r>
      <w:r>
        <w:rPr>
          <w:sz w:val="24"/>
        </w:rPr>
        <w:t xml:space="preserve">, </w:t>
      </w:r>
      <w:r>
        <w:rPr>
          <w:rFonts w:hint="eastAsia"/>
          <w:sz w:val="24"/>
        </w:rPr>
        <w:t xml:space="preserve">April </w:t>
      </w:r>
      <w:r>
        <w:rPr>
          <w:sz w:val="24"/>
        </w:rPr>
        <w:t>6</w:t>
      </w:r>
      <w:r>
        <w:rPr>
          <w:rFonts w:hint="eastAsia"/>
          <w:sz w:val="24"/>
        </w:rPr>
        <w:t>-</w:t>
      </w:r>
      <w:r>
        <w:rPr>
          <w:sz w:val="24"/>
        </w:rPr>
        <w:t>10</w:t>
      </w:r>
      <w:r>
        <w:rPr>
          <w:rFonts w:hint="eastAsia"/>
          <w:sz w:val="24"/>
        </w:rPr>
        <w:t>,</w:t>
      </w:r>
      <w:r>
        <w:rPr>
          <w:sz w:val="24"/>
        </w:rPr>
        <w:t xml:space="preserve"> 2013.</w:t>
      </w:r>
      <w:r w:rsidR="00F23B65">
        <w:rPr>
          <w:sz w:val="24"/>
        </w:rPr>
        <w:t xml:space="preserve"> </w:t>
      </w:r>
      <w:r w:rsidR="00F23B65" w:rsidRPr="008D6C0F">
        <w:rPr>
          <w:b/>
          <w:i/>
          <w:sz w:val="24"/>
        </w:rPr>
        <w:t>Cancer Res</w:t>
      </w:r>
      <w:r w:rsidR="00F23B65">
        <w:rPr>
          <w:sz w:val="24"/>
        </w:rPr>
        <w:t xml:space="preserve"> 2013;73 (8 Suppement):3010.</w:t>
      </w:r>
    </w:p>
    <w:p w:rsidR="00F967DE" w:rsidRPr="008C17EF" w:rsidRDefault="00F967DE" w:rsidP="00F967DE">
      <w:pPr>
        <w:numPr>
          <w:ilvl w:val="0"/>
          <w:numId w:val="17"/>
        </w:numPr>
        <w:tabs>
          <w:tab w:val="clear" w:pos="360"/>
          <w:tab w:val="left" w:pos="0"/>
          <w:tab w:val="num" w:pos="720"/>
        </w:tabs>
        <w:ind w:left="720" w:hanging="720"/>
        <w:rPr>
          <w:sz w:val="24"/>
          <w:szCs w:val="24"/>
        </w:rPr>
      </w:pPr>
      <w:r>
        <w:rPr>
          <w:sz w:val="24"/>
          <w:szCs w:val="24"/>
        </w:rPr>
        <w:t xml:space="preserve">Fung TM, Tong M, Kwan PS, Chan YP, </w:t>
      </w:r>
      <w:r w:rsidRPr="00F93E53">
        <w:rPr>
          <w:b/>
          <w:sz w:val="24"/>
          <w:szCs w:val="24"/>
        </w:rPr>
        <w:t>Guan XY</w:t>
      </w:r>
      <w:r>
        <w:rPr>
          <w:sz w:val="24"/>
          <w:szCs w:val="24"/>
        </w:rPr>
        <w:t xml:space="preserve">, Ma S. Poster #3023: RNA-seq identifies neuropilin-2 as a novel oncogene in esophageal squamous cell carcinoma. </w:t>
      </w:r>
      <w:r>
        <w:rPr>
          <w:rFonts w:hint="eastAsia"/>
          <w:sz w:val="24"/>
        </w:rPr>
        <w:t>AACR Annual Meeting</w:t>
      </w:r>
      <w:r>
        <w:rPr>
          <w:sz w:val="24"/>
        </w:rPr>
        <w:t xml:space="preserve"> 2013</w:t>
      </w:r>
      <w:r>
        <w:rPr>
          <w:rFonts w:hint="eastAsia"/>
          <w:sz w:val="24"/>
        </w:rPr>
        <w:t xml:space="preserve">, </w:t>
      </w:r>
      <w:r>
        <w:rPr>
          <w:sz w:val="24"/>
        </w:rPr>
        <w:t>Washington DC</w:t>
      </w:r>
      <w:r>
        <w:rPr>
          <w:rFonts w:hint="eastAsia"/>
          <w:sz w:val="24"/>
        </w:rPr>
        <w:t>, USA</w:t>
      </w:r>
      <w:r>
        <w:rPr>
          <w:sz w:val="24"/>
        </w:rPr>
        <w:t xml:space="preserve">, </w:t>
      </w:r>
      <w:r>
        <w:rPr>
          <w:rFonts w:hint="eastAsia"/>
          <w:sz w:val="24"/>
        </w:rPr>
        <w:t xml:space="preserve">April </w:t>
      </w:r>
      <w:r>
        <w:rPr>
          <w:sz w:val="24"/>
        </w:rPr>
        <w:t>6</w:t>
      </w:r>
      <w:r>
        <w:rPr>
          <w:rFonts w:hint="eastAsia"/>
          <w:sz w:val="24"/>
        </w:rPr>
        <w:t>-</w:t>
      </w:r>
      <w:r>
        <w:rPr>
          <w:sz w:val="24"/>
        </w:rPr>
        <w:t>10</w:t>
      </w:r>
      <w:r>
        <w:rPr>
          <w:rFonts w:hint="eastAsia"/>
          <w:sz w:val="24"/>
        </w:rPr>
        <w:t>,</w:t>
      </w:r>
      <w:r>
        <w:rPr>
          <w:sz w:val="24"/>
        </w:rPr>
        <w:t xml:space="preserve"> 2013.</w:t>
      </w:r>
      <w:r w:rsidR="00F23B65" w:rsidRPr="00F23B65">
        <w:rPr>
          <w:b/>
          <w:i/>
          <w:sz w:val="24"/>
        </w:rPr>
        <w:t xml:space="preserve"> </w:t>
      </w:r>
      <w:r w:rsidR="00F23B65" w:rsidRPr="008D6C0F">
        <w:rPr>
          <w:b/>
          <w:i/>
          <w:sz w:val="24"/>
        </w:rPr>
        <w:t>Cancer Res</w:t>
      </w:r>
      <w:r w:rsidR="00F23B65">
        <w:rPr>
          <w:sz w:val="24"/>
        </w:rPr>
        <w:t xml:space="preserve"> 2013;73 (8 Suppement):3023.</w:t>
      </w:r>
    </w:p>
    <w:p w:rsidR="008C17EF" w:rsidRDefault="008C17EF" w:rsidP="00F967DE">
      <w:pPr>
        <w:numPr>
          <w:ilvl w:val="0"/>
          <w:numId w:val="17"/>
        </w:numPr>
        <w:tabs>
          <w:tab w:val="clear" w:pos="360"/>
          <w:tab w:val="left" w:pos="0"/>
          <w:tab w:val="num" w:pos="720"/>
        </w:tabs>
        <w:ind w:left="720" w:hanging="720"/>
        <w:rPr>
          <w:sz w:val="24"/>
          <w:szCs w:val="24"/>
        </w:rPr>
      </w:pPr>
      <w:r w:rsidRPr="008F1C31">
        <w:rPr>
          <w:sz w:val="24"/>
          <w:szCs w:val="24"/>
        </w:rPr>
        <w:lastRenderedPageBreak/>
        <w:t xml:space="preserve">Tong M, </w:t>
      </w:r>
      <w:r>
        <w:rPr>
          <w:sz w:val="24"/>
          <w:szCs w:val="24"/>
        </w:rPr>
        <w:t xml:space="preserve">Lok S, Yuan YF, Hui LJ, </w:t>
      </w:r>
      <w:r w:rsidRPr="000E3C75">
        <w:rPr>
          <w:b/>
          <w:sz w:val="24"/>
          <w:szCs w:val="24"/>
        </w:rPr>
        <w:t>Guan XY</w:t>
      </w:r>
      <w:r w:rsidRPr="008F1C31">
        <w:rPr>
          <w:sz w:val="24"/>
          <w:szCs w:val="24"/>
        </w:rPr>
        <w:t>, Ma S.</w:t>
      </w:r>
      <w:r>
        <w:rPr>
          <w:sz w:val="24"/>
          <w:szCs w:val="24"/>
        </w:rPr>
        <w:t xml:space="preserve"> </w:t>
      </w:r>
      <w:r w:rsidRPr="008F1C31">
        <w:rPr>
          <w:iCs/>
          <w:sz w:val="24"/>
          <w:szCs w:val="24"/>
        </w:rPr>
        <w:t>Annexin A3</w:t>
      </w:r>
      <w:r>
        <w:rPr>
          <w:iCs/>
          <w:sz w:val="24"/>
          <w:szCs w:val="24"/>
        </w:rPr>
        <w:t xml:space="preserve"> (ANXA3) confers both cancer and stem cell-like properties in </w:t>
      </w:r>
      <w:r>
        <w:rPr>
          <w:sz w:val="24"/>
          <w:szCs w:val="24"/>
        </w:rPr>
        <w:t xml:space="preserve">CD133+ liver cancer-initiating </w:t>
      </w:r>
      <w:r w:rsidRPr="000E3C75">
        <w:rPr>
          <w:sz w:val="24"/>
          <w:szCs w:val="24"/>
        </w:rPr>
        <w:t>cells.</w:t>
      </w:r>
      <w:r>
        <w:rPr>
          <w:sz w:val="24"/>
          <w:szCs w:val="24"/>
        </w:rPr>
        <w:t xml:space="preserve"> </w:t>
      </w:r>
      <w:r w:rsidR="005C3A6E">
        <w:rPr>
          <w:sz w:val="24"/>
          <w:szCs w:val="24"/>
        </w:rPr>
        <w:t>Gordon Research Conference-Stem Cells and Cancer, Les Diablerets, Switzerland, April 21-26, 2013.</w:t>
      </w:r>
    </w:p>
    <w:p w:rsidR="001C70AE" w:rsidRDefault="001C70AE" w:rsidP="00F967DE">
      <w:pPr>
        <w:numPr>
          <w:ilvl w:val="0"/>
          <w:numId w:val="17"/>
        </w:numPr>
        <w:tabs>
          <w:tab w:val="clear" w:pos="360"/>
          <w:tab w:val="left" w:pos="0"/>
          <w:tab w:val="num" w:pos="720"/>
        </w:tabs>
        <w:ind w:left="720" w:hanging="720"/>
        <w:rPr>
          <w:sz w:val="24"/>
          <w:szCs w:val="24"/>
        </w:rPr>
      </w:pPr>
      <w:r w:rsidRPr="008F1C31">
        <w:rPr>
          <w:sz w:val="24"/>
          <w:szCs w:val="24"/>
        </w:rPr>
        <w:t xml:space="preserve">Tong M, </w:t>
      </w:r>
      <w:r w:rsidRPr="001C70AE">
        <w:rPr>
          <w:b/>
          <w:sz w:val="24"/>
          <w:szCs w:val="24"/>
        </w:rPr>
        <w:t>Guan XY</w:t>
      </w:r>
      <w:r w:rsidRPr="001C70AE">
        <w:rPr>
          <w:sz w:val="24"/>
          <w:szCs w:val="24"/>
        </w:rPr>
        <w:t xml:space="preserve">, Ma S. </w:t>
      </w:r>
      <w:r w:rsidRPr="001C70AE">
        <w:rPr>
          <w:iCs/>
          <w:sz w:val="24"/>
          <w:szCs w:val="24"/>
        </w:rPr>
        <w:t xml:space="preserve">Functional significance, clinical relevance and therapeutic implications of annexin A3 (ANXA3) in CD133+ cancer stem cells-driven hepatocellular carcinoma. 4th Asia-Pacific </w:t>
      </w:r>
      <w:r w:rsidRPr="001C70AE">
        <w:rPr>
          <w:sz w:val="24"/>
          <w:szCs w:val="24"/>
        </w:rPr>
        <w:t>Primary Liver Cancer Expert Meeting, Busan, Korea, May 5-7, 2013.</w:t>
      </w:r>
    </w:p>
    <w:p w:rsidR="001F42A5" w:rsidRDefault="001F42A5" w:rsidP="00F967DE">
      <w:pPr>
        <w:numPr>
          <w:ilvl w:val="0"/>
          <w:numId w:val="17"/>
        </w:numPr>
        <w:tabs>
          <w:tab w:val="clear" w:pos="360"/>
          <w:tab w:val="left" w:pos="0"/>
          <w:tab w:val="num" w:pos="720"/>
        </w:tabs>
        <w:ind w:left="720" w:hanging="720"/>
        <w:rPr>
          <w:sz w:val="24"/>
          <w:szCs w:val="24"/>
        </w:rPr>
      </w:pPr>
      <w:r w:rsidRPr="001F42A5">
        <w:rPr>
          <w:sz w:val="24"/>
          <w:szCs w:val="24"/>
        </w:rPr>
        <w:t xml:space="preserve">Chai S, Tong M, Kwan PS, Ng KY, Chan YP, </w:t>
      </w:r>
      <w:r w:rsidRPr="007942D3">
        <w:rPr>
          <w:b/>
          <w:sz w:val="24"/>
          <w:szCs w:val="24"/>
        </w:rPr>
        <w:t>Guan XY</w:t>
      </w:r>
      <w:r w:rsidRPr="001F42A5">
        <w:rPr>
          <w:sz w:val="24"/>
          <w:szCs w:val="24"/>
        </w:rPr>
        <w:t xml:space="preserve">, Ma S. </w:t>
      </w:r>
      <w:r w:rsidRPr="001F42A5">
        <w:rPr>
          <w:iCs/>
          <w:sz w:val="24"/>
          <w:szCs w:val="24"/>
        </w:rPr>
        <w:t>Regulatory role of miR-142-3p on the functional liver cancer stem cell marker CD133.</w:t>
      </w:r>
      <w:r>
        <w:rPr>
          <w:iCs/>
          <w:sz w:val="24"/>
          <w:szCs w:val="24"/>
        </w:rPr>
        <w:t xml:space="preserve"> </w:t>
      </w:r>
      <w:r>
        <w:rPr>
          <w:sz w:val="24"/>
          <w:szCs w:val="24"/>
        </w:rPr>
        <w:t>20th Hong Kong International Cancer Congress, Hong Kong, November 14-15, 2013.</w:t>
      </w:r>
    </w:p>
    <w:p w:rsidR="007942D3" w:rsidRPr="007942D3" w:rsidRDefault="007942D3" w:rsidP="00F967DE">
      <w:pPr>
        <w:numPr>
          <w:ilvl w:val="0"/>
          <w:numId w:val="17"/>
        </w:numPr>
        <w:tabs>
          <w:tab w:val="clear" w:pos="360"/>
          <w:tab w:val="left" w:pos="0"/>
          <w:tab w:val="num" w:pos="720"/>
        </w:tabs>
        <w:ind w:left="720" w:hanging="720"/>
        <w:rPr>
          <w:sz w:val="24"/>
          <w:szCs w:val="24"/>
        </w:rPr>
      </w:pPr>
      <w:r w:rsidRPr="007942D3">
        <w:rPr>
          <w:sz w:val="24"/>
          <w:szCs w:val="24"/>
        </w:rPr>
        <w:t xml:space="preserve">Fung TM, Chen J, Chan YP, Tong M, Chan KW, Tsao SW, Law S, Lee NP, </w:t>
      </w:r>
      <w:r w:rsidRPr="007942D3">
        <w:rPr>
          <w:b/>
          <w:sz w:val="24"/>
          <w:szCs w:val="24"/>
        </w:rPr>
        <w:t>Guan XY</w:t>
      </w:r>
      <w:r w:rsidRPr="007942D3">
        <w:rPr>
          <w:sz w:val="24"/>
          <w:szCs w:val="24"/>
        </w:rPr>
        <w:t xml:space="preserve">, Ma S. </w:t>
      </w:r>
      <w:r w:rsidRPr="007942D3">
        <w:rPr>
          <w:iCs/>
          <w:sz w:val="24"/>
          <w:szCs w:val="24"/>
        </w:rPr>
        <w:t xml:space="preserve">Neuropilin-2 promotes cell migration and invasion in esophageal squamous cell carcinoma and is associated with lymph node metastasis. </w:t>
      </w:r>
      <w:r>
        <w:rPr>
          <w:sz w:val="24"/>
          <w:szCs w:val="24"/>
        </w:rPr>
        <w:t>20th Hong Kong International Cancer Congress, Hong Kong, November 14-15, 2013.</w:t>
      </w:r>
    </w:p>
    <w:p w:rsidR="00F967DE" w:rsidRPr="00281957" w:rsidRDefault="00F967DE" w:rsidP="00F967DE">
      <w:pPr>
        <w:numPr>
          <w:ilvl w:val="0"/>
          <w:numId w:val="17"/>
        </w:numPr>
        <w:tabs>
          <w:tab w:val="clear" w:pos="360"/>
          <w:tab w:val="left" w:pos="0"/>
          <w:tab w:val="num" w:pos="720"/>
        </w:tabs>
        <w:ind w:left="720" w:hanging="720"/>
        <w:rPr>
          <w:sz w:val="24"/>
          <w:szCs w:val="24"/>
        </w:rPr>
      </w:pPr>
      <w:r w:rsidRPr="001F42A5">
        <w:rPr>
          <w:sz w:val="24"/>
          <w:szCs w:val="24"/>
        </w:rPr>
        <w:t>Wong AM, Chen J, Ma S,</w:t>
      </w:r>
      <w:r>
        <w:rPr>
          <w:sz w:val="24"/>
        </w:rPr>
        <w:t xml:space="preserve"> Tsang JW, </w:t>
      </w:r>
      <w:r w:rsidRPr="00F93E53">
        <w:rPr>
          <w:b/>
          <w:sz w:val="24"/>
        </w:rPr>
        <w:t>Guan XY</w:t>
      </w:r>
      <w:r>
        <w:rPr>
          <w:sz w:val="24"/>
        </w:rPr>
        <w:t xml:space="preserve">. Poster #3064: Epstein-Barr virus encoded BART microRNAs facilitate nasopharyngeal carcinoma development and progression via deregulation of Wnt signaling. </w:t>
      </w:r>
      <w:r>
        <w:rPr>
          <w:rFonts w:hint="eastAsia"/>
          <w:sz w:val="24"/>
        </w:rPr>
        <w:t>AACR Annual Meeting</w:t>
      </w:r>
      <w:r>
        <w:rPr>
          <w:sz w:val="24"/>
        </w:rPr>
        <w:t xml:space="preserve"> 2013</w:t>
      </w:r>
      <w:r>
        <w:rPr>
          <w:rFonts w:hint="eastAsia"/>
          <w:sz w:val="24"/>
        </w:rPr>
        <w:t xml:space="preserve">, </w:t>
      </w:r>
      <w:r>
        <w:rPr>
          <w:sz w:val="24"/>
        </w:rPr>
        <w:t>Washington DC</w:t>
      </w:r>
      <w:r>
        <w:rPr>
          <w:rFonts w:hint="eastAsia"/>
          <w:sz w:val="24"/>
        </w:rPr>
        <w:t>, USA</w:t>
      </w:r>
      <w:r>
        <w:rPr>
          <w:sz w:val="24"/>
        </w:rPr>
        <w:t xml:space="preserve">, </w:t>
      </w:r>
      <w:r>
        <w:rPr>
          <w:rFonts w:hint="eastAsia"/>
          <w:sz w:val="24"/>
        </w:rPr>
        <w:t xml:space="preserve">April </w:t>
      </w:r>
      <w:r>
        <w:rPr>
          <w:sz w:val="24"/>
        </w:rPr>
        <w:t>6</w:t>
      </w:r>
      <w:r>
        <w:rPr>
          <w:rFonts w:hint="eastAsia"/>
          <w:sz w:val="24"/>
        </w:rPr>
        <w:t>-</w:t>
      </w:r>
      <w:r>
        <w:rPr>
          <w:sz w:val="24"/>
        </w:rPr>
        <w:t>10</w:t>
      </w:r>
      <w:r>
        <w:rPr>
          <w:rFonts w:hint="eastAsia"/>
          <w:sz w:val="24"/>
        </w:rPr>
        <w:t>,</w:t>
      </w:r>
      <w:r>
        <w:rPr>
          <w:sz w:val="24"/>
        </w:rPr>
        <w:t xml:space="preserve"> 2013.</w:t>
      </w:r>
      <w:r w:rsidR="00F23B65">
        <w:rPr>
          <w:sz w:val="24"/>
        </w:rPr>
        <w:t xml:space="preserve"> </w:t>
      </w:r>
      <w:r w:rsidR="00F23B65" w:rsidRPr="008D6C0F">
        <w:rPr>
          <w:b/>
          <w:i/>
          <w:sz w:val="24"/>
        </w:rPr>
        <w:t>Cancer Res</w:t>
      </w:r>
      <w:r w:rsidR="00F23B65">
        <w:rPr>
          <w:sz w:val="24"/>
        </w:rPr>
        <w:t xml:space="preserve"> 2013;73 (8 Suppement):3064.</w:t>
      </w:r>
    </w:p>
    <w:p w:rsidR="00F967DE" w:rsidRPr="00FD1F51" w:rsidRDefault="00F967DE" w:rsidP="00F967DE">
      <w:pPr>
        <w:numPr>
          <w:ilvl w:val="0"/>
          <w:numId w:val="17"/>
        </w:numPr>
        <w:tabs>
          <w:tab w:val="clear" w:pos="360"/>
          <w:tab w:val="left" w:pos="0"/>
          <w:tab w:val="num" w:pos="720"/>
        </w:tabs>
        <w:ind w:left="720" w:hanging="720"/>
        <w:rPr>
          <w:sz w:val="24"/>
          <w:szCs w:val="24"/>
        </w:rPr>
      </w:pPr>
      <w:r>
        <w:rPr>
          <w:sz w:val="24"/>
          <w:szCs w:val="24"/>
        </w:rPr>
        <w:t xml:space="preserve">Tong M, Fung CM, </w:t>
      </w:r>
      <w:r w:rsidRPr="00FD1F51">
        <w:rPr>
          <w:b/>
          <w:sz w:val="24"/>
          <w:szCs w:val="24"/>
        </w:rPr>
        <w:t>Guan XY</w:t>
      </w:r>
      <w:r>
        <w:rPr>
          <w:sz w:val="24"/>
          <w:szCs w:val="24"/>
        </w:rPr>
        <w:t>, Ma S. Annexin A3 is a therapeutic target for CD133</w:t>
      </w:r>
      <w:r w:rsidRPr="00FD1F51">
        <w:rPr>
          <w:sz w:val="24"/>
          <w:szCs w:val="24"/>
          <w:vertAlign w:val="superscript"/>
        </w:rPr>
        <w:t>+</w:t>
      </w:r>
      <w:r>
        <w:rPr>
          <w:sz w:val="24"/>
          <w:szCs w:val="24"/>
        </w:rPr>
        <w:t xml:space="preserve"> liver cancer stem cells. </w:t>
      </w:r>
      <w:r>
        <w:rPr>
          <w:rFonts w:hint="eastAsia"/>
          <w:sz w:val="24"/>
        </w:rPr>
        <w:t>AACR Annual Meeting</w:t>
      </w:r>
      <w:r>
        <w:rPr>
          <w:sz w:val="24"/>
        </w:rPr>
        <w:t xml:space="preserve"> 2014</w:t>
      </w:r>
      <w:r>
        <w:rPr>
          <w:rFonts w:hint="eastAsia"/>
          <w:sz w:val="24"/>
        </w:rPr>
        <w:t xml:space="preserve">, </w:t>
      </w:r>
      <w:r>
        <w:rPr>
          <w:sz w:val="24"/>
        </w:rPr>
        <w:t>San Diego</w:t>
      </w:r>
      <w:r>
        <w:rPr>
          <w:rFonts w:hint="eastAsia"/>
          <w:sz w:val="24"/>
        </w:rPr>
        <w:t>, USA</w:t>
      </w:r>
      <w:r>
        <w:rPr>
          <w:sz w:val="24"/>
        </w:rPr>
        <w:t xml:space="preserve">, </w:t>
      </w:r>
      <w:r>
        <w:rPr>
          <w:rFonts w:hint="eastAsia"/>
          <w:sz w:val="24"/>
        </w:rPr>
        <w:t xml:space="preserve">April </w:t>
      </w:r>
      <w:r>
        <w:rPr>
          <w:sz w:val="24"/>
        </w:rPr>
        <w:t>5</w:t>
      </w:r>
      <w:r>
        <w:rPr>
          <w:rFonts w:hint="eastAsia"/>
          <w:sz w:val="24"/>
        </w:rPr>
        <w:t>-</w:t>
      </w:r>
      <w:r>
        <w:rPr>
          <w:sz w:val="24"/>
        </w:rPr>
        <w:t>9</w:t>
      </w:r>
      <w:r>
        <w:rPr>
          <w:rFonts w:hint="eastAsia"/>
          <w:sz w:val="24"/>
        </w:rPr>
        <w:t>,</w:t>
      </w:r>
      <w:r>
        <w:rPr>
          <w:sz w:val="24"/>
        </w:rPr>
        <w:t xml:space="preserve"> 2014.</w:t>
      </w:r>
      <w:r w:rsidR="008764AD">
        <w:rPr>
          <w:sz w:val="24"/>
        </w:rPr>
        <w:t xml:space="preserve"> </w:t>
      </w:r>
      <w:r w:rsidR="008764AD" w:rsidRPr="008D6C0F">
        <w:rPr>
          <w:b/>
          <w:i/>
          <w:sz w:val="24"/>
        </w:rPr>
        <w:t>Cancer Res</w:t>
      </w:r>
      <w:r w:rsidR="008764AD">
        <w:rPr>
          <w:sz w:val="24"/>
        </w:rPr>
        <w:t xml:space="preserve"> 2014;74 (19 Suppement):221.</w:t>
      </w:r>
    </w:p>
    <w:p w:rsidR="00052491" w:rsidRPr="00052491" w:rsidRDefault="00F967DE" w:rsidP="00052491">
      <w:pPr>
        <w:numPr>
          <w:ilvl w:val="0"/>
          <w:numId w:val="17"/>
        </w:numPr>
        <w:tabs>
          <w:tab w:val="clear" w:pos="360"/>
          <w:tab w:val="left" w:pos="0"/>
          <w:tab w:val="num" w:pos="720"/>
        </w:tabs>
        <w:ind w:left="720" w:hanging="720"/>
        <w:rPr>
          <w:sz w:val="24"/>
          <w:szCs w:val="24"/>
        </w:rPr>
      </w:pPr>
      <w:r>
        <w:rPr>
          <w:sz w:val="24"/>
        </w:rPr>
        <w:t xml:space="preserve">Chai S, Ng KY, Tong M, </w:t>
      </w:r>
      <w:r w:rsidRPr="00FD1F51">
        <w:rPr>
          <w:b/>
          <w:sz w:val="24"/>
        </w:rPr>
        <w:t>Guan XY</w:t>
      </w:r>
      <w:r>
        <w:rPr>
          <w:sz w:val="24"/>
        </w:rPr>
        <w:t>, Ma S. Regulaory role of miRNA-1246 and Wnt/β-catenin pathway interaction in CD133</w:t>
      </w:r>
      <w:r w:rsidRPr="00FD1F51">
        <w:rPr>
          <w:sz w:val="24"/>
          <w:vertAlign w:val="superscript"/>
        </w:rPr>
        <w:t>+</w:t>
      </w:r>
      <w:r>
        <w:rPr>
          <w:sz w:val="24"/>
        </w:rPr>
        <w:t xml:space="preserve"> liver cancer stem cells-driven hepatocellular carcinoma. </w:t>
      </w:r>
      <w:r>
        <w:rPr>
          <w:rFonts w:hint="eastAsia"/>
          <w:sz w:val="24"/>
        </w:rPr>
        <w:t>AACR Annual Meeting</w:t>
      </w:r>
      <w:r>
        <w:rPr>
          <w:sz w:val="24"/>
        </w:rPr>
        <w:t xml:space="preserve"> 2014</w:t>
      </w:r>
      <w:r>
        <w:rPr>
          <w:rFonts w:hint="eastAsia"/>
          <w:sz w:val="24"/>
        </w:rPr>
        <w:t xml:space="preserve">, </w:t>
      </w:r>
      <w:r>
        <w:rPr>
          <w:sz w:val="24"/>
        </w:rPr>
        <w:t>San Diego</w:t>
      </w:r>
      <w:r>
        <w:rPr>
          <w:rFonts w:hint="eastAsia"/>
          <w:sz w:val="24"/>
        </w:rPr>
        <w:t>, USA</w:t>
      </w:r>
      <w:r>
        <w:rPr>
          <w:sz w:val="24"/>
        </w:rPr>
        <w:t xml:space="preserve">, </w:t>
      </w:r>
      <w:r>
        <w:rPr>
          <w:rFonts w:hint="eastAsia"/>
          <w:sz w:val="24"/>
        </w:rPr>
        <w:t xml:space="preserve">April </w:t>
      </w:r>
      <w:r>
        <w:rPr>
          <w:sz w:val="24"/>
        </w:rPr>
        <w:t>5</w:t>
      </w:r>
      <w:r>
        <w:rPr>
          <w:rFonts w:hint="eastAsia"/>
          <w:sz w:val="24"/>
        </w:rPr>
        <w:t>-</w:t>
      </w:r>
      <w:r>
        <w:rPr>
          <w:sz w:val="24"/>
        </w:rPr>
        <w:t>9</w:t>
      </w:r>
      <w:r>
        <w:rPr>
          <w:rFonts w:hint="eastAsia"/>
          <w:sz w:val="24"/>
        </w:rPr>
        <w:t>,</w:t>
      </w:r>
      <w:r>
        <w:rPr>
          <w:sz w:val="24"/>
        </w:rPr>
        <w:t xml:space="preserve"> 2014.</w:t>
      </w:r>
    </w:p>
    <w:p w:rsidR="00F967DE" w:rsidRPr="00B24D96" w:rsidRDefault="00F967DE" w:rsidP="00F967DE">
      <w:pPr>
        <w:numPr>
          <w:ilvl w:val="0"/>
          <w:numId w:val="17"/>
        </w:numPr>
        <w:tabs>
          <w:tab w:val="clear" w:pos="360"/>
          <w:tab w:val="left" w:pos="0"/>
          <w:tab w:val="num" w:pos="720"/>
        </w:tabs>
        <w:ind w:left="720" w:hanging="720"/>
        <w:rPr>
          <w:sz w:val="24"/>
          <w:szCs w:val="24"/>
        </w:rPr>
      </w:pPr>
      <w:r>
        <w:rPr>
          <w:sz w:val="24"/>
          <w:szCs w:val="24"/>
        </w:rPr>
        <w:t xml:space="preserve">Jiang L, Liu M, Li Y, </w:t>
      </w:r>
      <w:r w:rsidRPr="00FD1F51">
        <w:rPr>
          <w:b/>
          <w:sz w:val="24"/>
          <w:szCs w:val="24"/>
        </w:rPr>
        <w:t>Guan XY</w:t>
      </w:r>
      <w:r>
        <w:rPr>
          <w:sz w:val="24"/>
          <w:szCs w:val="24"/>
        </w:rPr>
        <w:t xml:space="preserve">. TTC36, a novel chaperone of heat shock protein 70, functions as a tumor suppressor in hepatocellular carcinoma. </w:t>
      </w:r>
      <w:r>
        <w:rPr>
          <w:rFonts w:hint="eastAsia"/>
          <w:sz w:val="24"/>
        </w:rPr>
        <w:t>AACR Annual Meeting</w:t>
      </w:r>
      <w:r>
        <w:rPr>
          <w:sz w:val="24"/>
        </w:rPr>
        <w:t xml:space="preserve"> 2014</w:t>
      </w:r>
      <w:r>
        <w:rPr>
          <w:rFonts w:hint="eastAsia"/>
          <w:sz w:val="24"/>
        </w:rPr>
        <w:t xml:space="preserve">, </w:t>
      </w:r>
      <w:r>
        <w:rPr>
          <w:sz w:val="24"/>
        </w:rPr>
        <w:t>San Diego</w:t>
      </w:r>
      <w:r>
        <w:rPr>
          <w:rFonts w:hint="eastAsia"/>
          <w:sz w:val="24"/>
        </w:rPr>
        <w:t>, USA</w:t>
      </w:r>
      <w:r>
        <w:rPr>
          <w:sz w:val="24"/>
        </w:rPr>
        <w:t xml:space="preserve">, </w:t>
      </w:r>
      <w:r>
        <w:rPr>
          <w:rFonts w:hint="eastAsia"/>
          <w:sz w:val="24"/>
        </w:rPr>
        <w:t xml:space="preserve">April </w:t>
      </w:r>
      <w:r>
        <w:rPr>
          <w:sz w:val="24"/>
        </w:rPr>
        <w:t>5</w:t>
      </w:r>
      <w:r>
        <w:rPr>
          <w:rFonts w:hint="eastAsia"/>
          <w:sz w:val="24"/>
        </w:rPr>
        <w:t>-</w:t>
      </w:r>
      <w:r>
        <w:rPr>
          <w:sz w:val="24"/>
        </w:rPr>
        <w:t>9</w:t>
      </w:r>
      <w:r>
        <w:rPr>
          <w:rFonts w:hint="eastAsia"/>
          <w:sz w:val="24"/>
        </w:rPr>
        <w:t>,</w:t>
      </w:r>
      <w:r>
        <w:rPr>
          <w:sz w:val="24"/>
        </w:rPr>
        <w:t xml:space="preserve"> 2014.</w:t>
      </w:r>
      <w:r w:rsidR="00F23B65" w:rsidRPr="00F23B65">
        <w:rPr>
          <w:b/>
          <w:i/>
          <w:sz w:val="24"/>
        </w:rPr>
        <w:t xml:space="preserve"> </w:t>
      </w:r>
      <w:r w:rsidR="00F23B65" w:rsidRPr="008D6C0F">
        <w:rPr>
          <w:b/>
          <w:i/>
          <w:sz w:val="24"/>
        </w:rPr>
        <w:t>Cancer Res</w:t>
      </w:r>
      <w:r w:rsidR="00F23B65">
        <w:rPr>
          <w:sz w:val="24"/>
        </w:rPr>
        <w:t xml:space="preserve"> 2014;74 (19 Suppement):1559.</w:t>
      </w:r>
    </w:p>
    <w:p w:rsidR="00B24D96" w:rsidRPr="00B24D96" w:rsidRDefault="00B24D96" w:rsidP="00F967DE">
      <w:pPr>
        <w:numPr>
          <w:ilvl w:val="0"/>
          <w:numId w:val="17"/>
        </w:numPr>
        <w:tabs>
          <w:tab w:val="clear" w:pos="360"/>
          <w:tab w:val="left" w:pos="0"/>
          <w:tab w:val="num" w:pos="720"/>
        </w:tabs>
        <w:ind w:left="720" w:hanging="720"/>
        <w:rPr>
          <w:sz w:val="24"/>
          <w:szCs w:val="24"/>
        </w:rPr>
      </w:pPr>
      <w:r>
        <w:rPr>
          <w:sz w:val="24"/>
        </w:rPr>
        <w:t xml:space="preserve">Ng KY, Chai S, Tong M, Kwan PS, Chan YP, Lee TK, Wang N, </w:t>
      </w:r>
      <w:r w:rsidRPr="000178D9">
        <w:rPr>
          <w:b/>
          <w:sz w:val="24"/>
        </w:rPr>
        <w:t>Guan XY</w:t>
      </w:r>
      <w:r>
        <w:rPr>
          <w:sz w:val="24"/>
        </w:rPr>
        <w:t xml:space="preserve">, Ma S. </w:t>
      </w:r>
      <w:r w:rsidRPr="00B24D96">
        <w:rPr>
          <w:bCs/>
          <w:color w:val="000000"/>
          <w:kern w:val="36"/>
          <w:sz w:val="24"/>
          <w:szCs w:val="24"/>
        </w:rPr>
        <w:t>Regulatory role of miR-142-3p on the functional hepatic cancer stem cell marker CD133</w:t>
      </w:r>
      <w:r>
        <w:rPr>
          <w:bCs/>
          <w:color w:val="000000"/>
          <w:kern w:val="36"/>
          <w:sz w:val="24"/>
          <w:szCs w:val="24"/>
        </w:rPr>
        <w:t xml:space="preserve">. </w:t>
      </w:r>
      <w:r>
        <w:rPr>
          <w:rFonts w:hint="eastAsia"/>
          <w:sz w:val="24"/>
        </w:rPr>
        <w:t>AACR Annual Meeting</w:t>
      </w:r>
      <w:r>
        <w:rPr>
          <w:sz w:val="24"/>
        </w:rPr>
        <w:t xml:space="preserve"> 2014</w:t>
      </w:r>
      <w:r>
        <w:rPr>
          <w:rFonts w:hint="eastAsia"/>
          <w:sz w:val="24"/>
        </w:rPr>
        <w:t xml:space="preserve">, </w:t>
      </w:r>
      <w:r>
        <w:rPr>
          <w:sz w:val="24"/>
        </w:rPr>
        <w:t>San Diego</w:t>
      </w:r>
      <w:r>
        <w:rPr>
          <w:rFonts w:hint="eastAsia"/>
          <w:sz w:val="24"/>
        </w:rPr>
        <w:t>, USA</w:t>
      </w:r>
      <w:r>
        <w:rPr>
          <w:sz w:val="24"/>
        </w:rPr>
        <w:t xml:space="preserve">, </w:t>
      </w:r>
      <w:r>
        <w:rPr>
          <w:rFonts w:hint="eastAsia"/>
          <w:sz w:val="24"/>
        </w:rPr>
        <w:t xml:space="preserve">April </w:t>
      </w:r>
      <w:r>
        <w:rPr>
          <w:sz w:val="24"/>
        </w:rPr>
        <w:t>5</w:t>
      </w:r>
      <w:r>
        <w:rPr>
          <w:rFonts w:hint="eastAsia"/>
          <w:sz w:val="24"/>
        </w:rPr>
        <w:t>-</w:t>
      </w:r>
      <w:r>
        <w:rPr>
          <w:sz w:val="24"/>
        </w:rPr>
        <w:t>9</w:t>
      </w:r>
      <w:r>
        <w:rPr>
          <w:rFonts w:hint="eastAsia"/>
          <w:sz w:val="24"/>
        </w:rPr>
        <w:t>,</w:t>
      </w:r>
      <w:r>
        <w:rPr>
          <w:sz w:val="24"/>
        </w:rPr>
        <w:t xml:space="preserve"> 2014.</w:t>
      </w:r>
      <w:r w:rsidR="008764AD" w:rsidRPr="008764AD">
        <w:rPr>
          <w:b/>
          <w:i/>
          <w:sz w:val="24"/>
        </w:rPr>
        <w:t xml:space="preserve"> </w:t>
      </w:r>
      <w:r w:rsidR="008764AD" w:rsidRPr="008D6C0F">
        <w:rPr>
          <w:b/>
          <w:i/>
          <w:sz w:val="24"/>
        </w:rPr>
        <w:t>Cancer Res</w:t>
      </w:r>
      <w:r w:rsidR="008764AD">
        <w:rPr>
          <w:sz w:val="24"/>
        </w:rPr>
        <w:t xml:space="preserve"> 2014;74 (19 Suppement):LB-53.</w:t>
      </w:r>
    </w:p>
    <w:p w:rsidR="00F967DE" w:rsidRPr="008975DE" w:rsidRDefault="00F967DE" w:rsidP="00F967DE">
      <w:pPr>
        <w:numPr>
          <w:ilvl w:val="0"/>
          <w:numId w:val="17"/>
        </w:numPr>
        <w:tabs>
          <w:tab w:val="clear" w:pos="360"/>
          <w:tab w:val="left" w:pos="0"/>
          <w:tab w:val="num" w:pos="720"/>
        </w:tabs>
        <w:ind w:left="720" w:hanging="720"/>
        <w:rPr>
          <w:sz w:val="24"/>
          <w:szCs w:val="24"/>
        </w:rPr>
      </w:pPr>
      <w:r>
        <w:rPr>
          <w:sz w:val="24"/>
          <w:szCs w:val="24"/>
        </w:rPr>
        <w:t xml:space="preserve">Song Y, </w:t>
      </w:r>
      <w:r w:rsidRPr="008975DE">
        <w:rPr>
          <w:b/>
          <w:sz w:val="24"/>
          <w:szCs w:val="24"/>
        </w:rPr>
        <w:t>Guan XY</w:t>
      </w:r>
      <w:r>
        <w:rPr>
          <w:sz w:val="24"/>
          <w:szCs w:val="24"/>
        </w:rPr>
        <w:t xml:space="preserve">. ATOH8 depletion can reprogram non cancer stem cells into cancer stem cells. </w:t>
      </w:r>
      <w:r>
        <w:rPr>
          <w:rFonts w:hint="eastAsia"/>
          <w:sz w:val="24"/>
        </w:rPr>
        <w:t>AACR Annual Meeting</w:t>
      </w:r>
      <w:r>
        <w:rPr>
          <w:sz w:val="24"/>
        </w:rPr>
        <w:t xml:space="preserve"> 2014</w:t>
      </w:r>
      <w:r>
        <w:rPr>
          <w:rFonts w:hint="eastAsia"/>
          <w:sz w:val="24"/>
        </w:rPr>
        <w:t xml:space="preserve">, </w:t>
      </w:r>
      <w:r>
        <w:rPr>
          <w:sz w:val="24"/>
        </w:rPr>
        <w:t>San Diego</w:t>
      </w:r>
      <w:r>
        <w:rPr>
          <w:rFonts w:hint="eastAsia"/>
          <w:sz w:val="24"/>
        </w:rPr>
        <w:t>, USA</w:t>
      </w:r>
      <w:r>
        <w:rPr>
          <w:sz w:val="24"/>
        </w:rPr>
        <w:t xml:space="preserve">, </w:t>
      </w:r>
      <w:r>
        <w:rPr>
          <w:rFonts w:hint="eastAsia"/>
          <w:sz w:val="24"/>
        </w:rPr>
        <w:t xml:space="preserve">April </w:t>
      </w:r>
      <w:r>
        <w:rPr>
          <w:sz w:val="24"/>
        </w:rPr>
        <w:t>5</w:t>
      </w:r>
      <w:r>
        <w:rPr>
          <w:rFonts w:hint="eastAsia"/>
          <w:sz w:val="24"/>
        </w:rPr>
        <w:t>-</w:t>
      </w:r>
      <w:r>
        <w:rPr>
          <w:sz w:val="24"/>
        </w:rPr>
        <w:t>9</w:t>
      </w:r>
      <w:r>
        <w:rPr>
          <w:rFonts w:hint="eastAsia"/>
          <w:sz w:val="24"/>
        </w:rPr>
        <w:t>,</w:t>
      </w:r>
      <w:r>
        <w:rPr>
          <w:sz w:val="24"/>
        </w:rPr>
        <w:t xml:space="preserve"> 2014.</w:t>
      </w:r>
      <w:r w:rsidR="00F23B65" w:rsidRPr="00F23B65">
        <w:rPr>
          <w:b/>
          <w:i/>
          <w:sz w:val="24"/>
        </w:rPr>
        <w:t xml:space="preserve"> </w:t>
      </w:r>
      <w:r w:rsidR="00F23B65" w:rsidRPr="008D6C0F">
        <w:rPr>
          <w:b/>
          <w:i/>
          <w:sz w:val="24"/>
        </w:rPr>
        <w:t>Cancer Res</w:t>
      </w:r>
      <w:r w:rsidR="00F23B65">
        <w:rPr>
          <w:sz w:val="24"/>
        </w:rPr>
        <w:t xml:space="preserve"> 2014;74 (19 Suppement):3865.</w:t>
      </w:r>
    </w:p>
    <w:p w:rsidR="00F967DE" w:rsidRPr="007942D3" w:rsidRDefault="00F967DE" w:rsidP="00F967DE">
      <w:pPr>
        <w:numPr>
          <w:ilvl w:val="0"/>
          <w:numId w:val="17"/>
        </w:numPr>
        <w:tabs>
          <w:tab w:val="clear" w:pos="360"/>
          <w:tab w:val="left" w:pos="0"/>
          <w:tab w:val="num" w:pos="720"/>
        </w:tabs>
        <w:ind w:left="720" w:hanging="720"/>
        <w:rPr>
          <w:sz w:val="24"/>
          <w:szCs w:val="24"/>
        </w:rPr>
      </w:pPr>
      <w:r>
        <w:rPr>
          <w:sz w:val="24"/>
        </w:rPr>
        <w:t xml:space="preserve">Ming X, Fu L, Zhang L, </w:t>
      </w:r>
      <w:r w:rsidRPr="008975DE">
        <w:rPr>
          <w:b/>
          <w:sz w:val="24"/>
        </w:rPr>
        <w:t>Guan XY</w:t>
      </w:r>
      <w:r>
        <w:rPr>
          <w:sz w:val="24"/>
        </w:rPr>
        <w:t xml:space="preserve">. Identification and characterization of ITGA7 as cancer stem cell marker in esophageal squamous cell carcinoma (ESCC). </w:t>
      </w:r>
      <w:r>
        <w:rPr>
          <w:rFonts w:hint="eastAsia"/>
          <w:sz w:val="24"/>
        </w:rPr>
        <w:t>AACR Annual Meeting</w:t>
      </w:r>
      <w:r>
        <w:rPr>
          <w:sz w:val="24"/>
        </w:rPr>
        <w:t xml:space="preserve"> 2014</w:t>
      </w:r>
      <w:r>
        <w:rPr>
          <w:rFonts w:hint="eastAsia"/>
          <w:sz w:val="24"/>
        </w:rPr>
        <w:t xml:space="preserve">, </w:t>
      </w:r>
      <w:r>
        <w:rPr>
          <w:sz w:val="24"/>
        </w:rPr>
        <w:t>San Diego</w:t>
      </w:r>
      <w:r>
        <w:rPr>
          <w:rFonts w:hint="eastAsia"/>
          <w:sz w:val="24"/>
        </w:rPr>
        <w:t>, USA</w:t>
      </w:r>
      <w:r>
        <w:rPr>
          <w:sz w:val="24"/>
        </w:rPr>
        <w:t xml:space="preserve">, </w:t>
      </w:r>
      <w:r>
        <w:rPr>
          <w:rFonts w:hint="eastAsia"/>
          <w:sz w:val="24"/>
        </w:rPr>
        <w:t xml:space="preserve">April </w:t>
      </w:r>
      <w:r>
        <w:rPr>
          <w:sz w:val="24"/>
        </w:rPr>
        <w:t>5</w:t>
      </w:r>
      <w:r>
        <w:rPr>
          <w:rFonts w:hint="eastAsia"/>
          <w:sz w:val="24"/>
        </w:rPr>
        <w:t>-</w:t>
      </w:r>
      <w:r>
        <w:rPr>
          <w:sz w:val="24"/>
        </w:rPr>
        <w:t>9</w:t>
      </w:r>
      <w:r>
        <w:rPr>
          <w:rFonts w:hint="eastAsia"/>
          <w:sz w:val="24"/>
        </w:rPr>
        <w:t>,</w:t>
      </w:r>
      <w:r>
        <w:rPr>
          <w:sz w:val="24"/>
        </w:rPr>
        <w:t xml:space="preserve"> 2014.</w:t>
      </w:r>
      <w:r w:rsidR="008D6C0F">
        <w:rPr>
          <w:sz w:val="24"/>
        </w:rPr>
        <w:t xml:space="preserve"> </w:t>
      </w:r>
      <w:r w:rsidR="008D6C0F" w:rsidRPr="008D6C0F">
        <w:rPr>
          <w:b/>
          <w:i/>
          <w:sz w:val="24"/>
        </w:rPr>
        <w:t>Cancer Res</w:t>
      </w:r>
      <w:r w:rsidR="008D6C0F">
        <w:rPr>
          <w:sz w:val="24"/>
        </w:rPr>
        <w:t xml:space="preserve"> 2014;74 (19 Suppement):3872.</w:t>
      </w:r>
    </w:p>
    <w:p w:rsidR="00F654F8" w:rsidRPr="00F654F8" w:rsidRDefault="00052491" w:rsidP="00F654F8">
      <w:pPr>
        <w:numPr>
          <w:ilvl w:val="0"/>
          <w:numId w:val="17"/>
        </w:numPr>
        <w:tabs>
          <w:tab w:val="clear" w:pos="360"/>
          <w:tab w:val="left" w:pos="0"/>
          <w:tab w:val="num" w:pos="720"/>
        </w:tabs>
        <w:ind w:left="720" w:hanging="720"/>
        <w:rPr>
          <w:sz w:val="24"/>
          <w:szCs w:val="24"/>
        </w:rPr>
      </w:pPr>
      <w:r w:rsidRPr="004767FB">
        <w:rPr>
          <w:b/>
          <w:sz w:val="24"/>
        </w:rPr>
        <w:t>Guan XY</w:t>
      </w:r>
      <w:r>
        <w:rPr>
          <w:sz w:val="24"/>
        </w:rPr>
        <w:t>. EBV encoded microRNA BART19-3p plays an important role in extensively deregul</w:t>
      </w:r>
      <w:r w:rsidR="004767FB">
        <w:rPr>
          <w:sz w:val="24"/>
        </w:rPr>
        <w:t>ating Wnt signaling. Croucher F</w:t>
      </w:r>
      <w:r w:rsidR="004767FB">
        <w:rPr>
          <w:rFonts w:hint="eastAsia"/>
          <w:sz w:val="24"/>
        </w:rPr>
        <w:t>oundation Advances in Nasopharyngeal Carcinoma Studies, Hong Kong, Nov 1-4, 2014.</w:t>
      </w:r>
      <w:r w:rsidR="00F654F8">
        <w:rPr>
          <w:sz w:val="24"/>
          <w:szCs w:val="24"/>
        </w:rPr>
        <w:t xml:space="preserve"> </w:t>
      </w:r>
    </w:p>
    <w:p w:rsidR="004767FB" w:rsidRPr="003E7D2A" w:rsidRDefault="004767FB" w:rsidP="00F967DE">
      <w:pPr>
        <w:numPr>
          <w:ilvl w:val="0"/>
          <w:numId w:val="17"/>
        </w:numPr>
        <w:tabs>
          <w:tab w:val="clear" w:pos="360"/>
          <w:tab w:val="left" w:pos="0"/>
          <w:tab w:val="num" w:pos="720"/>
        </w:tabs>
        <w:ind w:left="720" w:hanging="720"/>
        <w:rPr>
          <w:sz w:val="24"/>
          <w:szCs w:val="24"/>
        </w:rPr>
      </w:pPr>
      <w:r w:rsidRPr="004767FB">
        <w:rPr>
          <w:rFonts w:hint="eastAsia"/>
          <w:b/>
          <w:sz w:val="24"/>
        </w:rPr>
        <w:t>Guan XY</w:t>
      </w:r>
      <w:r>
        <w:rPr>
          <w:rFonts w:hint="eastAsia"/>
          <w:sz w:val="24"/>
        </w:rPr>
        <w:t>. Complex epigenetic alterations of SLC22A3 predispose susceptible individuals to increased risk of esophageal cancer. Croucher Foundation Advances in Cancer Genetics Cell Signaling and Translational Studies, Hong Kong, Nov 19-20, 2015.</w:t>
      </w:r>
    </w:p>
    <w:p w:rsidR="003E7D2A" w:rsidRPr="00F47AC6" w:rsidRDefault="003E7D2A" w:rsidP="00F967DE">
      <w:pPr>
        <w:numPr>
          <w:ilvl w:val="0"/>
          <w:numId w:val="17"/>
        </w:numPr>
        <w:tabs>
          <w:tab w:val="clear" w:pos="360"/>
          <w:tab w:val="left" w:pos="0"/>
          <w:tab w:val="num" w:pos="720"/>
        </w:tabs>
        <w:ind w:left="720" w:hanging="720"/>
        <w:rPr>
          <w:sz w:val="24"/>
          <w:szCs w:val="24"/>
        </w:rPr>
      </w:pPr>
      <w:r>
        <w:rPr>
          <w:sz w:val="24"/>
        </w:rPr>
        <w:lastRenderedPageBreak/>
        <w:t xml:space="preserve">Ke L, Chen J, Wang L, Yu Y, </w:t>
      </w:r>
      <w:r w:rsidRPr="003E7D2A">
        <w:rPr>
          <w:sz w:val="24"/>
          <w:szCs w:val="24"/>
        </w:rPr>
        <w:t xml:space="preserve">Ye Y, Xia W, Lv X, Yang J, Guo X, Xiang Y, </w:t>
      </w:r>
      <w:r w:rsidRPr="000178D9">
        <w:rPr>
          <w:b/>
          <w:sz w:val="24"/>
          <w:szCs w:val="24"/>
        </w:rPr>
        <w:t>Guan XY</w:t>
      </w:r>
      <w:r w:rsidRPr="003E7D2A">
        <w:rPr>
          <w:sz w:val="24"/>
          <w:szCs w:val="24"/>
        </w:rPr>
        <w:t xml:space="preserve">. </w:t>
      </w:r>
      <w:r w:rsidRPr="003E7D2A">
        <w:rPr>
          <w:bCs/>
          <w:kern w:val="36"/>
          <w:sz w:val="24"/>
          <w:szCs w:val="24"/>
        </w:rPr>
        <w:t xml:space="preserve">Differential expression of stromal cell-related genes between primary nasopharyngeal carcinoma and distant metastasis. </w:t>
      </w:r>
      <w:r w:rsidRPr="003E7D2A">
        <w:rPr>
          <w:sz w:val="24"/>
          <w:szCs w:val="24"/>
        </w:rPr>
        <w:t xml:space="preserve">AACR Annual Meeting 2015; April 18-22, 2015; Philadelphia, </w:t>
      </w:r>
      <w:r>
        <w:rPr>
          <w:sz w:val="24"/>
          <w:szCs w:val="24"/>
        </w:rPr>
        <w:t>USA.</w:t>
      </w:r>
    </w:p>
    <w:p w:rsidR="000178D9" w:rsidRPr="00DA309F" w:rsidRDefault="000178D9" w:rsidP="00F967DE">
      <w:pPr>
        <w:numPr>
          <w:ilvl w:val="0"/>
          <w:numId w:val="17"/>
        </w:numPr>
        <w:tabs>
          <w:tab w:val="clear" w:pos="360"/>
          <w:tab w:val="left" w:pos="0"/>
          <w:tab w:val="num" w:pos="720"/>
        </w:tabs>
        <w:ind w:left="720" w:hanging="720"/>
        <w:rPr>
          <w:sz w:val="24"/>
          <w:szCs w:val="24"/>
        </w:rPr>
      </w:pPr>
      <w:r>
        <w:rPr>
          <w:sz w:val="24"/>
          <w:szCs w:val="24"/>
        </w:rPr>
        <w:t xml:space="preserve">Chen J, Yang J, Yu YH, Li L, Xiang YQ, </w:t>
      </w:r>
      <w:r w:rsidRPr="00E53095">
        <w:rPr>
          <w:b/>
          <w:sz w:val="24"/>
          <w:szCs w:val="24"/>
        </w:rPr>
        <w:t>Guan XY</w:t>
      </w:r>
      <w:r w:rsidRPr="000178D9">
        <w:rPr>
          <w:sz w:val="24"/>
          <w:szCs w:val="24"/>
        </w:rPr>
        <w:t xml:space="preserve">. </w:t>
      </w:r>
      <w:r w:rsidRPr="000178D9">
        <w:rPr>
          <w:bCs/>
          <w:color w:val="000000"/>
          <w:kern w:val="36"/>
          <w:sz w:val="24"/>
          <w:szCs w:val="24"/>
        </w:rPr>
        <w:t xml:space="preserve">EGFL6, a potential novel ligand of EGFR, </w:t>
      </w:r>
      <w:r w:rsidRPr="00DA309F">
        <w:rPr>
          <w:bCs/>
          <w:kern w:val="36"/>
          <w:sz w:val="24"/>
          <w:szCs w:val="24"/>
        </w:rPr>
        <w:t xml:space="preserve">play roles in Nasopharyngeal cacinoma metastasis through establishing invasive and long-distant metastatic niche by paracrine and autocrine. </w:t>
      </w:r>
      <w:r w:rsidRPr="00DA309F">
        <w:rPr>
          <w:sz w:val="24"/>
          <w:szCs w:val="24"/>
        </w:rPr>
        <w:t>AACR Annual Meeting 2015; April 18-22, 2015; Philadelphia, USA.</w:t>
      </w:r>
    </w:p>
    <w:p w:rsidR="00D82FA6" w:rsidRPr="00DA309F" w:rsidRDefault="00D82FA6" w:rsidP="00D82FA6">
      <w:pPr>
        <w:numPr>
          <w:ilvl w:val="0"/>
          <w:numId w:val="17"/>
        </w:numPr>
        <w:tabs>
          <w:tab w:val="clear" w:pos="360"/>
          <w:tab w:val="left" w:pos="0"/>
          <w:tab w:val="num" w:pos="720"/>
        </w:tabs>
        <w:ind w:left="720" w:hanging="720"/>
        <w:rPr>
          <w:sz w:val="24"/>
          <w:szCs w:val="24"/>
        </w:rPr>
      </w:pPr>
      <w:r w:rsidRPr="00DA309F">
        <w:rPr>
          <w:sz w:val="24"/>
          <w:szCs w:val="24"/>
        </w:rPr>
        <w:t xml:space="preserve">Yang J, Lv X, Xiang Y, Guo X, Chen J, </w:t>
      </w:r>
      <w:r w:rsidRPr="00DA309F">
        <w:rPr>
          <w:b/>
          <w:sz w:val="24"/>
          <w:szCs w:val="24"/>
        </w:rPr>
        <w:t>Guan XY</w:t>
      </w:r>
      <w:r w:rsidRPr="00DA309F">
        <w:rPr>
          <w:sz w:val="24"/>
          <w:szCs w:val="24"/>
        </w:rPr>
        <w:t xml:space="preserve">. </w:t>
      </w:r>
      <w:r w:rsidRPr="00DA309F">
        <w:rPr>
          <w:bCs/>
          <w:kern w:val="36"/>
          <w:sz w:val="24"/>
          <w:szCs w:val="24"/>
        </w:rPr>
        <w:t xml:space="preserve">CCL2/CCR2 axis signaling promotes metastasis of nasopharyngeal carcinoma by activating ERK1/2 pathway via upregulating MMP2 and MMP9. </w:t>
      </w:r>
      <w:r w:rsidRPr="00DA309F">
        <w:rPr>
          <w:sz w:val="24"/>
          <w:szCs w:val="24"/>
        </w:rPr>
        <w:t>AACR Annual Meeting 2015; April 18-22, 2015; Philadelphia, USA.</w:t>
      </w:r>
    </w:p>
    <w:p w:rsidR="00D82FA6" w:rsidRPr="004445C6" w:rsidRDefault="00E53095" w:rsidP="00F967DE">
      <w:pPr>
        <w:numPr>
          <w:ilvl w:val="0"/>
          <w:numId w:val="17"/>
        </w:numPr>
        <w:tabs>
          <w:tab w:val="clear" w:pos="360"/>
          <w:tab w:val="left" w:pos="0"/>
          <w:tab w:val="num" w:pos="720"/>
        </w:tabs>
        <w:ind w:left="720" w:hanging="720"/>
        <w:rPr>
          <w:sz w:val="24"/>
          <w:szCs w:val="24"/>
        </w:rPr>
      </w:pPr>
      <w:r w:rsidRPr="00DA309F">
        <w:rPr>
          <w:sz w:val="24"/>
          <w:szCs w:val="24"/>
        </w:rPr>
        <w:t xml:space="preserve">Chai S, Ng KY, Tong M, Cheung ST, </w:t>
      </w:r>
      <w:r w:rsidRPr="00DA309F">
        <w:rPr>
          <w:b/>
          <w:sz w:val="24"/>
          <w:szCs w:val="24"/>
        </w:rPr>
        <w:t>Guan XY</w:t>
      </w:r>
      <w:r w:rsidRPr="00DA309F">
        <w:rPr>
          <w:sz w:val="24"/>
          <w:szCs w:val="24"/>
        </w:rPr>
        <w:t xml:space="preserve">, Ma S. </w:t>
      </w:r>
      <w:r w:rsidRPr="00DA309F">
        <w:rPr>
          <w:bCs/>
          <w:kern w:val="36"/>
          <w:sz w:val="24"/>
          <w:szCs w:val="24"/>
        </w:rPr>
        <w:t xml:space="preserve">Regulatory role of miRNA-1246 and Wnt/β-catenin pathway interaction in CD133+ liver cancer stem cells-driven hepatocellular carcinoma. </w:t>
      </w:r>
      <w:r w:rsidRPr="00DA309F">
        <w:rPr>
          <w:sz w:val="24"/>
          <w:szCs w:val="24"/>
        </w:rPr>
        <w:t>AACR Annual Meeting 2015; April</w:t>
      </w:r>
      <w:r w:rsidRPr="000178D9">
        <w:rPr>
          <w:color w:val="403838"/>
          <w:sz w:val="24"/>
          <w:szCs w:val="24"/>
        </w:rPr>
        <w:t xml:space="preserve"> 18-22, 2015; Philadelphia, </w:t>
      </w:r>
      <w:r>
        <w:rPr>
          <w:color w:val="403838"/>
          <w:sz w:val="24"/>
          <w:szCs w:val="24"/>
        </w:rPr>
        <w:t>USA.</w:t>
      </w:r>
    </w:p>
    <w:p w:rsidR="004445C6" w:rsidRPr="004445C6" w:rsidRDefault="004445C6" w:rsidP="00F967DE">
      <w:pPr>
        <w:numPr>
          <w:ilvl w:val="0"/>
          <w:numId w:val="17"/>
        </w:numPr>
        <w:tabs>
          <w:tab w:val="clear" w:pos="360"/>
          <w:tab w:val="left" w:pos="0"/>
          <w:tab w:val="num" w:pos="720"/>
        </w:tabs>
        <w:ind w:left="720" w:hanging="720"/>
        <w:rPr>
          <w:sz w:val="24"/>
          <w:szCs w:val="24"/>
        </w:rPr>
      </w:pPr>
      <w:r w:rsidRPr="004445C6">
        <w:rPr>
          <w:sz w:val="24"/>
          <w:szCs w:val="24"/>
        </w:rPr>
        <w:t xml:space="preserve">Ng KY, Chai S, Tong M, </w:t>
      </w:r>
      <w:r w:rsidRPr="004445C6">
        <w:rPr>
          <w:b/>
          <w:sz w:val="24"/>
          <w:szCs w:val="24"/>
        </w:rPr>
        <w:t>Guan XY</w:t>
      </w:r>
      <w:r w:rsidRPr="004445C6">
        <w:rPr>
          <w:sz w:val="24"/>
          <w:szCs w:val="24"/>
        </w:rPr>
        <w:t xml:space="preserve">, Cheng AS, Ma S. C-terminal </w:t>
      </w:r>
      <w:r w:rsidRPr="004445C6">
        <w:rPr>
          <w:iCs/>
          <w:sz w:val="24"/>
          <w:szCs w:val="24"/>
        </w:rPr>
        <w:t>truncated hepatitis B virus X protein promotes hepatocarcinogenesis through enhanced stemness and resistance totherapy.</w:t>
      </w:r>
      <w:r>
        <w:rPr>
          <w:iCs/>
          <w:sz w:val="24"/>
          <w:szCs w:val="24"/>
        </w:rPr>
        <w:t xml:space="preserve"> </w:t>
      </w:r>
      <w:r w:rsidRPr="00DA309F">
        <w:rPr>
          <w:sz w:val="24"/>
          <w:szCs w:val="24"/>
        </w:rPr>
        <w:t>AACR Annual Meeting 2015; April</w:t>
      </w:r>
      <w:r w:rsidRPr="000178D9">
        <w:rPr>
          <w:color w:val="403838"/>
          <w:sz w:val="24"/>
          <w:szCs w:val="24"/>
        </w:rPr>
        <w:t xml:space="preserve"> 18-22, 2015; Philadelphia, </w:t>
      </w:r>
      <w:r>
        <w:rPr>
          <w:color w:val="403838"/>
          <w:sz w:val="24"/>
          <w:szCs w:val="24"/>
        </w:rPr>
        <w:t>USA.</w:t>
      </w:r>
    </w:p>
    <w:p w:rsidR="0009677A" w:rsidRPr="00DA309F" w:rsidRDefault="0009677A" w:rsidP="00F967DE">
      <w:pPr>
        <w:numPr>
          <w:ilvl w:val="0"/>
          <w:numId w:val="17"/>
        </w:numPr>
        <w:tabs>
          <w:tab w:val="clear" w:pos="360"/>
          <w:tab w:val="left" w:pos="0"/>
          <w:tab w:val="num" w:pos="720"/>
        </w:tabs>
        <w:ind w:left="720" w:hanging="720"/>
        <w:rPr>
          <w:sz w:val="24"/>
          <w:szCs w:val="24"/>
        </w:rPr>
      </w:pPr>
      <w:r>
        <w:rPr>
          <w:rFonts w:eastAsia="Times New Roman"/>
          <w:color w:val="222222"/>
          <w:sz w:val="24"/>
          <w:szCs w:val="24"/>
        </w:rPr>
        <w:t>Yan</w:t>
      </w:r>
      <w:r w:rsidRPr="0009677A">
        <w:rPr>
          <w:rFonts w:eastAsia="Times New Roman"/>
          <w:color w:val="222222"/>
          <w:sz w:val="24"/>
          <w:szCs w:val="24"/>
        </w:rPr>
        <w:t xml:space="preserve"> Q</w:t>
      </w:r>
      <w:r>
        <w:rPr>
          <w:rFonts w:eastAsia="Times New Roman"/>
          <w:color w:val="222222"/>
          <w:sz w:val="24"/>
          <w:szCs w:val="24"/>
        </w:rPr>
        <w:t xml:space="preserve">, Jiang L, </w:t>
      </w:r>
      <w:r w:rsidRPr="0009677A">
        <w:rPr>
          <w:rFonts w:eastAsia="Times New Roman"/>
          <w:b/>
          <w:color w:val="222222"/>
          <w:sz w:val="24"/>
          <w:szCs w:val="24"/>
        </w:rPr>
        <w:t>Guan XY</w:t>
      </w:r>
      <w:r w:rsidRPr="0009677A">
        <w:rPr>
          <w:rFonts w:eastAsia="Times New Roman"/>
          <w:color w:val="222222"/>
          <w:sz w:val="24"/>
          <w:szCs w:val="24"/>
        </w:rPr>
        <w:t>. Angiopoieti</w:t>
      </w:r>
      <w:r>
        <w:rPr>
          <w:rFonts w:eastAsia="Times New Roman"/>
          <w:color w:val="222222"/>
          <w:sz w:val="24"/>
          <w:szCs w:val="24"/>
        </w:rPr>
        <w:t xml:space="preserve">n-like protein 1 functions as a </w:t>
      </w:r>
      <w:r w:rsidRPr="0009677A">
        <w:rPr>
          <w:rFonts w:eastAsia="Times New Roman"/>
          <w:color w:val="222222"/>
          <w:sz w:val="24"/>
          <w:szCs w:val="24"/>
        </w:rPr>
        <w:t xml:space="preserve">tumor suppressor in </w:t>
      </w:r>
      <w:r w:rsidRPr="00DA309F">
        <w:rPr>
          <w:rFonts w:eastAsia="Times New Roman"/>
          <w:sz w:val="24"/>
          <w:szCs w:val="24"/>
        </w:rPr>
        <w:t xml:space="preserve">hepatocellular carcinoma. </w:t>
      </w:r>
      <w:r w:rsidR="004B183D" w:rsidRPr="00DA309F">
        <w:rPr>
          <w:rFonts w:eastAsia="Times New Roman"/>
          <w:sz w:val="24"/>
          <w:szCs w:val="24"/>
        </w:rPr>
        <w:t>The 20</w:t>
      </w:r>
      <w:r w:rsidR="004B183D" w:rsidRPr="00DA309F">
        <w:rPr>
          <w:rFonts w:eastAsia="Times New Roman"/>
          <w:sz w:val="24"/>
          <w:szCs w:val="24"/>
          <w:vertAlign w:val="superscript"/>
        </w:rPr>
        <w:t>th</w:t>
      </w:r>
      <w:r w:rsidR="004B183D" w:rsidRPr="00DA309F">
        <w:rPr>
          <w:rFonts w:eastAsia="Times New Roman"/>
          <w:sz w:val="24"/>
          <w:szCs w:val="24"/>
        </w:rPr>
        <w:t xml:space="preserve"> World Congress on Advances in Oncology and 18</w:t>
      </w:r>
      <w:r w:rsidR="004B183D" w:rsidRPr="00DA309F">
        <w:rPr>
          <w:rFonts w:eastAsia="Times New Roman"/>
          <w:sz w:val="24"/>
          <w:szCs w:val="24"/>
          <w:vertAlign w:val="superscript"/>
        </w:rPr>
        <w:t>th</w:t>
      </w:r>
      <w:r w:rsidR="004B183D" w:rsidRPr="00DA309F">
        <w:rPr>
          <w:rFonts w:eastAsia="Times New Roman"/>
          <w:sz w:val="24"/>
          <w:szCs w:val="24"/>
        </w:rPr>
        <w:t xml:space="preserve"> International Symposium on Molecular Medicine, October 8-10, 2015, Athens, Greece. </w:t>
      </w:r>
      <w:r w:rsidRPr="00DA309F">
        <w:rPr>
          <w:rFonts w:eastAsia="Times New Roman"/>
          <w:i/>
          <w:sz w:val="24"/>
          <w:szCs w:val="24"/>
        </w:rPr>
        <w:t>Int J Mol Med</w:t>
      </w:r>
      <w:r w:rsidRPr="00DA309F">
        <w:rPr>
          <w:rFonts w:eastAsia="Times New Roman"/>
          <w:sz w:val="24"/>
          <w:szCs w:val="24"/>
        </w:rPr>
        <w:t xml:space="preserve">, </w:t>
      </w:r>
      <w:r w:rsidRPr="00DA309F">
        <w:rPr>
          <w:rFonts w:eastAsia="Times New Roman"/>
          <w:iCs/>
          <w:sz w:val="24"/>
          <w:szCs w:val="24"/>
        </w:rPr>
        <w:t>2015;36:S15</w:t>
      </w:r>
      <w:r w:rsidRPr="00DA309F">
        <w:rPr>
          <w:rFonts w:eastAsia="Times New Roman"/>
          <w:sz w:val="24"/>
          <w:szCs w:val="24"/>
        </w:rPr>
        <w:t xml:space="preserve">. </w:t>
      </w:r>
    </w:p>
    <w:p w:rsidR="0009677A" w:rsidRPr="00DA309F" w:rsidRDefault="0009677A" w:rsidP="00F967DE">
      <w:pPr>
        <w:numPr>
          <w:ilvl w:val="0"/>
          <w:numId w:val="17"/>
        </w:numPr>
        <w:tabs>
          <w:tab w:val="clear" w:pos="360"/>
          <w:tab w:val="left" w:pos="0"/>
          <w:tab w:val="num" w:pos="720"/>
        </w:tabs>
        <w:ind w:left="720" w:hanging="720"/>
        <w:rPr>
          <w:sz w:val="24"/>
          <w:szCs w:val="24"/>
        </w:rPr>
      </w:pPr>
      <w:r w:rsidRPr="00DA309F">
        <w:rPr>
          <w:sz w:val="24"/>
          <w:szCs w:val="24"/>
        </w:rPr>
        <w:t xml:space="preserve">Qi J, Zhang L, </w:t>
      </w:r>
      <w:r w:rsidRPr="00DA309F">
        <w:rPr>
          <w:b/>
          <w:sz w:val="24"/>
          <w:szCs w:val="24"/>
        </w:rPr>
        <w:t>Guan XY</w:t>
      </w:r>
      <w:r w:rsidRPr="00DA309F">
        <w:rPr>
          <w:sz w:val="24"/>
          <w:szCs w:val="24"/>
        </w:rPr>
        <w:t xml:space="preserve">. Exploring the mechanism for cancer-associated fibroblast recruitment and the potential therapeutic value in esophageal squamous cell carcinoma. </w:t>
      </w:r>
      <w:r w:rsidR="004B183D" w:rsidRPr="00DA309F">
        <w:rPr>
          <w:rFonts w:eastAsia="Times New Roman"/>
          <w:sz w:val="24"/>
          <w:szCs w:val="24"/>
        </w:rPr>
        <w:t>The 20</w:t>
      </w:r>
      <w:r w:rsidR="004B183D" w:rsidRPr="00DA309F">
        <w:rPr>
          <w:rFonts w:eastAsia="Times New Roman"/>
          <w:sz w:val="24"/>
          <w:szCs w:val="24"/>
          <w:vertAlign w:val="superscript"/>
        </w:rPr>
        <w:t>th</w:t>
      </w:r>
      <w:r w:rsidR="004B183D" w:rsidRPr="00DA309F">
        <w:rPr>
          <w:rFonts w:eastAsia="Times New Roman"/>
          <w:sz w:val="24"/>
          <w:szCs w:val="24"/>
        </w:rPr>
        <w:t xml:space="preserve"> World Congress on Advances in Oncology and 18</w:t>
      </w:r>
      <w:r w:rsidR="004B183D" w:rsidRPr="00DA309F">
        <w:rPr>
          <w:rFonts w:eastAsia="Times New Roman"/>
          <w:sz w:val="24"/>
          <w:szCs w:val="24"/>
          <w:vertAlign w:val="superscript"/>
        </w:rPr>
        <w:t>th</w:t>
      </w:r>
      <w:r w:rsidR="004B183D" w:rsidRPr="00DA309F">
        <w:rPr>
          <w:rFonts w:eastAsia="Times New Roman"/>
          <w:sz w:val="24"/>
          <w:szCs w:val="24"/>
        </w:rPr>
        <w:t xml:space="preserve"> International Symposium on Molecular Medicine, October 8-10, 2015, Athens, Greece. </w:t>
      </w:r>
      <w:r w:rsidR="004B183D" w:rsidRPr="00DA309F">
        <w:rPr>
          <w:rFonts w:eastAsia="Times New Roman"/>
          <w:i/>
          <w:sz w:val="24"/>
          <w:szCs w:val="24"/>
        </w:rPr>
        <w:t>Int J Mol Med</w:t>
      </w:r>
      <w:r w:rsidR="004B183D" w:rsidRPr="00DA309F">
        <w:rPr>
          <w:rFonts w:eastAsia="Times New Roman"/>
          <w:sz w:val="24"/>
          <w:szCs w:val="24"/>
        </w:rPr>
        <w:t xml:space="preserve">, </w:t>
      </w:r>
      <w:r w:rsidR="004B183D" w:rsidRPr="00DA309F">
        <w:rPr>
          <w:rFonts w:eastAsia="Times New Roman"/>
          <w:iCs/>
          <w:sz w:val="24"/>
          <w:szCs w:val="24"/>
        </w:rPr>
        <w:t>2015;36:S15</w:t>
      </w:r>
      <w:r w:rsidR="004B183D" w:rsidRPr="00DA309F">
        <w:rPr>
          <w:rFonts w:eastAsia="Times New Roman"/>
          <w:sz w:val="24"/>
          <w:szCs w:val="24"/>
        </w:rPr>
        <w:t>.</w:t>
      </w:r>
    </w:p>
    <w:p w:rsidR="00F47AC6" w:rsidRPr="00DA309F" w:rsidRDefault="00F47AC6" w:rsidP="00F967DE">
      <w:pPr>
        <w:numPr>
          <w:ilvl w:val="0"/>
          <w:numId w:val="17"/>
        </w:numPr>
        <w:tabs>
          <w:tab w:val="clear" w:pos="360"/>
          <w:tab w:val="left" w:pos="0"/>
          <w:tab w:val="num" w:pos="720"/>
        </w:tabs>
        <w:ind w:left="720" w:hanging="720"/>
        <w:rPr>
          <w:sz w:val="24"/>
          <w:szCs w:val="24"/>
        </w:rPr>
      </w:pPr>
      <w:r w:rsidRPr="00DA309F">
        <w:rPr>
          <w:rFonts w:eastAsia="Times New Roman"/>
          <w:sz w:val="24"/>
          <w:szCs w:val="24"/>
        </w:rPr>
        <w:t xml:space="preserve">Chen J, Wong AM, </w:t>
      </w:r>
      <w:r w:rsidRPr="00DA309F">
        <w:rPr>
          <w:rFonts w:eastAsia="Times New Roman"/>
          <w:b/>
          <w:sz w:val="24"/>
          <w:szCs w:val="24"/>
        </w:rPr>
        <w:t>Guan XY</w:t>
      </w:r>
      <w:r w:rsidRPr="00DA309F">
        <w:rPr>
          <w:rFonts w:eastAsia="Times New Roman"/>
          <w:sz w:val="24"/>
          <w:szCs w:val="24"/>
        </w:rPr>
        <w:t xml:space="preserve">. Characterization of the role of EBV microRNAs in nasopharyngeal carcinoma. </w:t>
      </w:r>
      <w:r w:rsidR="004B183D" w:rsidRPr="00DA309F">
        <w:rPr>
          <w:rFonts w:eastAsia="Times New Roman"/>
          <w:sz w:val="24"/>
          <w:szCs w:val="24"/>
        </w:rPr>
        <w:t>The 20</w:t>
      </w:r>
      <w:r w:rsidR="004B183D" w:rsidRPr="00DA309F">
        <w:rPr>
          <w:rFonts w:eastAsia="Times New Roman"/>
          <w:sz w:val="24"/>
          <w:szCs w:val="24"/>
          <w:vertAlign w:val="superscript"/>
        </w:rPr>
        <w:t>th</w:t>
      </w:r>
      <w:r w:rsidR="004B183D" w:rsidRPr="00DA309F">
        <w:rPr>
          <w:rFonts w:eastAsia="Times New Roman"/>
          <w:sz w:val="24"/>
          <w:szCs w:val="24"/>
        </w:rPr>
        <w:t xml:space="preserve"> World Congress on Advances in Oncology and 18</w:t>
      </w:r>
      <w:r w:rsidR="004B183D" w:rsidRPr="00DA309F">
        <w:rPr>
          <w:rFonts w:eastAsia="Times New Roman"/>
          <w:sz w:val="24"/>
          <w:szCs w:val="24"/>
          <w:vertAlign w:val="superscript"/>
        </w:rPr>
        <w:t>th</w:t>
      </w:r>
      <w:r w:rsidR="004B183D" w:rsidRPr="00DA309F">
        <w:rPr>
          <w:rFonts w:eastAsia="Times New Roman"/>
          <w:sz w:val="24"/>
          <w:szCs w:val="24"/>
        </w:rPr>
        <w:t xml:space="preserve"> International Symposium on Molecular Medicine, October 8-10, 2015, Athens, Greece. </w:t>
      </w:r>
      <w:r w:rsidR="004B183D" w:rsidRPr="00DA309F">
        <w:rPr>
          <w:rFonts w:eastAsia="Times New Roman"/>
          <w:i/>
          <w:sz w:val="24"/>
          <w:szCs w:val="24"/>
        </w:rPr>
        <w:t>Int J Mol Med</w:t>
      </w:r>
      <w:r w:rsidR="004B183D" w:rsidRPr="00DA309F">
        <w:rPr>
          <w:rFonts w:eastAsia="Times New Roman"/>
          <w:sz w:val="24"/>
          <w:szCs w:val="24"/>
        </w:rPr>
        <w:t xml:space="preserve">, </w:t>
      </w:r>
      <w:r w:rsidR="004B183D" w:rsidRPr="00DA309F">
        <w:rPr>
          <w:rFonts w:eastAsia="Times New Roman"/>
          <w:iCs/>
          <w:sz w:val="24"/>
          <w:szCs w:val="24"/>
        </w:rPr>
        <w:t>2015;36:S15</w:t>
      </w:r>
      <w:r w:rsidR="004B183D" w:rsidRPr="00DA309F">
        <w:rPr>
          <w:rFonts w:eastAsia="Times New Roman"/>
          <w:sz w:val="24"/>
          <w:szCs w:val="24"/>
        </w:rPr>
        <w:t>.</w:t>
      </w:r>
    </w:p>
    <w:p w:rsidR="0009677A" w:rsidRPr="00DA309F" w:rsidRDefault="0009677A" w:rsidP="00F967DE">
      <w:pPr>
        <w:numPr>
          <w:ilvl w:val="0"/>
          <w:numId w:val="17"/>
        </w:numPr>
        <w:tabs>
          <w:tab w:val="clear" w:pos="360"/>
          <w:tab w:val="left" w:pos="0"/>
          <w:tab w:val="num" w:pos="720"/>
        </w:tabs>
        <w:ind w:left="720" w:hanging="720"/>
        <w:rPr>
          <w:sz w:val="24"/>
          <w:szCs w:val="24"/>
        </w:rPr>
      </w:pPr>
      <w:r w:rsidRPr="00DA309F">
        <w:rPr>
          <w:rFonts w:eastAsia="Times New Roman"/>
          <w:sz w:val="24"/>
          <w:szCs w:val="24"/>
        </w:rPr>
        <w:t xml:space="preserve">Jiang L, </w:t>
      </w:r>
      <w:r w:rsidRPr="00DA309F">
        <w:rPr>
          <w:rFonts w:eastAsia="Times New Roman"/>
          <w:b/>
          <w:sz w:val="24"/>
          <w:szCs w:val="24"/>
        </w:rPr>
        <w:t>Guan XY</w:t>
      </w:r>
      <w:r w:rsidRPr="00DA309F">
        <w:rPr>
          <w:rFonts w:eastAsia="Times New Roman"/>
          <w:sz w:val="24"/>
          <w:szCs w:val="24"/>
        </w:rPr>
        <w:t xml:space="preserve">. </w:t>
      </w:r>
      <w:r w:rsidRPr="00DA309F">
        <w:rPr>
          <w:bCs/>
          <w:sz w:val="24"/>
          <w:szCs w:val="24"/>
        </w:rPr>
        <w:t xml:space="preserve">CAB39 regulates the MEK/ERK signaling pathway and promotes cell proliferation, invasiveness and metastasis in hepatocellular carcinoma. </w:t>
      </w:r>
      <w:r w:rsidR="004B183D" w:rsidRPr="00DA309F">
        <w:rPr>
          <w:rFonts w:eastAsia="Times New Roman"/>
          <w:sz w:val="24"/>
          <w:szCs w:val="24"/>
        </w:rPr>
        <w:t>The 20</w:t>
      </w:r>
      <w:r w:rsidR="004B183D" w:rsidRPr="00DA309F">
        <w:rPr>
          <w:rFonts w:eastAsia="Times New Roman"/>
          <w:sz w:val="24"/>
          <w:szCs w:val="24"/>
          <w:vertAlign w:val="superscript"/>
        </w:rPr>
        <w:t>th</w:t>
      </w:r>
      <w:r w:rsidR="004B183D" w:rsidRPr="00DA309F">
        <w:rPr>
          <w:rFonts w:eastAsia="Times New Roman"/>
          <w:sz w:val="24"/>
          <w:szCs w:val="24"/>
        </w:rPr>
        <w:t xml:space="preserve"> World Congress on Advances in Oncology and 18</w:t>
      </w:r>
      <w:r w:rsidR="004B183D" w:rsidRPr="00DA309F">
        <w:rPr>
          <w:rFonts w:eastAsia="Times New Roman"/>
          <w:sz w:val="24"/>
          <w:szCs w:val="24"/>
          <w:vertAlign w:val="superscript"/>
        </w:rPr>
        <w:t>th</w:t>
      </w:r>
      <w:r w:rsidR="004B183D" w:rsidRPr="00DA309F">
        <w:rPr>
          <w:rFonts w:eastAsia="Times New Roman"/>
          <w:sz w:val="24"/>
          <w:szCs w:val="24"/>
        </w:rPr>
        <w:t xml:space="preserve"> International Symposium on Molecular Medicine, October 8-10, 2015, Athens, Greece. </w:t>
      </w:r>
      <w:r w:rsidR="004B183D" w:rsidRPr="00DA309F">
        <w:rPr>
          <w:rFonts w:eastAsia="Times New Roman"/>
          <w:i/>
          <w:sz w:val="24"/>
          <w:szCs w:val="24"/>
        </w:rPr>
        <w:t>Int J Mol Med</w:t>
      </w:r>
      <w:r w:rsidR="004B183D" w:rsidRPr="00DA309F">
        <w:rPr>
          <w:rFonts w:eastAsia="Times New Roman"/>
          <w:sz w:val="24"/>
          <w:szCs w:val="24"/>
        </w:rPr>
        <w:t xml:space="preserve">, </w:t>
      </w:r>
      <w:r w:rsidR="004B183D" w:rsidRPr="00DA309F">
        <w:rPr>
          <w:rFonts w:eastAsia="Times New Roman"/>
          <w:iCs/>
          <w:sz w:val="24"/>
          <w:szCs w:val="24"/>
        </w:rPr>
        <w:t>2015;36:S15</w:t>
      </w:r>
      <w:r w:rsidR="004B183D" w:rsidRPr="00DA309F">
        <w:rPr>
          <w:rFonts w:eastAsia="Times New Roman"/>
          <w:sz w:val="24"/>
          <w:szCs w:val="24"/>
        </w:rPr>
        <w:t>.</w:t>
      </w:r>
    </w:p>
    <w:p w:rsidR="00360109" w:rsidRPr="00DA309F" w:rsidRDefault="00360109" w:rsidP="00360109">
      <w:pPr>
        <w:numPr>
          <w:ilvl w:val="0"/>
          <w:numId w:val="17"/>
        </w:numPr>
        <w:tabs>
          <w:tab w:val="clear" w:pos="360"/>
          <w:tab w:val="left" w:pos="0"/>
          <w:tab w:val="num" w:pos="720"/>
        </w:tabs>
        <w:ind w:left="720" w:hanging="720"/>
        <w:rPr>
          <w:sz w:val="24"/>
          <w:szCs w:val="24"/>
        </w:rPr>
      </w:pPr>
      <w:r w:rsidRPr="00DA309F">
        <w:rPr>
          <w:sz w:val="24"/>
          <w:szCs w:val="24"/>
        </w:rPr>
        <w:t xml:space="preserve">Jiang C, Wong AM, </w:t>
      </w:r>
      <w:r w:rsidRPr="00DA309F">
        <w:rPr>
          <w:b/>
          <w:sz w:val="24"/>
          <w:szCs w:val="24"/>
        </w:rPr>
        <w:t>Guan XY</w:t>
      </w:r>
      <w:r w:rsidRPr="00DA309F">
        <w:rPr>
          <w:sz w:val="24"/>
          <w:szCs w:val="24"/>
        </w:rPr>
        <w:t xml:space="preserve">. Characterization of the role of EBV microRNAs in nasopharyngeal carcinoma. </w:t>
      </w:r>
      <w:r w:rsidR="004B183D" w:rsidRPr="00DA309F">
        <w:rPr>
          <w:rFonts w:eastAsia="Times New Roman"/>
          <w:sz w:val="24"/>
          <w:szCs w:val="24"/>
        </w:rPr>
        <w:t>The 20</w:t>
      </w:r>
      <w:r w:rsidR="004B183D" w:rsidRPr="00DA309F">
        <w:rPr>
          <w:rFonts w:eastAsia="Times New Roman"/>
          <w:sz w:val="24"/>
          <w:szCs w:val="24"/>
          <w:vertAlign w:val="superscript"/>
        </w:rPr>
        <w:t>th</w:t>
      </w:r>
      <w:r w:rsidR="004B183D" w:rsidRPr="00DA309F">
        <w:rPr>
          <w:rFonts w:eastAsia="Times New Roman"/>
          <w:sz w:val="24"/>
          <w:szCs w:val="24"/>
        </w:rPr>
        <w:t xml:space="preserve"> World Congress on Advances in Oncology and 18</w:t>
      </w:r>
      <w:r w:rsidR="004B183D" w:rsidRPr="00DA309F">
        <w:rPr>
          <w:rFonts w:eastAsia="Times New Roman"/>
          <w:sz w:val="24"/>
          <w:szCs w:val="24"/>
          <w:vertAlign w:val="superscript"/>
        </w:rPr>
        <w:t>th</w:t>
      </w:r>
      <w:r w:rsidR="004B183D" w:rsidRPr="00DA309F">
        <w:rPr>
          <w:rFonts w:eastAsia="Times New Roman"/>
          <w:sz w:val="24"/>
          <w:szCs w:val="24"/>
        </w:rPr>
        <w:t xml:space="preserve"> International Symposium on Molecular Medicine, October 8-10, 2015, Athens, Greece. </w:t>
      </w:r>
      <w:r w:rsidR="004B183D" w:rsidRPr="00DA309F">
        <w:rPr>
          <w:rFonts w:eastAsia="Times New Roman"/>
          <w:i/>
          <w:sz w:val="24"/>
          <w:szCs w:val="24"/>
        </w:rPr>
        <w:t>Int J Mol Med</w:t>
      </w:r>
      <w:r w:rsidR="004B183D" w:rsidRPr="00DA309F">
        <w:rPr>
          <w:rFonts w:eastAsia="Times New Roman"/>
          <w:sz w:val="24"/>
          <w:szCs w:val="24"/>
        </w:rPr>
        <w:t xml:space="preserve">, </w:t>
      </w:r>
      <w:r w:rsidR="004B183D" w:rsidRPr="00DA309F">
        <w:rPr>
          <w:rFonts w:eastAsia="Times New Roman"/>
          <w:iCs/>
          <w:sz w:val="24"/>
          <w:szCs w:val="24"/>
        </w:rPr>
        <w:t>2015;36:S15</w:t>
      </w:r>
      <w:r w:rsidR="004B183D" w:rsidRPr="00DA309F">
        <w:rPr>
          <w:rFonts w:eastAsia="Times New Roman"/>
          <w:sz w:val="24"/>
          <w:szCs w:val="24"/>
        </w:rPr>
        <w:t>.</w:t>
      </w:r>
    </w:p>
    <w:p w:rsidR="0009677A" w:rsidRPr="00DA309F" w:rsidRDefault="00B76FEF" w:rsidP="00F967DE">
      <w:pPr>
        <w:numPr>
          <w:ilvl w:val="0"/>
          <w:numId w:val="17"/>
        </w:numPr>
        <w:tabs>
          <w:tab w:val="clear" w:pos="360"/>
          <w:tab w:val="left" w:pos="0"/>
          <w:tab w:val="num" w:pos="720"/>
        </w:tabs>
        <w:ind w:left="720" w:hanging="720"/>
        <w:rPr>
          <w:sz w:val="24"/>
          <w:szCs w:val="24"/>
        </w:rPr>
      </w:pPr>
      <w:r w:rsidRPr="00DA309F">
        <w:rPr>
          <w:sz w:val="24"/>
          <w:szCs w:val="24"/>
        </w:rPr>
        <w:t xml:space="preserve">Fang S, Yang X, </w:t>
      </w:r>
      <w:r w:rsidRPr="00DA309F">
        <w:rPr>
          <w:b/>
          <w:sz w:val="24"/>
          <w:szCs w:val="24"/>
        </w:rPr>
        <w:t>Guan XY</w:t>
      </w:r>
      <w:r w:rsidRPr="00DA309F">
        <w:rPr>
          <w:sz w:val="24"/>
          <w:szCs w:val="24"/>
        </w:rPr>
        <w:t xml:space="preserve">. Identification and characterization of oncogene GMNN in hepatocellular carcinoma. </w:t>
      </w:r>
      <w:r w:rsidR="004B183D" w:rsidRPr="00DA309F">
        <w:rPr>
          <w:rFonts w:eastAsia="Times New Roman"/>
          <w:sz w:val="24"/>
          <w:szCs w:val="24"/>
        </w:rPr>
        <w:t>The 20</w:t>
      </w:r>
      <w:r w:rsidR="004B183D" w:rsidRPr="00DA309F">
        <w:rPr>
          <w:rFonts w:eastAsia="Times New Roman"/>
          <w:sz w:val="24"/>
          <w:szCs w:val="24"/>
          <w:vertAlign w:val="superscript"/>
        </w:rPr>
        <w:t>th</w:t>
      </w:r>
      <w:r w:rsidR="004B183D" w:rsidRPr="00DA309F">
        <w:rPr>
          <w:rFonts w:eastAsia="Times New Roman"/>
          <w:sz w:val="24"/>
          <w:szCs w:val="24"/>
        </w:rPr>
        <w:t xml:space="preserve"> World Congress on Advances in Oncology and 18</w:t>
      </w:r>
      <w:r w:rsidR="004B183D" w:rsidRPr="00DA309F">
        <w:rPr>
          <w:rFonts w:eastAsia="Times New Roman"/>
          <w:sz w:val="24"/>
          <w:szCs w:val="24"/>
          <w:vertAlign w:val="superscript"/>
        </w:rPr>
        <w:t>th</w:t>
      </w:r>
      <w:r w:rsidR="004B183D" w:rsidRPr="00DA309F">
        <w:rPr>
          <w:rFonts w:eastAsia="Times New Roman"/>
          <w:sz w:val="24"/>
          <w:szCs w:val="24"/>
        </w:rPr>
        <w:t xml:space="preserve"> International Symposium on Molecular Medicine, October 8-10, 2015, Athens, Greece. </w:t>
      </w:r>
      <w:r w:rsidR="004B183D" w:rsidRPr="00DA309F">
        <w:rPr>
          <w:rFonts w:eastAsia="Times New Roman"/>
          <w:i/>
          <w:sz w:val="24"/>
          <w:szCs w:val="24"/>
        </w:rPr>
        <w:t>Int J Mol Med</w:t>
      </w:r>
      <w:r w:rsidR="004B183D" w:rsidRPr="00DA309F">
        <w:rPr>
          <w:rFonts w:eastAsia="Times New Roman"/>
          <w:sz w:val="24"/>
          <w:szCs w:val="24"/>
        </w:rPr>
        <w:t xml:space="preserve">, </w:t>
      </w:r>
      <w:r w:rsidR="004B183D" w:rsidRPr="00DA309F">
        <w:rPr>
          <w:rFonts w:eastAsia="Times New Roman"/>
          <w:iCs/>
          <w:sz w:val="24"/>
          <w:szCs w:val="24"/>
        </w:rPr>
        <w:t>2015;36:S15</w:t>
      </w:r>
      <w:r w:rsidR="004B183D" w:rsidRPr="00DA309F">
        <w:rPr>
          <w:rFonts w:eastAsia="Times New Roman"/>
          <w:sz w:val="24"/>
          <w:szCs w:val="24"/>
        </w:rPr>
        <w:t>.</w:t>
      </w:r>
    </w:p>
    <w:p w:rsidR="00B76FEF" w:rsidRPr="00FC4B0C" w:rsidRDefault="00B76FEF" w:rsidP="00F967DE">
      <w:pPr>
        <w:numPr>
          <w:ilvl w:val="0"/>
          <w:numId w:val="17"/>
        </w:numPr>
        <w:tabs>
          <w:tab w:val="clear" w:pos="360"/>
          <w:tab w:val="left" w:pos="0"/>
          <w:tab w:val="num" w:pos="720"/>
        </w:tabs>
        <w:ind w:left="720" w:hanging="720"/>
        <w:rPr>
          <w:sz w:val="24"/>
          <w:szCs w:val="24"/>
        </w:rPr>
      </w:pPr>
      <w:r w:rsidRPr="00DA309F">
        <w:rPr>
          <w:rFonts w:eastAsia="Times New Roman"/>
          <w:sz w:val="24"/>
          <w:szCs w:val="24"/>
        </w:rPr>
        <w:t xml:space="preserve">Zhang LY, Gu L, </w:t>
      </w:r>
      <w:r w:rsidRPr="00DA309F">
        <w:rPr>
          <w:rFonts w:eastAsia="Times New Roman"/>
          <w:b/>
          <w:sz w:val="24"/>
          <w:szCs w:val="24"/>
        </w:rPr>
        <w:t>Guan XY</w:t>
      </w:r>
      <w:r w:rsidRPr="00DA309F">
        <w:rPr>
          <w:rFonts w:eastAsia="Times New Roman"/>
          <w:sz w:val="24"/>
          <w:szCs w:val="24"/>
        </w:rPr>
        <w:t xml:space="preserve">. </w:t>
      </w:r>
      <w:r w:rsidRPr="00DA309F">
        <w:rPr>
          <w:sz w:val="24"/>
          <w:szCs w:val="24"/>
        </w:rPr>
        <w:t xml:space="preserve">Reduced expression of PSCA, a novel tumor suppressor gene, is regulated by transcription factor SOX5 in esophageal squamous cell carcinoma. </w:t>
      </w:r>
      <w:r w:rsidR="004B183D" w:rsidRPr="00DA309F">
        <w:rPr>
          <w:rFonts w:eastAsia="Times New Roman"/>
          <w:sz w:val="24"/>
          <w:szCs w:val="24"/>
        </w:rPr>
        <w:t>The 20</w:t>
      </w:r>
      <w:r w:rsidR="004B183D" w:rsidRPr="00DA309F">
        <w:rPr>
          <w:rFonts w:eastAsia="Times New Roman"/>
          <w:sz w:val="24"/>
          <w:szCs w:val="24"/>
          <w:vertAlign w:val="superscript"/>
        </w:rPr>
        <w:t>th</w:t>
      </w:r>
      <w:r w:rsidR="004B183D" w:rsidRPr="00DA309F">
        <w:rPr>
          <w:rFonts w:eastAsia="Times New Roman"/>
          <w:sz w:val="24"/>
          <w:szCs w:val="24"/>
        </w:rPr>
        <w:t xml:space="preserve"> World Congress on Advances in Oncology and 18</w:t>
      </w:r>
      <w:r w:rsidR="004B183D" w:rsidRPr="00DA309F">
        <w:rPr>
          <w:rFonts w:eastAsia="Times New Roman"/>
          <w:sz w:val="24"/>
          <w:szCs w:val="24"/>
          <w:vertAlign w:val="superscript"/>
        </w:rPr>
        <w:t>th</w:t>
      </w:r>
      <w:r w:rsidR="004B183D" w:rsidRPr="00DA309F">
        <w:rPr>
          <w:rFonts w:eastAsia="Times New Roman"/>
          <w:sz w:val="24"/>
          <w:szCs w:val="24"/>
        </w:rPr>
        <w:t xml:space="preserve"> International</w:t>
      </w:r>
      <w:r w:rsidR="004B183D" w:rsidRPr="004B183D">
        <w:rPr>
          <w:rFonts w:eastAsia="Times New Roman"/>
          <w:color w:val="222222"/>
          <w:sz w:val="24"/>
          <w:szCs w:val="24"/>
        </w:rPr>
        <w:t xml:space="preserve"> Symposium on Molecular Medicine</w:t>
      </w:r>
      <w:r w:rsidR="004B183D">
        <w:rPr>
          <w:rFonts w:eastAsia="Times New Roman"/>
          <w:color w:val="222222"/>
          <w:sz w:val="24"/>
          <w:szCs w:val="24"/>
        </w:rPr>
        <w:t>,</w:t>
      </w:r>
      <w:r w:rsidR="004B183D" w:rsidRPr="004B183D">
        <w:rPr>
          <w:rFonts w:eastAsia="Times New Roman"/>
          <w:color w:val="222222"/>
          <w:sz w:val="24"/>
          <w:szCs w:val="24"/>
        </w:rPr>
        <w:t xml:space="preserve"> October</w:t>
      </w:r>
      <w:r w:rsidR="004B183D">
        <w:rPr>
          <w:rFonts w:eastAsia="Times New Roman"/>
          <w:color w:val="222222"/>
          <w:sz w:val="24"/>
          <w:szCs w:val="24"/>
        </w:rPr>
        <w:t xml:space="preserve"> 8-10</w:t>
      </w:r>
      <w:r w:rsidR="004B183D" w:rsidRPr="004B183D">
        <w:rPr>
          <w:rFonts w:eastAsia="Times New Roman"/>
          <w:color w:val="222222"/>
          <w:sz w:val="24"/>
          <w:szCs w:val="24"/>
        </w:rPr>
        <w:t>, 2015, Athens, Greece</w:t>
      </w:r>
      <w:r w:rsidR="004B183D">
        <w:rPr>
          <w:rFonts w:eastAsia="Times New Roman"/>
          <w:color w:val="222222"/>
          <w:sz w:val="24"/>
          <w:szCs w:val="24"/>
        </w:rPr>
        <w:t xml:space="preserve">. </w:t>
      </w:r>
      <w:r w:rsidR="004B183D" w:rsidRPr="00DE71F4">
        <w:rPr>
          <w:rFonts w:eastAsia="Times New Roman"/>
          <w:i/>
          <w:color w:val="222222"/>
          <w:sz w:val="24"/>
          <w:szCs w:val="24"/>
        </w:rPr>
        <w:t>Int J Mol Med</w:t>
      </w:r>
      <w:r w:rsidR="004B183D" w:rsidRPr="00DE71F4">
        <w:rPr>
          <w:rFonts w:eastAsia="Times New Roman"/>
          <w:color w:val="222222"/>
          <w:sz w:val="24"/>
          <w:szCs w:val="24"/>
        </w:rPr>
        <w:t xml:space="preserve">, </w:t>
      </w:r>
      <w:r w:rsidR="004B183D" w:rsidRPr="00DE71F4">
        <w:rPr>
          <w:rFonts w:eastAsia="Times New Roman"/>
          <w:iCs/>
          <w:color w:val="222222"/>
          <w:sz w:val="24"/>
          <w:szCs w:val="24"/>
        </w:rPr>
        <w:t>2015;36:S15</w:t>
      </w:r>
      <w:r w:rsidR="004B183D" w:rsidRPr="00DE71F4">
        <w:rPr>
          <w:rFonts w:eastAsia="Times New Roman"/>
          <w:color w:val="222222"/>
          <w:sz w:val="24"/>
          <w:szCs w:val="24"/>
        </w:rPr>
        <w:t>.</w:t>
      </w:r>
    </w:p>
    <w:p w:rsidR="00FC4B0C" w:rsidRDefault="00FC4B0C" w:rsidP="00F967DE">
      <w:pPr>
        <w:numPr>
          <w:ilvl w:val="0"/>
          <w:numId w:val="17"/>
        </w:numPr>
        <w:tabs>
          <w:tab w:val="clear" w:pos="360"/>
          <w:tab w:val="left" w:pos="0"/>
          <w:tab w:val="num" w:pos="720"/>
        </w:tabs>
        <w:ind w:left="720" w:hanging="720"/>
        <w:rPr>
          <w:sz w:val="24"/>
          <w:szCs w:val="24"/>
        </w:rPr>
      </w:pPr>
      <w:r w:rsidRPr="00FC4B0C">
        <w:rPr>
          <w:color w:val="222222"/>
          <w:sz w:val="24"/>
          <w:szCs w:val="24"/>
        </w:rPr>
        <w:lastRenderedPageBreak/>
        <w:t>Chai</w:t>
      </w:r>
      <w:r>
        <w:rPr>
          <w:color w:val="222222"/>
          <w:sz w:val="24"/>
          <w:szCs w:val="24"/>
        </w:rPr>
        <w:t xml:space="preserve"> S</w:t>
      </w:r>
      <w:r w:rsidRPr="00FC4B0C">
        <w:rPr>
          <w:color w:val="222222"/>
          <w:sz w:val="24"/>
          <w:szCs w:val="24"/>
        </w:rPr>
        <w:t>, Ng</w:t>
      </w:r>
      <w:r>
        <w:rPr>
          <w:color w:val="222222"/>
          <w:sz w:val="24"/>
          <w:szCs w:val="24"/>
        </w:rPr>
        <w:t xml:space="preserve"> KY</w:t>
      </w:r>
      <w:r w:rsidRPr="00FC4B0C">
        <w:rPr>
          <w:color w:val="222222"/>
          <w:sz w:val="24"/>
          <w:szCs w:val="24"/>
        </w:rPr>
        <w:t>, Tong</w:t>
      </w:r>
      <w:r>
        <w:rPr>
          <w:color w:val="222222"/>
          <w:sz w:val="24"/>
          <w:szCs w:val="24"/>
        </w:rPr>
        <w:t xml:space="preserve"> M</w:t>
      </w:r>
      <w:r w:rsidRPr="00FC4B0C">
        <w:rPr>
          <w:color w:val="222222"/>
          <w:sz w:val="24"/>
          <w:szCs w:val="24"/>
        </w:rPr>
        <w:t>, Cheung</w:t>
      </w:r>
      <w:r>
        <w:rPr>
          <w:color w:val="222222"/>
          <w:sz w:val="24"/>
          <w:szCs w:val="24"/>
        </w:rPr>
        <w:t xml:space="preserve"> ST</w:t>
      </w:r>
      <w:r w:rsidRPr="00FC4B0C">
        <w:rPr>
          <w:color w:val="222222"/>
          <w:sz w:val="24"/>
          <w:szCs w:val="24"/>
        </w:rPr>
        <w:t xml:space="preserve">, </w:t>
      </w:r>
      <w:r w:rsidRPr="00FC4B0C">
        <w:rPr>
          <w:b/>
          <w:color w:val="222222"/>
          <w:sz w:val="24"/>
          <w:szCs w:val="24"/>
        </w:rPr>
        <w:t>Guan XY</w:t>
      </w:r>
      <w:r w:rsidRPr="00FC4B0C">
        <w:rPr>
          <w:color w:val="222222"/>
          <w:sz w:val="24"/>
          <w:szCs w:val="24"/>
        </w:rPr>
        <w:t>, Ma</w:t>
      </w:r>
      <w:r>
        <w:rPr>
          <w:color w:val="222222"/>
          <w:sz w:val="24"/>
          <w:szCs w:val="24"/>
        </w:rPr>
        <w:t xml:space="preserve"> S</w:t>
      </w:r>
      <w:r w:rsidRPr="00A224EF">
        <w:rPr>
          <w:sz w:val="24"/>
          <w:szCs w:val="24"/>
        </w:rPr>
        <w:t xml:space="preserve">. </w:t>
      </w:r>
      <w:hyperlink r:id="rId85" w:history="1">
        <w:r w:rsidR="00A224EF" w:rsidRPr="00A224EF">
          <w:rPr>
            <w:rStyle w:val="Hyperlink"/>
            <w:color w:val="auto"/>
            <w:sz w:val="24"/>
            <w:szCs w:val="24"/>
            <w:u w:val="none"/>
          </w:rPr>
          <w:t>Regulatory role of miRNA-1246 and Wnt/β-catenin pathway interaction in CD133+ liver cancer stem cells-driven hepatocellular carcinoma</w:t>
        </w:r>
      </w:hyperlink>
      <w:r w:rsidR="00A224EF">
        <w:rPr>
          <w:sz w:val="24"/>
          <w:szCs w:val="24"/>
        </w:rPr>
        <w:t xml:space="preserve">. </w:t>
      </w:r>
      <w:r w:rsidR="00A224EF">
        <w:rPr>
          <w:color w:val="000000"/>
          <w:sz w:val="24"/>
          <w:szCs w:val="24"/>
        </w:rPr>
        <w:t>AACR</w:t>
      </w:r>
      <w:r w:rsidR="00A224EF" w:rsidRPr="006E7E46">
        <w:rPr>
          <w:color w:val="000000"/>
          <w:sz w:val="24"/>
          <w:szCs w:val="24"/>
        </w:rPr>
        <w:t xml:space="preserve"> </w:t>
      </w:r>
      <w:r w:rsidR="00A224EF">
        <w:rPr>
          <w:color w:val="000000"/>
          <w:sz w:val="24"/>
          <w:szCs w:val="24"/>
        </w:rPr>
        <w:t xml:space="preserve">Annul Meeting 2016; April 16-20, 2017, </w:t>
      </w:r>
      <w:r w:rsidR="00A53169">
        <w:rPr>
          <w:color w:val="000000"/>
          <w:sz w:val="24"/>
          <w:szCs w:val="24"/>
        </w:rPr>
        <w:t>New O</w:t>
      </w:r>
      <w:r w:rsidR="00A224EF">
        <w:rPr>
          <w:color w:val="000000"/>
          <w:sz w:val="24"/>
          <w:szCs w:val="24"/>
        </w:rPr>
        <w:t>rleans</w:t>
      </w:r>
      <w:r w:rsidR="00A224EF" w:rsidRPr="006E7E46">
        <w:rPr>
          <w:color w:val="000000"/>
          <w:sz w:val="24"/>
          <w:szCs w:val="24"/>
        </w:rPr>
        <w:t>, USA.</w:t>
      </w:r>
      <w:r w:rsidR="00A224EF">
        <w:rPr>
          <w:color w:val="000000"/>
          <w:sz w:val="24"/>
          <w:szCs w:val="24"/>
        </w:rPr>
        <w:t xml:space="preserve"> </w:t>
      </w:r>
      <w:r w:rsidR="00A224EF" w:rsidRPr="004B6772">
        <w:rPr>
          <w:b/>
          <w:i/>
          <w:sz w:val="24"/>
          <w:szCs w:val="24"/>
        </w:rPr>
        <w:t>Cancer Res</w:t>
      </w:r>
      <w:r w:rsidR="00A224EF" w:rsidRPr="004B6772">
        <w:rPr>
          <w:sz w:val="24"/>
          <w:szCs w:val="24"/>
        </w:rPr>
        <w:t xml:space="preserve"> </w:t>
      </w:r>
      <w:r w:rsidR="00A224EF">
        <w:rPr>
          <w:sz w:val="24"/>
          <w:szCs w:val="24"/>
        </w:rPr>
        <w:t>2016;</w:t>
      </w:r>
      <w:r w:rsidR="00A224EF" w:rsidRPr="004B6772">
        <w:rPr>
          <w:sz w:val="24"/>
          <w:szCs w:val="24"/>
        </w:rPr>
        <w:t>7</w:t>
      </w:r>
      <w:r w:rsidR="00A224EF">
        <w:rPr>
          <w:sz w:val="24"/>
          <w:szCs w:val="24"/>
        </w:rPr>
        <w:t>5</w:t>
      </w:r>
      <w:r w:rsidR="00A224EF" w:rsidRPr="004B6772">
        <w:rPr>
          <w:sz w:val="24"/>
          <w:szCs w:val="24"/>
        </w:rPr>
        <w:t xml:space="preserve"> (1</w:t>
      </w:r>
      <w:r w:rsidR="00A224EF">
        <w:rPr>
          <w:sz w:val="24"/>
          <w:szCs w:val="24"/>
        </w:rPr>
        <w:t>5</w:t>
      </w:r>
      <w:r w:rsidR="00A224EF" w:rsidRPr="004B6772">
        <w:rPr>
          <w:sz w:val="24"/>
          <w:szCs w:val="24"/>
        </w:rPr>
        <w:t xml:space="preserve"> Supplement)</w:t>
      </w:r>
      <w:r w:rsidR="00A224EF">
        <w:rPr>
          <w:sz w:val="24"/>
          <w:szCs w:val="24"/>
        </w:rPr>
        <w:t>:2874.</w:t>
      </w:r>
    </w:p>
    <w:p w:rsidR="00A53169" w:rsidRDefault="00A53169" w:rsidP="00F967DE">
      <w:pPr>
        <w:numPr>
          <w:ilvl w:val="0"/>
          <w:numId w:val="17"/>
        </w:numPr>
        <w:tabs>
          <w:tab w:val="clear" w:pos="360"/>
          <w:tab w:val="left" w:pos="0"/>
          <w:tab w:val="num" w:pos="720"/>
        </w:tabs>
        <w:ind w:left="720" w:hanging="720"/>
        <w:rPr>
          <w:sz w:val="24"/>
          <w:szCs w:val="24"/>
        </w:rPr>
      </w:pPr>
      <w:r>
        <w:rPr>
          <w:sz w:val="24"/>
          <w:szCs w:val="24"/>
        </w:rPr>
        <w:t>Chen J, Jiang C, Yang J, Yu Y, Li L, Xiang Y</w:t>
      </w:r>
      <w:r w:rsidRPr="00A53169">
        <w:rPr>
          <w:sz w:val="24"/>
          <w:szCs w:val="24"/>
        </w:rPr>
        <w:t xml:space="preserve">, </w:t>
      </w:r>
      <w:r w:rsidRPr="00CA29EA">
        <w:rPr>
          <w:b/>
          <w:sz w:val="24"/>
          <w:szCs w:val="24"/>
        </w:rPr>
        <w:t>Guan XY</w:t>
      </w:r>
      <w:r w:rsidRPr="00A53169">
        <w:rPr>
          <w:sz w:val="24"/>
          <w:szCs w:val="24"/>
        </w:rPr>
        <w:t xml:space="preserve">. </w:t>
      </w:r>
      <w:hyperlink r:id="rId86" w:history="1">
        <w:r w:rsidRPr="00A53169">
          <w:rPr>
            <w:rStyle w:val="Hyperlink"/>
            <w:color w:val="auto"/>
            <w:sz w:val="24"/>
            <w:szCs w:val="24"/>
            <w:u w:val="none"/>
          </w:rPr>
          <w:t>EGFL6, a potential novel ligand of EGFR, play roles in Nasopharyngeal cacinoma metastasis through establishing invasive and long-distant metastatic niche by paracrine and autocrine</w:t>
        </w:r>
      </w:hyperlink>
      <w:r>
        <w:rPr>
          <w:sz w:val="24"/>
          <w:szCs w:val="24"/>
        </w:rPr>
        <w:t xml:space="preserve">. </w:t>
      </w:r>
      <w:r>
        <w:rPr>
          <w:color w:val="000000"/>
          <w:sz w:val="24"/>
          <w:szCs w:val="24"/>
        </w:rPr>
        <w:t>AACR</w:t>
      </w:r>
      <w:r w:rsidRPr="006E7E46">
        <w:rPr>
          <w:color w:val="000000"/>
          <w:sz w:val="24"/>
          <w:szCs w:val="24"/>
        </w:rPr>
        <w:t xml:space="preserve"> </w:t>
      </w:r>
      <w:r>
        <w:rPr>
          <w:color w:val="000000"/>
          <w:sz w:val="24"/>
          <w:szCs w:val="24"/>
        </w:rPr>
        <w:t>Annul Meeting 2016; April 16-20, 2017, New Orleans</w:t>
      </w:r>
      <w:r w:rsidRPr="006E7E46">
        <w:rPr>
          <w:color w:val="000000"/>
          <w:sz w:val="24"/>
          <w:szCs w:val="24"/>
        </w:rPr>
        <w:t>, USA.</w:t>
      </w:r>
      <w:r>
        <w:rPr>
          <w:color w:val="000000"/>
          <w:sz w:val="24"/>
          <w:szCs w:val="24"/>
        </w:rPr>
        <w:t xml:space="preserve"> </w:t>
      </w:r>
      <w:r w:rsidRPr="004B6772">
        <w:rPr>
          <w:b/>
          <w:i/>
          <w:sz w:val="24"/>
          <w:szCs w:val="24"/>
        </w:rPr>
        <w:t>Cancer Res</w:t>
      </w:r>
      <w:r w:rsidRPr="004B6772">
        <w:rPr>
          <w:sz w:val="24"/>
          <w:szCs w:val="24"/>
        </w:rPr>
        <w:t xml:space="preserve"> </w:t>
      </w:r>
      <w:r>
        <w:rPr>
          <w:sz w:val="24"/>
          <w:szCs w:val="24"/>
        </w:rPr>
        <w:t>2016;</w:t>
      </w:r>
      <w:r w:rsidRPr="004B6772">
        <w:rPr>
          <w:sz w:val="24"/>
          <w:szCs w:val="24"/>
        </w:rPr>
        <w:t>7</w:t>
      </w:r>
      <w:r>
        <w:rPr>
          <w:sz w:val="24"/>
          <w:szCs w:val="24"/>
        </w:rPr>
        <w:t>5</w:t>
      </w:r>
      <w:r w:rsidRPr="004B6772">
        <w:rPr>
          <w:sz w:val="24"/>
          <w:szCs w:val="24"/>
        </w:rPr>
        <w:t xml:space="preserve"> (1</w:t>
      </w:r>
      <w:r>
        <w:rPr>
          <w:sz w:val="24"/>
          <w:szCs w:val="24"/>
        </w:rPr>
        <w:t>5</w:t>
      </w:r>
      <w:r w:rsidRPr="004B6772">
        <w:rPr>
          <w:sz w:val="24"/>
          <w:szCs w:val="24"/>
        </w:rPr>
        <w:t xml:space="preserve"> Supplement)</w:t>
      </w:r>
      <w:r>
        <w:rPr>
          <w:sz w:val="24"/>
          <w:szCs w:val="24"/>
        </w:rPr>
        <w:t>:118.</w:t>
      </w:r>
    </w:p>
    <w:p w:rsidR="00A53169" w:rsidRPr="00CA29EA" w:rsidRDefault="00CA29EA" w:rsidP="00F967DE">
      <w:pPr>
        <w:numPr>
          <w:ilvl w:val="0"/>
          <w:numId w:val="17"/>
        </w:numPr>
        <w:tabs>
          <w:tab w:val="clear" w:pos="360"/>
          <w:tab w:val="left" w:pos="0"/>
          <w:tab w:val="num" w:pos="720"/>
        </w:tabs>
        <w:ind w:left="720" w:hanging="720"/>
        <w:rPr>
          <w:sz w:val="24"/>
          <w:szCs w:val="24"/>
        </w:rPr>
      </w:pPr>
      <w:r>
        <w:rPr>
          <w:sz w:val="24"/>
          <w:szCs w:val="24"/>
        </w:rPr>
        <w:t xml:space="preserve">Ng KY, Chai S, Tong M, </w:t>
      </w:r>
      <w:r w:rsidRPr="00CA29EA">
        <w:rPr>
          <w:b/>
          <w:sz w:val="24"/>
          <w:szCs w:val="24"/>
        </w:rPr>
        <w:t>Guan XY</w:t>
      </w:r>
      <w:r>
        <w:rPr>
          <w:sz w:val="24"/>
          <w:szCs w:val="24"/>
        </w:rPr>
        <w:t xml:space="preserve">, Cheng AS, </w:t>
      </w:r>
      <w:r w:rsidRPr="00CA29EA">
        <w:rPr>
          <w:sz w:val="24"/>
          <w:szCs w:val="24"/>
        </w:rPr>
        <w:t xml:space="preserve">Ma S. </w:t>
      </w:r>
      <w:hyperlink r:id="rId87" w:history="1">
        <w:r w:rsidRPr="00CA29EA">
          <w:rPr>
            <w:rStyle w:val="Hyperlink"/>
            <w:color w:val="auto"/>
            <w:sz w:val="24"/>
            <w:szCs w:val="24"/>
            <w:u w:val="none"/>
          </w:rPr>
          <w:t>C-terminal truncated hepatitis B virus X protein promotes hepatocarcinogenesis through enhanced stemness and resistance to therapy</w:t>
        </w:r>
      </w:hyperlink>
      <w:r>
        <w:rPr>
          <w:sz w:val="24"/>
          <w:szCs w:val="24"/>
        </w:rPr>
        <w:t xml:space="preserve">. </w:t>
      </w:r>
      <w:r>
        <w:rPr>
          <w:color w:val="000000"/>
          <w:sz w:val="24"/>
          <w:szCs w:val="24"/>
        </w:rPr>
        <w:t>AACR</w:t>
      </w:r>
      <w:r w:rsidRPr="006E7E46">
        <w:rPr>
          <w:color w:val="000000"/>
          <w:sz w:val="24"/>
          <w:szCs w:val="24"/>
        </w:rPr>
        <w:t xml:space="preserve"> </w:t>
      </w:r>
      <w:r>
        <w:rPr>
          <w:color w:val="000000"/>
          <w:sz w:val="24"/>
          <w:szCs w:val="24"/>
        </w:rPr>
        <w:t>Annul Meeting 2016; April 16-20, 2017, New Orleans</w:t>
      </w:r>
      <w:r w:rsidRPr="006E7E46">
        <w:rPr>
          <w:color w:val="000000"/>
          <w:sz w:val="24"/>
          <w:szCs w:val="24"/>
        </w:rPr>
        <w:t>, USA.</w:t>
      </w:r>
      <w:r>
        <w:rPr>
          <w:color w:val="000000"/>
          <w:sz w:val="24"/>
          <w:szCs w:val="24"/>
        </w:rPr>
        <w:t xml:space="preserve"> </w:t>
      </w:r>
      <w:r w:rsidRPr="004B6772">
        <w:rPr>
          <w:b/>
          <w:i/>
          <w:sz w:val="24"/>
          <w:szCs w:val="24"/>
        </w:rPr>
        <w:t>Cancer Res</w:t>
      </w:r>
      <w:r w:rsidRPr="004B6772">
        <w:rPr>
          <w:sz w:val="24"/>
          <w:szCs w:val="24"/>
        </w:rPr>
        <w:t xml:space="preserve"> </w:t>
      </w:r>
      <w:r>
        <w:rPr>
          <w:sz w:val="24"/>
          <w:szCs w:val="24"/>
        </w:rPr>
        <w:t>2016;</w:t>
      </w:r>
      <w:r w:rsidRPr="004B6772">
        <w:rPr>
          <w:sz w:val="24"/>
          <w:szCs w:val="24"/>
        </w:rPr>
        <w:t>7</w:t>
      </w:r>
      <w:r>
        <w:rPr>
          <w:sz w:val="24"/>
          <w:szCs w:val="24"/>
        </w:rPr>
        <w:t>5</w:t>
      </w:r>
      <w:r w:rsidRPr="004B6772">
        <w:rPr>
          <w:sz w:val="24"/>
          <w:szCs w:val="24"/>
        </w:rPr>
        <w:t xml:space="preserve"> (1</w:t>
      </w:r>
      <w:r>
        <w:rPr>
          <w:sz w:val="24"/>
          <w:szCs w:val="24"/>
        </w:rPr>
        <w:t>5</w:t>
      </w:r>
      <w:r w:rsidRPr="004B6772">
        <w:rPr>
          <w:sz w:val="24"/>
          <w:szCs w:val="24"/>
        </w:rPr>
        <w:t xml:space="preserve"> Supplement)</w:t>
      </w:r>
      <w:r>
        <w:rPr>
          <w:sz w:val="24"/>
          <w:szCs w:val="24"/>
        </w:rPr>
        <w:t>:2223.</w:t>
      </w:r>
    </w:p>
    <w:p w:rsidR="00CA29EA" w:rsidRDefault="00CA29EA" w:rsidP="00F967DE">
      <w:pPr>
        <w:numPr>
          <w:ilvl w:val="0"/>
          <w:numId w:val="17"/>
        </w:numPr>
        <w:tabs>
          <w:tab w:val="clear" w:pos="360"/>
          <w:tab w:val="left" w:pos="0"/>
          <w:tab w:val="num" w:pos="720"/>
        </w:tabs>
        <w:ind w:left="720" w:hanging="720"/>
        <w:rPr>
          <w:sz w:val="24"/>
          <w:szCs w:val="24"/>
        </w:rPr>
      </w:pPr>
      <w:r w:rsidRPr="00CA29EA">
        <w:rPr>
          <w:sz w:val="24"/>
          <w:szCs w:val="24"/>
        </w:rPr>
        <w:t xml:space="preserve">Yang J, Lv X, Xiang Y, Guo X, Chen J, </w:t>
      </w:r>
      <w:r w:rsidRPr="00CA29EA">
        <w:rPr>
          <w:b/>
          <w:sz w:val="24"/>
          <w:szCs w:val="24"/>
        </w:rPr>
        <w:t>Guan XY</w:t>
      </w:r>
      <w:r w:rsidRPr="00CA29EA">
        <w:rPr>
          <w:sz w:val="24"/>
          <w:szCs w:val="24"/>
        </w:rPr>
        <w:t xml:space="preserve">. </w:t>
      </w:r>
      <w:hyperlink r:id="rId88" w:history="1">
        <w:r w:rsidRPr="00CA29EA">
          <w:rPr>
            <w:rStyle w:val="Hyperlink"/>
            <w:color w:val="auto"/>
            <w:sz w:val="24"/>
            <w:szCs w:val="24"/>
            <w:u w:val="none"/>
          </w:rPr>
          <w:t>CCL2/CCR2 axis signaling promotes metastasis of nasopharyngeal carcinoma by activating ERK1/2 pathway via upregulating MMP2 and MMP9</w:t>
        </w:r>
      </w:hyperlink>
      <w:r>
        <w:rPr>
          <w:sz w:val="24"/>
          <w:szCs w:val="24"/>
        </w:rPr>
        <w:t xml:space="preserve">. </w:t>
      </w:r>
      <w:r>
        <w:rPr>
          <w:color w:val="000000"/>
          <w:sz w:val="24"/>
          <w:szCs w:val="24"/>
        </w:rPr>
        <w:t>AACR</w:t>
      </w:r>
      <w:r w:rsidRPr="006E7E46">
        <w:rPr>
          <w:color w:val="000000"/>
          <w:sz w:val="24"/>
          <w:szCs w:val="24"/>
        </w:rPr>
        <w:t xml:space="preserve"> </w:t>
      </w:r>
      <w:r>
        <w:rPr>
          <w:color w:val="000000"/>
          <w:sz w:val="24"/>
          <w:szCs w:val="24"/>
        </w:rPr>
        <w:t>Annul Meeting 2016; April 16-20, 2017, New Orleans</w:t>
      </w:r>
      <w:r w:rsidRPr="006E7E46">
        <w:rPr>
          <w:color w:val="000000"/>
          <w:sz w:val="24"/>
          <w:szCs w:val="24"/>
        </w:rPr>
        <w:t>, USA.</w:t>
      </w:r>
      <w:r>
        <w:rPr>
          <w:color w:val="000000"/>
          <w:sz w:val="24"/>
          <w:szCs w:val="24"/>
        </w:rPr>
        <w:t xml:space="preserve"> </w:t>
      </w:r>
      <w:r w:rsidRPr="004B6772">
        <w:rPr>
          <w:b/>
          <w:i/>
          <w:sz w:val="24"/>
          <w:szCs w:val="24"/>
        </w:rPr>
        <w:t>Cancer Res</w:t>
      </w:r>
      <w:r w:rsidRPr="004B6772">
        <w:rPr>
          <w:sz w:val="24"/>
          <w:szCs w:val="24"/>
        </w:rPr>
        <w:t xml:space="preserve"> </w:t>
      </w:r>
      <w:r>
        <w:rPr>
          <w:sz w:val="24"/>
          <w:szCs w:val="24"/>
        </w:rPr>
        <w:t>2016;</w:t>
      </w:r>
      <w:r w:rsidRPr="004B6772">
        <w:rPr>
          <w:sz w:val="24"/>
          <w:szCs w:val="24"/>
        </w:rPr>
        <w:t>7</w:t>
      </w:r>
      <w:r>
        <w:rPr>
          <w:sz w:val="24"/>
          <w:szCs w:val="24"/>
        </w:rPr>
        <w:t>5</w:t>
      </w:r>
      <w:r w:rsidRPr="004B6772">
        <w:rPr>
          <w:sz w:val="24"/>
          <w:szCs w:val="24"/>
        </w:rPr>
        <w:t xml:space="preserve"> (1</w:t>
      </w:r>
      <w:r>
        <w:rPr>
          <w:sz w:val="24"/>
          <w:szCs w:val="24"/>
        </w:rPr>
        <w:t>5</w:t>
      </w:r>
      <w:r w:rsidRPr="004B6772">
        <w:rPr>
          <w:sz w:val="24"/>
          <w:szCs w:val="24"/>
        </w:rPr>
        <w:t xml:space="preserve"> Supplement)</w:t>
      </w:r>
      <w:r>
        <w:rPr>
          <w:sz w:val="24"/>
          <w:szCs w:val="24"/>
        </w:rPr>
        <w:t>:2254.</w:t>
      </w:r>
    </w:p>
    <w:p w:rsidR="0010674A" w:rsidRPr="0010674A" w:rsidRDefault="0010674A" w:rsidP="00F967DE">
      <w:pPr>
        <w:numPr>
          <w:ilvl w:val="0"/>
          <w:numId w:val="17"/>
        </w:numPr>
        <w:tabs>
          <w:tab w:val="clear" w:pos="360"/>
          <w:tab w:val="left" w:pos="0"/>
          <w:tab w:val="num" w:pos="720"/>
        </w:tabs>
        <w:ind w:left="720" w:hanging="720"/>
        <w:rPr>
          <w:sz w:val="24"/>
          <w:szCs w:val="24"/>
        </w:rPr>
      </w:pPr>
      <w:r w:rsidRPr="0010674A">
        <w:rPr>
          <w:sz w:val="24"/>
          <w:szCs w:val="24"/>
        </w:rPr>
        <w:t xml:space="preserve">Ke L, Chen J, Wang L, Yu Y, Ye Y, Xia W, Lv X, Yang J, Guo X, Xiang Y, </w:t>
      </w:r>
      <w:r w:rsidRPr="0010674A">
        <w:rPr>
          <w:b/>
          <w:sz w:val="24"/>
          <w:szCs w:val="24"/>
        </w:rPr>
        <w:t>Guan XY</w:t>
      </w:r>
      <w:r w:rsidRPr="0010674A">
        <w:rPr>
          <w:sz w:val="24"/>
          <w:szCs w:val="24"/>
        </w:rPr>
        <w:t xml:space="preserve">. </w:t>
      </w:r>
      <w:hyperlink r:id="rId89" w:history="1">
        <w:r w:rsidRPr="0010674A">
          <w:rPr>
            <w:rStyle w:val="Hyperlink"/>
            <w:color w:val="auto"/>
            <w:sz w:val="24"/>
            <w:szCs w:val="24"/>
            <w:u w:val="none"/>
          </w:rPr>
          <w:t>Differential expression of stromal cell-related genes between primary nasopharyngeal carcinoma and distant metastasis</w:t>
        </w:r>
      </w:hyperlink>
      <w:r>
        <w:rPr>
          <w:sz w:val="24"/>
          <w:szCs w:val="24"/>
        </w:rPr>
        <w:t xml:space="preserve">. </w:t>
      </w:r>
      <w:r>
        <w:rPr>
          <w:color w:val="000000"/>
          <w:sz w:val="24"/>
          <w:szCs w:val="24"/>
        </w:rPr>
        <w:t>AACR</w:t>
      </w:r>
      <w:r w:rsidRPr="006E7E46">
        <w:rPr>
          <w:color w:val="000000"/>
          <w:sz w:val="24"/>
          <w:szCs w:val="24"/>
        </w:rPr>
        <w:t xml:space="preserve"> </w:t>
      </w:r>
      <w:r>
        <w:rPr>
          <w:color w:val="000000"/>
          <w:sz w:val="24"/>
          <w:szCs w:val="24"/>
        </w:rPr>
        <w:t>Annul Meeting 2016; April 16-20, 2017, New Orleans</w:t>
      </w:r>
      <w:r w:rsidRPr="006E7E46">
        <w:rPr>
          <w:color w:val="000000"/>
          <w:sz w:val="24"/>
          <w:szCs w:val="24"/>
        </w:rPr>
        <w:t>, USA.</w:t>
      </w:r>
      <w:r>
        <w:rPr>
          <w:color w:val="000000"/>
          <w:sz w:val="24"/>
          <w:szCs w:val="24"/>
        </w:rPr>
        <w:t xml:space="preserve"> </w:t>
      </w:r>
      <w:r w:rsidRPr="004B6772">
        <w:rPr>
          <w:b/>
          <w:i/>
          <w:sz w:val="24"/>
          <w:szCs w:val="24"/>
        </w:rPr>
        <w:t>Cancer Res</w:t>
      </w:r>
      <w:r w:rsidRPr="004B6772">
        <w:rPr>
          <w:sz w:val="24"/>
          <w:szCs w:val="24"/>
        </w:rPr>
        <w:t xml:space="preserve"> </w:t>
      </w:r>
      <w:r>
        <w:rPr>
          <w:sz w:val="24"/>
          <w:szCs w:val="24"/>
        </w:rPr>
        <w:t>2016;</w:t>
      </w:r>
      <w:r w:rsidRPr="004B6772">
        <w:rPr>
          <w:sz w:val="24"/>
          <w:szCs w:val="24"/>
        </w:rPr>
        <w:t>7</w:t>
      </w:r>
      <w:r>
        <w:rPr>
          <w:sz w:val="24"/>
          <w:szCs w:val="24"/>
        </w:rPr>
        <w:t>5</w:t>
      </w:r>
      <w:r w:rsidRPr="004B6772">
        <w:rPr>
          <w:sz w:val="24"/>
          <w:szCs w:val="24"/>
        </w:rPr>
        <w:t xml:space="preserve"> (1</w:t>
      </w:r>
      <w:r>
        <w:rPr>
          <w:sz w:val="24"/>
          <w:szCs w:val="24"/>
        </w:rPr>
        <w:t>5</w:t>
      </w:r>
      <w:r w:rsidRPr="004B6772">
        <w:rPr>
          <w:sz w:val="24"/>
          <w:szCs w:val="24"/>
        </w:rPr>
        <w:t xml:space="preserve"> Supplement)</w:t>
      </w:r>
      <w:r>
        <w:rPr>
          <w:sz w:val="24"/>
          <w:szCs w:val="24"/>
        </w:rPr>
        <w:t>:2177.</w:t>
      </w:r>
    </w:p>
    <w:p w:rsidR="00AA70FF" w:rsidRPr="00BA133E" w:rsidRDefault="00AA70FF" w:rsidP="00AA70FF">
      <w:pPr>
        <w:numPr>
          <w:ilvl w:val="0"/>
          <w:numId w:val="17"/>
        </w:numPr>
        <w:tabs>
          <w:tab w:val="clear" w:pos="360"/>
          <w:tab w:val="left" w:pos="0"/>
          <w:tab w:val="num" w:pos="720"/>
        </w:tabs>
        <w:ind w:left="720" w:hanging="720"/>
        <w:rPr>
          <w:sz w:val="24"/>
          <w:szCs w:val="24"/>
        </w:rPr>
      </w:pPr>
      <w:r w:rsidRPr="00BA133E">
        <w:rPr>
          <w:bCs/>
          <w:sz w:val="24"/>
          <w:szCs w:val="24"/>
        </w:rPr>
        <w:t>Liu M</w:t>
      </w:r>
      <w:r w:rsidRPr="00BA133E">
        <w:rPr>
          <w:sz w:val="24"/>
          <w:szCs w:val="24"/>
        </w:rPr>
        <w:t xml:space="preserve">, Chen L, Ma NF, </w:t>
      </w:r>
      <w:r w:rsidRPr="00BA133E">
        <w:rPr>
          <w:b/>
          <w:sz w:val="24"/>
          <w:szCs w:val="24"/>
        </w:rPr>
        <w:t>Guan XY</w:t>
      </w:r>
      <w:r w:rsidRPr="00BA133E">
        <w:rPr>
          <w:sz w:val="24"/>
          <w:szCs w:val="24"/>
        </w:rPr>
        <w:t>. Outstanding Poster #a90074:</w:t>
      </w:r>
      <w:r>
        <w:rPr>
          <w:sz w:val="24"/>
          <w:szCs w:val="24"/>
        </w:rPr>
        <w:t xml:space="preserve"> </w:t>
      </w:r>
      <w:r w:rsidRPr="00BA133E">
        <w:rPr>
          <w:sz w:val="24"/>
          <w:szCs w:val="24"/>
        </w:rPr>
        <w:t>CHD1L promotes poor differentiation and liver ancestral pre</w:t>
      </w:r>
      <w:r>
        <w:rPr>
          <w:sz w:val="24"/>
          <w:szCs w:val="24"/>
        </w:rPr>
        <w:t xml:space="preserve">cursor cell properties of human hepatocellular </w:t>
      </w:r>
      <w:r w:rsidRPr="00BA133E">
        <w:rPr>
          <w:sz w:val="24"/>
          <w:szCs w:val="24"/>
        </w:rPr>
        <w:t>carcinoma. 2016 Japanese Society of Medical Oncology Annual Meeting (JSMO). Kobe, Japan, Jul 27-29, 2016. (Excellent abstract, Travel Award)</w:t>
      </w:r>
      <w:r>
        <w:rPr>
          <w:sz w:val="24"/>
          <w:szCs w:val="24"/>
        </w:rPr>
        <w:t>.</w:t>
      </w:r>
    </w:p>
    <w:p w:rsidR="004B6772" w:rsidRPr="00326C7B" w:rsidRDefault="004B6772" w:rsidP="004B6772">
      <w:pPr>
        <w:numPr>
          <w:ilvl w:val="0"/>
          <w:numId w:val="17"/>
        </w:numPr>
        <w:tabs>
          <w:tab w:val="clear" w:pos="360"/>
          <w:tab w:val="left" w:pos="0"/>
          <w:tab w:val="num" w:pos="720"/>
        </w:tabs>
        <w:ind w:left="720" w:hanging="720"/>
        <w:rPr>
          <w:sz w:val="24"/>
          <w:szCs w:val="24"/>
        </w:rPr>
      </w:pPr>
      <w:r w:rsidRPr="0010674A">
        <w:rPr>
          <w:sz w:val="24"/>
          <w:szCs w:val="24"/>
        </w:rPr>
        <w:t xml:space="preserve">Qi J, Zhang L, </w:t>
      </w:r>
      <w:r w:rsidRPr="0010674A">
        <w:rPr>
          <w:b/>
          <w:sz w:val="24"/>
          <w:szCs w:val="24"/>
        </w:rPr>
        <w:t>Guan XY</w:t>
      </w:r>
      <w:r w:rsidRPr="0010674A">
        <w:rPr>
          <w:sz w:val="24"/>
          <w:szCs w:val="24"/>
        </w:rPr>
        <w:t xml:space="preserve">. </w:t>
      </w:r>
      <w:r w:rsidRPr="0010674A">
        <w:rPr>
          <w:color w:val="000000"/>
          <w:sz w:val="24"/>
          <w:szCs w:val="24"/>
          <w:shd w:val="clear" w:color="auto" w:fill="FFFFFF"/>
        </w:rPr>
        <w:t>Exploring the mechanism for cancer</w:t>
      </w:r>
      <w:r w:rsidRPr="00A44F72">
        <w:rPr>
          <w:color w:val="000000"/>
          <w:sz w:val="24"/>
          <w:szCs w:val="24"/>
          <w:shd w:val="clear" w:color="auto" w:fill="FFFFFF"/>
        </w:rPr>
        <w:t xml:space="preserve"> associated fibroblasts recruitment and the potential therapeutic value in esophageal squamous cell carcinoma. International Congress of Immunology </w:t>
      </w:r>
      <w:r w:rsidRPr="00326C7B">
        <w:rPr>
          <w:color w:val="000000"/>
          <w:sz w:val="24"/>
          <w:szCs w:val="24"/>
          <w:shd w:val="clear" w:color="auto" w:fill="FFFFFF"/>
        </w:rPr>
        <w:t xml:space="preserve">2016; Aug 21-26, 2016, </w:t>
      </w:r>
      <w:r w:rsidRPr="00326C7B">
        <w:rPr>
          <w:color w:val="000000"/>
          <w:sz w:val="24"/>
          <w:szCs w:val="24"/>
        </w:rPr>
        <w:t>Melbourne, Australia.</w:t>
      </w:r>
    </w:p>
    <w:p w:rsidR="004B6772" w:rsidRPr="00326C7B" w:rsidRDefault="004B6772" w:rsidP="004B6772">
      <w:pPr>
        <w:numPr>
          <w:ilvl w:val="0"/>
          <w:numId w:val="17"/>
        </w:numPr>
        <w:tabs>
          <w:tab w:val="clear" w:pos="360"/>
          <w:tab w:val="left" w:pos="0"/>
          <w:tab w:val="num" w:pos="720"/>
        </w:tabs>
        <w:ind w:left="720" w:hanging="720"/>
        <w:rPr>
          <w:sz w:val="24"/>
          <w:szCs w:val="24"/>
        </w:rPr>
      </w:pPr>
      <w:r w:rsidRPr="00326C7B">
        <w:rPr>
          <w:color w:val="000000"/>
          <w:sz w:val="24"/>
          <w:szCs w:val="24"/>
        </w:rPr>
        <w:t xml:space="preserve">Jiang L, Yan Q, Wang X, Shi C, </w:t>
      </w:r>
      <w:r w:rsidRPr="00326C7B">
        <w:rPr>
          <w:b/>
          <w:color w:val="000000"/>
          <w:sz w:val="24"/>
          <w:szCs w:val="24"/>
        </w:rPr>
        <w:t>Guan XY</w:t>
      </w:r>
      <w:r w:rsidRPr="00326C7B">
        <w:rPr>
          <w:color w:val="000000"/>
          <w:sz w:val="24"/>
          <w:szCs w:val="24"/>
        </w:rPr>
        <w:t xml:space="preserve">. </w:t>
      </w:r>
      <w:r w:rsidRPr="00326C7B">
        <w:rPr>
          <w:sz w:val="24"/>
          <w:szCs w:val="24"/>
          <w:lang w:val="de-DE"/>
        </w:rPr>
        <w:t xml:space="preserve">Characterization of the genes specifically expressed in liver progenitor cells of </w:t>
      </w:r>
      <w:r w:rsidRPr="00326C7B">
        <w:rPr>
          <w:i/>
          <w:iCs/>
          <w:sz w:val="24"/>
          <w:szCs w:val="24"/>
          <w:lang w:val="de-DE"/>
        </w:rPr>
        <w:t>in vitro</w:t>
      </w:r>
      <w:r w:rsidRPr="00326C7B">
        <w:rPr>
          <w:sz w:val="24"/>
          <w:szCs w:val="24"/>
          <w:lang w:val="de-DE"/>
        </w:rPr>
        <w:t xml:space="preserve"> hepatic differentiation model. 38th Annual Lorne </w:t>
      </w:r>
      <w:r>
        <w:rPr>
          <w:sz w:val="24"/>
          <w:szCs w:val="24"/>
          <w:lang w:val="de-DE"/>
        </w:rPr>
        <w:t>G</w:t>
      </w:r>
      <w:r w:rsidRPr="00326C7B">
        <w:rPr>
          <w:sz w:val="24"/>
          <w:szCs w:val="24"/>
          <w:lang w:val="de-DE"/>
        </w:rPr>
        <w:t xml:space="preserve">enome </w:t>
      </w:r>
      <w:r>
        <w:rPr>
          <w:sz w:val="24"/>
          <w:szCs w:val="24"/>
          <w:lang w:val="de-DE"/>
        </w:rPr>
        <w:t>C</w:t>
      </w:r>
      <w:r w:rsidRPr="00326C7B">
        <w:rPr>
          <w:sz w:val="24"/>
          <w:szCs w:val="24"/>
          <w:lang w:val="de-DE"/>
        </w:rPr>
        <w:t>onference</w:t>
      </w:r>
      <w:r>
        <w:rPr>
          <w:sz w:val="24"/>
          <w:szCs w:val="24"/>
          <w:lang w:val="de-DE"/>
        </w:rPr>
        <w:t>; Feb 12-14, 2017, Lorne, Australia.</w:t>
      </w:r>
    </w:p>
    <w:p w:rsidR="004B6772" w:rsidRPr="00FB11BC" w:rsidRDefault="004B6772" w:rsidP="004B6772">
      <w:pPr>
        <w:numPr>
          <w:ilvl w:val="0"/>
          <w:numId w:val="17"/>
        </w:numPr>
        <w:tabs>
          <w:tab w:val="clear" w:pos="360"/>
          <w:tab w:val="left" w:pos="0"/>
          <w:tab w:val="num" w:pos="720"/>
        </w:tabs>
        <w:ind w:left="720" w:hanging="720"/>
        <w:rPr>
          <w:sz w:val="24"/>
          <w:szCs w:val="24"/>
        </w:rPr>
      </w:pPr>
      <w:r w:rsidRPr="00326C7B">
        <w:rPr>
          <w:color w:val="000000"/>
          <w:sz w:val="24"/>
          <w:szCs w:val="24"/>
        </w:rPr>
        <w:t xml:space="preserve">Fang S, Li L, Liu M, </w:t>
      </w:r>
      <w:r w:rsidRPr="00326C7B">
        <w:rPr>
          <w:b/>
          <w:color w:val="000000"/>
          <w:sz w:val="24"/>
          <w:szCs w:val="24"/>
        </w:rPr>
        <w:t>Guan XY</w:t>
      </w:r>
      <w:r w:rsidRPr="00326C7B">
        <w:rPr>
          <w:color w:val="000000"/>
          <w:sz w:val="24"/>
          <w:szCs w:val="24"/>
        </w:rPr>
        <w:t>. LEF1 negatively regulates</w:t>
      </w:r>
      <w:r w:rsidRPr="006E7E46">
        <w:rPr>
          <w:color w:val="000000"/>
          <w:sz w:val="24"/>
          <w:szCs w:val="24"/>
        </w:rPr>
        <w:t xml:space="preserve"> differentiation of hepatocellular carcinoma via activation of NOTCH signaling pathway.</w:t>
      </w:r>
      <w:r>
        <w:rPr>
          <w:color w:val="000000"/>
          <w:sz w:val="24"/>
          <w:szCs w:val="24"/>
        </w:rPr>
        <w:t xml:space="preserve"> AACR</w:t>
      </w:r>
      <w:r w:rsidRPr="006E7E46">
        <w:rPr>
          <w:color w:val="000000"/>
          <w:sz w:val="24"/>
          <w:szCs w:val="24"/>
        </w:rPr>
        <w:t xml:space="preserve"> </w:t>
      </w:r>
      <w:r>
        <w:rPr>
          <w:color w:val="000000"/>
          <w:sz w:val="24"/>
          <w:szCs w:val="24"/>
        </w:rPr>
        <w:t>Annul Meeting</w:t>
      </w:r>
      <w:r w:rsidR="00A224EF">
        <w:rPr>
          <w:color w:val="000000"/>
          <w:sz w:val="24"/>
          <w:szCs w:val="24"/>
        </w:rPr>
        <w:t xml:space="preserve"> 2017</w:t>
      </w:r>
      <w:r>
        <w:rPr>
          <w:color w:val="000000"/>
          <w:sz w:val="24"/>
          <w:szCs w:val="24"/>
        </w:rPr>
        <w:t xml:space="preserve">; April </w:t>
      </w:r>
      <w:r w:rsidR="00A224EF">
        <w:rPr>
          <w:color w:val="000000"/>
          <w:sz w:val="24"/>
          <w:szCs w:val="24"/>
        </w:rPr>
        <w:t xml:space="preserve">1-5, </w:t>
      </w:r>
      <w:r>
        <w:rPr>
          <w:color w:val="000000"/>
          <w:sz w:val="24"/>
          <w:szCs w:val="24"/>
        </w:rPr>
        <w:t xml:space="preserve">2017, </w:t>
      </w:r>
      <w:r w:rsidR="00A224EF">
        <w:rPr>
          <w:color w:val="000000"/>
          <w:sz w:val="24"/>
          <w:szCs w:val="24"/>
        </w:rPr>
        <w:t>Washington DC</w:t>
      </w:r>
      <w:r w:rsidRPr="006E7E46">
        <w:rPr>
          <w:color w:val="000000"/>
          <w:sz w:val="24"/>
          <w:szCs w:val="24"/>
        </w:rPr>
        <w:t>, USA.</w:t>
      </w:r>
    </w:p>
    <w:p w:rsidR="00FB11BC" w:rsidRPr="00FB11BC" w:rsidRDefault="00FB11BC" w:rsidP="004B6772">
      <w:pPr>
        <w:numPr>
          <w:ilvl w:val="0"/>
          <w:numId w:val="17"/>
        </w:numPr>
        <w:tabs>
          <w:tab w:val="clear" w:pos="360"/>
          <w:tab w:val="left" w:pos="0"/>
          <w:tab w:val="num" w:pos="720"/>
        </w:tabs>
        <w:ind w:left="720" w:hanging="720"/>
        <w:rPr>
          <w:sz w:val="24"/>
          <w:szCs w:val="24"/>
        </w:rPr>
      </w:pPr>
      <w:r>
        <w:rPr>
          <w:color w:val="000000"/>
          <w:sz w:val="24"/>
          <w:szCs w:val="24"/>
        </w:rPr>
        <w:t xml:space="preserve">Kam NW, </w:t>
      </w:r>
      <w:r w:rsidRPr="00FB11BC">
        <w:rPr>
          <w:b/>
          <w:color w:val="000000"/>
          <w:sz w:val="24"/>
          <w:szCs w:val="24"/>
        </w:rPr>
        <w:t>Guan XY</w:t>
      </w:r>
      <w:r>
        <w:rPr>
          <w:color w:val="000000"/>
          <w:sz w:val="24"/>
          <w:szCs w:val="24"/>
        </w:rPr>
        <w:t>, Kwong DL</w:t>
      </w:r>
      <w:r w:rsidRPr="00FB11BC">
        <w:rPr>
          <w:sz w:val="24"/>
          <w:szCs w:val="24"/>
        </w:rPr>
        <w:t xml:space="preserve">. </w:t>
      </w:r>
      <w:hyperlink r:id="rId90" w:history="1">
        <w:r w:rsidRPr="00FB11BC">
          <w:rPr>
            <w:rStyle w:val="Hyperlink"/>
            <w:color w:val="auto"/>
            <w:sz w:val="24"/>
            <w:szCs w:val="24"/>
            <w:u w:val="none"/>
          </w:rPr>
          <w:t>Cross talk between tumor cell derived HMGB1 and adaptive B cells in the tumor microenvironment of esophageal squamous cell carcinoma</w:t>
        </w:r>
      </w:hyperlink>
      <w:r>
        <w:rPr>
          <w:sz w:val="24"/>
          <w:szCs w:val="24"/>
        </w:rPr>
        <w:t xml:space="preserve">. </w:t>
      </w:r>
      <w:r w:rsidR="00A53169">
        <w:rPr>
          <w:color w:val="000000"/>
          <w:sz w:val="24"/>
          <w:szCs w:val="24"/>
        </w:rPr>
        <w:t>AACR</w:t>
      </w:r>
      <w:r w:rsidR="00A53169" w:rsidRPr="006E7E46">
        <w:rPr>
          <w:color w:val="000000"/>
          <w:sz w:val="24"/>
          <w:szCs w:val="24"/>
        </w:rPr>
        <w:t xml:space="preserve"> </w:t>
      </w:r>
      <w:r w:rsidR="00A53169">
        <w:rPr>
          <w:color w:val="000000"/>
          <w:sz w:val="24"/>
          <w:szCs w:val="24"/>
        </w:rPr>
        <w:t>Annul Meeting 2017; April 1-5, 2017, Washington DC</w:t>
      </w:r>
      <w:r w:rsidR="00A53169" w:rsidRPr="006E7E46">
        <w:rPr>
          <w:color w:val="000000"/>
          <w:sz w:val="24"/>
          <w:szCs w:val="24"/>
        </w:rPr>
        <w:t>, USA</w:t>
      </w:r>
      <w:r w:rsidRPr="006E7E46">
        <w:rPr>
          <w:color w:val="000000"/>
          <w:sz w:val="24"/>
          <w:szCs w:val="24"/>
        </w:rPr>
        <w:t>.</w:t>
      </w:r>
      <w:r>
        <w:rPr>
          <w:color w:val="000000"/>
          <w:sz w:val="24"/>
          <w:szCs w:val="24"/>
        </w:rPr>
        <w:t xml:space="preserve"> </w:t>
      </w:r>
      <w:r w:rsidRPr="004B6772">
        <w:rPr>
          <w:b/>
          <w:i/>
          <w:sz w:val="24"/>
          <w:szCs w:val="24"/>
        </w:rPr>
        <w:t>Cancer Res</w:t>
      </w:r>
      <w:r w:rsidRPr="004B6772">
        <w:rPr>
          <w:sz w:val="24"/>
          <w:szCs w:val="24"/>
        </w:rPr>
        <w:t xml:space="preserve"> </w:t>
      </w:r>
      <w:r>
        <w:rPr>
          <w:sz w:val="24"/>
          <w:szCs w:val="24"/>
        </w:rPr>
        <w:t>2017;</w:t>
      </w:r>
      <w:r w:rsidRPr="004B6772">
        <w:rPr>
          <w:sz w:val="24"/>
          <w:szCs w:val="24"/>
        </w:rPr>
        <w:t>77 (13 Supplement)</w:t>
      </w:r>
      <w:r>
        <w:rPr>
          <w:sz w:val="24"/>
          <w:szCs w:val="24"/>
        </w:rPr>
        <w:t>:3999.</w:t>
      </w:r>
    </w:p>
    <w:p w:rsidR="004B6772" w:rsidRDefault="004B6772" w:rsidP="004B6772">
      <w:pPr>
        <w:numPr>
          <w:ilvl w:val="0"/>
          <w:numId w:val="17"/>
        </w:numPr>
        <w:tabs>
          <w:tab w:val="clear" w:pos="360"/>
          <w:tab w:val="left" w:pos="0"/>
          <w:tab w:val="num" w:pos="720"/>
        </w:tabs>
        <w:ind w:left="720" w:hanging="720"/>
        <w:rPr>
          <w:sz w:val="24"/>
          <w:szCs w:val="24"/>
        </w:rPr>
      </w:pPr>
      <w:r>
        <w:rPr>
          <w:color w:val="000000"/>
          <w:sz w:val="24"/>
          <w:szCs w:val="24"/>
        </w:rPr>
        <w:t xml:space="preserve">Luk STC, Tong M, Ng KY, Yip KYL, </w:t>
      </w:r>
      <w:r w:rsidRPr="004B6772">
        <w:rPr>
          <w:b/>
          <w:color w:val="000000"/>
          <w:sz w:val="24"/>
          <w:szCs w:val="24"/>
        </w:rPr>
        <w:t>Guan XY</w:t>
      </w:r>
      <w:r>
        <w:rPr>
          <w:color w:val="000000"/>
          <w:sz w:val="24"/>
          <w:szCs w:val="24"/>
        </w:rPr>
        <w:t>, Ma S</w:t>
      </w:r>
      <w:r w:rsidRPr="004B6772">
        <w:rPr>
          <w:sz w:val="24"/>
          <w:szCs w:val="24"/>
        </w:rPr>
        <w:t xml:space="preserve">. </w:t>
      </w:r>
      <w:hyperlink r:id="rId91" w:history="1">
        <w:r w:rsidRPr="004B6772">
          <w:rPr>
            <w:rStyle w:val="Hyperlink"/>
            <w:color w:val="auto"/>
            <w:sz w:val="24"/>
            <w:szCs w:val="24"/>
            <w:u w:val="none"/>
          </w:rPr>
          <w:t>Identification of ZFP42/REX1 as a regulator of cancer stemness in CD133+ liver cancer stem cells by genome-wide DNA methylation analysis</w:t>
        </w:r>
      </w:hyperlink>
      <w:r>
        <w:rPr>
          <w:sz w:val="24"/>
          <w:szCs w:val="24"/>
        </w:rPr>
        <w:t xml:space="preserve">. </w:t>
      </w:r>
      <w:r w:rsidR="00A53169">
        <w:rPr>
          <w:color w:val="000000"/>
          <w:sz w:val="24"/>
          <w:szCs w:val="24"/>
        </w:rPr>
        <w:t>AACR</w:t>
      </w:r>
      <w:r w:rsidR="00A53169" w:rsidRPr="006E7E46">
        <w:rPr>
          <w:color w:val="000000"/>
          <w:sz w:val="24"/>
          <w:szCs w:val="24"/>
        </w:rPr>
        <w:t xml:space="preserve"> </w:t>
      </w:r>
      <w:r w:rsidR="00A53169">
        <w:rPr>
          <w:color w:val="000000"/>
          <w:sz w:val="24"/>
          <w:szCs w:val="24"/>
        </w:rPr>
        <w:t>Annul Meeting 2017; April 1-5, 2017, Washington DC</w:t>
      </w:r>
      <w:r w:rsidR="00A53169" w:rsidRPr="006E7E46">
        <w:rPr>
          <w:color w:val="000000"/>
          <w:sz w:val="24"/>
          <w:szCs w:val="24"/>
        </w:rPr>
        <w:t>, USA</w:t>
      </w:r>
      <w:r w:rsidRPr="006E7E46">
        <w:rPr>
          <w:color w:val="000000"/>
          <w:sz w:val="24"/>
          <w:szCs w:val="24"/>
        </w:rPr>
        <w:t>.</w:t>
      </w:r>
      <w:r>
        <w:rPr>
          <w:color w:val="000000"/>
          <w:sz w:val="24"/>
          <w:szCs w:val="24"/>
        </w:rPr>
        <w:t xml:space="preserve"> </w:t>
      </w:r>
      <w:r w:rsidRPr="004B6772">
        <w:rPr>
          <w:b/>
          <w:i/>
          <w:sz w:val="24"/>
          <w:szCs w:val="24"/>
        </w:rPr>
        <w:t>Cancer Res</w:t>
      </w:r>
      <w:r w:rsidRPr="004B6772">
        <w:rPr>
          <w:sz w:val="24"/>
          <w:szCs w:val="24"/>
        </w:rPr>
        <w:t xml:space="preserve"> </w:t>
      </w:r>
      <w:r>
        <w:rPr>
          <w:sz w:val="24"/>
          <w:szCs w:val="24"/>
        </w:rPr>
        <w:t>2017;</w:t>
      </w:r>
      <w:r w:rsidRPr="004B6772">
        <w:rPr>
          <w:sz w:val="24"/>
          <w:szCs w:val="24"/>
        </w:rPr>
        <w:t>77 (13 Supplement)</w:t>
      </w:r>
      <w:r>
        <w:rPr>
          <w:sz w:val="24"/>
          <w:szCs w:val="24"/>
        </w:rPr>
        <w:t>:</w:t>
      </w:r>
      <w:r w:rsidRPr="004B6772">
        <w:rPr>
          <w:sz w:val="24"/>
          <w:szCs w:val="24"/>
        </w:rPr>
        <w:t>4842</w:t>
      </w:r>
      <w:r>
        <w:rPr>
          <w:sz w:val="24"/>
          <w:szCs w:val="24"/>
        </w:rPr>
        <w:t>.</w:t>
      </w:r>
    </w:p>
    <w:p w:rsidR="00A961FF" w:rsidRDefault="00A961FF" w:rsidP="00A961FF">
      <w:pPr>
        <w:numPr>
          <w:ilvl w:val="0"/>
          <w:numId w:val="17"/>
        </w:numPr>
        <w:tabs>
          <w:tab w:val="clear" w:pos="360"/>
          <w:tab w:val="left" w:pos="0"/>
          <w:tab w:val="num" w:pos="720"/>
        </w:tabs>
        <w:ind w:left="720" w:hanging="720"/>
        <w:rPr>
          <w:sz w:val="24"/>
          <w:szCs w:val="24"/>
        </w:rPr>
      </w:pPr>
      <w:r w:rsidRPr="00A961FF">
        <w:rPr>
          <w:sz w:val="24"/>
          <w:szCs w:val="24"/>
        </w:rPr>
        <w:t xml:space="preserve">Jiang C, Li L, Li J, Xie S, Cao S, X </w:t>
      </w:r>
      <w:r w:rsidRPr="00A961FF">
        <w:rPr>
          <w:b/>
          <w:sz w:val="24"/>
          <w:szCs w:val="24"/>
        </w:rPr>
        <w:t>Guan XY</w:t>
      </w:r>
      <w:r w:rsidRPr="00A961FF">
        <w:rPr>
          <w:sz w:val="24"/>
          <w:szCs w:val="24"/>
        </w:rPr>
        <w:t xml:space="preserve">. </w:t>
      </w:r>
      <w:hyperlink r:id="rId92" w:history="1">
        <w:r w:rsidRPr="00A961FF">
          <w:rPr>
            <w:rStyle w:val="Hyperlink"/>
            <w:color w:val="auto"/>
            <w:sz w:val="24"/>
            <w:szCs w:val="24"/>
            <w:u w:val="none"/>
          </w:rPr>
          <w:t>Circulating EBV microRNA BART2-5p helps to dia</w:t>
        </w:r>
        <w:r>
          <w:rPr>
            <w:rStyle w:val="Hyperlink"/>
            <w:color w:val="auto"/>
            <w:sz w:val="24"/>
            <w:szCs w:val="24"/>
            <w:u w:val="none"/>
          </w:rPr>
          <w:t xml:space="preserve">gnose nasopharyngeal carcinoma: </w:t>
        </w:r>
        <w:r w:rsidRPr="00A961FF">
          <w:rPr>
            <w:rStyle w:val="Hyperlink"/>
            <w:color w:val="auto"/>
            <w:sz w:val="24"/>
            <w:szCs w:val="24"/>
            <w:u w:val="none"/>
          </w:rPr>
          <w:t>screen for high risk individuals precisely</w:t>
        </w:r>
      </w:hyperlink>
      <w:r w:rsidRPr="00A961FF">
        <w:rPr>
          <w:sz w:val="24"/>
          <w:szCs w:val="24"/>
        </w:rPr>
        <w:t xml:space="preserve">. </w:t>
      </w:r>
      <w:r w:rsidR="00A53169">
        <w:rPr>
          <w:color w:val="000000"/>
          <w:sz w:val="24"/>
          <w:szCs w:val="24"/>
        </w:rPr>
        <w:t>AACR</w:t>
      </w:r>
      <w:r w:rsidR="00A53169" w:rsidRPr="006E7E46">
        <w:rPr>
          <w:color w:val="000000"/>
          <w:sz w:val="24"/>
          <w:szCs w:val="24"/>
        </w:rPr>
        <w:t xml:space="preserve"> </w:t>
      </w:r>
      <w:r w:rsidR="00A53169">
        <w:rPr>
          <w:color w:val="000000"/>
          <w:sz w:val="24"/>
          <w:szCs w:val="24"/>
        </w:rPr>
        <w:t>Annul Meeting 2017; April 1-5, 2017, Washington DC</w:t>
      </w:r>
      <w:r w:rsidR="00A53169" w:rsidRPr="006E7E46">
        <w:rPr>
          <w:color w:val="000000"/>
          <w:sz w:val="24"/>
          <w:szCs w:val="24"/>
        </w:rPr>
        <w:t>, USA</w:t>
      </w:r>
      <w:r w:rsidRPr="006E7E46">
        <w:rPr>
          <w:color w:val="000000"/>
          <w:sz w:val="24"/>
          <w:szCs w:val="24"/>
        </w:rPr>
        <w:t>.</w:t>
      </w:r>
      <w:r>
        <w:rPr>
          <w:color w:val="000000"/>
          <w:sz w:val="24"/>
          <w:szCs w:val="24"/>
        </w:rPr>
        <w:t xml:space="preserve"> </w:t>
      </w:r>
      <w:r w:rsidRPr="004B6772">
        <w:rPr>
          <w:b/>
          <w:i/>
          <w:sz w:val="24"/>
          <w:szCs w:val="24"/>
        </w:rPr>
        <w:t>Cancer Res</w:t>
      </w:r>
      <w:r w:rsidRPr="004B6772">
        <w:rPr>
          <w:sz w:val="24"/>
          <w:szCs w:val="24"/>
        </w:rPr>
        <w:t xml:space="preserve"> </w:t>
      </w:r>
      <w:r>
        <w:rPr>
          <w:sz w:val="24"/>
          <w:szCs w:val="24"/>
        </w:rPr>
        <w:t>2017;</w:t>
      </w:r>
      <w:r w:rsidRPr="004B6772">
        <w:rPr>
          <w:sz w:val="24"/>
          <w:szCs w:val="24"/>
        </w:rPr>
        <w:t>77 (13 Supplement)</w:t>
      </w:r>
      <w:r>
        <w:rPr>
          <w:sz w:val="24"/>
          <w:szCs w:val="24"/>
        </w:rPr>
        <w:t>:722.</w:t>
      </w:r>
    </w:p>
    <w:p w:rsidR="00A961FF" w:rsidRDefault="00A961FF" w:rsidP="00A961FF">
      <w:pPr>
        <w:numPr>
          <w:ilvl w:val="0"/>
          <w:numId w:val="17"/>
        </w:numPr>
        <w:tabs>
          <w:tab w:val="clear" w:pos="360"/>
          <w:tab w:val="left" w:pos="0"/>
          <w:tab w:val="num" w:pos="720"/>
        </w:tabs>
        <w:ind w:left="720" w:hanging="720"/>
        <w:rPr>
          <w:sz w:val="24"/>
          <w:szCs w:val="24"/>
        </w:rPr>
      </w:pPr>
      <w:r w:rsidRPr="00A961FF">
        <w:rPr>
          <w:color w:val="222222"/>
          <w:sz w:val="24"/>
          <w:szCs w:val="24"/>
        </w:rPr>
        <w:lastRenderedPageBreak/>
        <w:t>Tong</w:t>
      </w:r>
      <w:r>
        <w:rPr>
          <w:color w:val="222222"/>
          <w:sz w:val="24"/>
          <w:szCs w:val="24"/>
        </w:rPr>
        <w:t xml:space="preserve"> M</w:t>
      </w:r>
      <w:r w:rsidRPr="00A961FF">
        <w:rPr>
          <w:color w:val="222222"/>
          <w:sz w:val="24"/>
          <w:szCs w:val="24"/>
        </w:rPr>
        <w:t xml:space="preserve">, </w:t>
      </w:r>
      <w:r w:rsidRPr="00A961FF">
        <w:rPr>
          <w:sz w:val="24"/>
          <w:szCs w:val="24"/>
        </w:rPr>
        <w:t xml:space="preserve">Wong TL, Luk ST, Che N, Wong KY, Fung TM, </w:t>
      </w:r>
      <w:r w:rsidRPr="00A961FF">
        <w:rPr>
          <w:b/>
          <w:sz w:val="24"/>
          <w:szCs w:val="24"/>
        </w:rPr>
        <w:t>Guan XY</w:t>
      </w:r>
      <w:r w:rsidRPr="00A961FF">
        <w:rPr>
          <w:sz w:val="24"/>
          <w:szCs w:val="24"/>
        </w:rPr>
        <w:t xml:space="preserve">, Lee NP, Yuan YF, Lee TK, Ma S. </w:t>
      </w:r>
      <w:hyperlink r:id="rId93" w:history="1">
        <w:r w:rsidRPr="00A961FF">
          <w:rPr>
            <w:rStyle w:val="Hyperlink"/>
            <w:color w:val="auto"/>
            <w:sz w:val="24"/>
            <w:szCs w:val="24"/>
            <w:u w:val="none"/>
          </w:rPr>
          <w:t>Down-regulation of 4-hydroxyphenylpyruvate dioxygenate (HPD) contributes to the pathogenesis of hepatocellular carcinoma (HCC) through ERK/BCL-2 signalling activation</w:t>
        </w:r>
      </w:hyperlink>
      <w:r>
        <w:rPr>
          <w:sz w:val="24"/>
          <w:szCs w:val="24"/>
        </w:rPr>
        <w:t xml:space="preserve">. </w:t>
      </w:r>
      <w:r w:rsidR="00A53169">
        <w:rPr>
          <w:color w:val="000000"/>
          <w:sz w:val="24"/>
          <w:szCs w:val="24"/>
        </w:rPr>
        <w:t>AACR</w:t>
      </w:r>
      <w:r w:rsidR="00A53169" w:rsidRPr="006E7E46">
        <w:rPr>
          <w:color w:val="000000"/>
          <w:sz w:val="24"/>
          <w:szCs w:val="24"/>
        </w:rPr>
        <w:t xml:space="preserve"> </w:t>
      </w:r>
      <w:r w:rsidR="00A53169">
        <w:rPr>
          <w:color w:val="000000"/>
          <w:sz w:val="24"/>
          <w:szCs w:val="24"/>
        </w:rPr>
        <w:t>Annul Meeting 2017; April 1-5, 2017, Washington DC</w:t>
      </w:r>
      <w:r w:rsidR="00A53169" w:rsidRPr="006E7E46">
        <w:rPr>
          <w:color w:val="000000"/>
          <w:sz w:val="24"/>
          <w:szCs w:val="24"/>
        </w:rPr>
        <w:t>, USA</w:t>
      </w:r>
      <w:r w:rsidRPr="006E7E46">
        <w:rPr>
          <w:color w:val="000000"/>
          <w:sz w:val="24"/>
          <w:szCs w:val="24"/>
        </w:rPr>
        <w:t>.</w:t>
      </w:r>
      <w:r>
        <w:rPr>
          <w:color w:val="000000"/>
          <w:sz w:val="24"/>
          <w:szCs w:val="24"/>
        </w:rPr>
        <w:t xml:space="preserve"> </w:t>
      </w:r>
      <w:r w:rsidRPr="004B6772">
        <w:rPr>
          <w:b/>
          <w:i/>
          <w:sz w:val="24"/>
          <w:szCs w:val="24"/>
        </w:rPr>
        <w:t>Cancer Res</w:t>
      </w:r>
      <w:r w:rsidRPr="004B6772">
        <w:rPr>
          <w:sz w:val="24"/>
          <w:szCs w:val="24"/>
        </w:rPr>
        <w:t xml:space="preserve"> </w:t>
      </w:r>
      <w:r>
        <w:rPr>
          <w:sz w:val="24"/>
          <w:szCs w:val="24"/>
        </w:rPr>
        <w:t>2017;</w:t>
      </w:r>
      <w:r w:rsidRPr="004B6772">
        <w:rPr>
          <w:sz w:val="24"/>
          <w:szCs w:val="24"/>
        </w:rPr>
        <w:t>77 (13 Supplement)</w:t>
      </w:r>
      <w:r>
        <w:rPr>
          <w:sz w:val="24"/>
          <w:szCs w:val="24"/>
        </w:rPr>
        <w:t>:1548.</w:t>
      </w:r>
    </w:p>
    <w:p w:rsidR="00A961FF" w:rsidRDefault="00A961FF" w:rsidP="00A961FF">
      <w:pPr>
        <w:numPr>
          <w:ilvl w:val="0"/>
          <w:numId w:val="17"/>
        </w:numPr>
        <w:tabs>
          <w:tab w:val="clear" w:pos="360"/>
          <w:tab w:val="left" w:pos="0"/>
          <w:tab w:val="num" w:pos="720"/>
        </w:tabs>
        <w:ind w:left="720" w:hanging="720"/>
        <w:rPr>
          <w:sz w:val="24"/>
          <w:szCs w:val="24"/>
        </w:rPr>
      </w:pPr>
      <w:r w:rsidRPr="00A961FF">
        <w:rPr>
          <w:color w:val="222222"/>
          <w:sz w:val="24"/>
          <w:szCs w:val="24"/>
        </w:rPr>
        <w:t>Chai</w:t>
      </w:r>
      <w:r>
        <w:rPr>
          <w:color w:val="222222"/>
          <w:sz w:val="24"/>
          <w:szCs w:val="24"/>
        </w:rPr>
        <w:t xml:space="preserve"> S</w:t>
      </w:r>
      <w:r w:rsidRPr="00A961FF">
        <w:rPr>
          <w:color w:val="222222"/>
          <w:sz w:val="24"/>
          <w:szCs w:val="24"/>
        </w:rPr>
        <w:t>, Ng</w:t>
      </w:r>
      <w:r>
        <w:rPr>
          <w:color w:val="222222"/>
          <w:sz w:val="24"/>
          <w:szCs w:val="24"/>
        </w:rPr>
        <w:t xml:space="preserve"> KY</w:t>
      </w:r>
      <w:r w:rsidRPr="00A961FF">
        <w:rPr>
          <w:color w:val="222222"/>
          <w:sz w:val="24"/>
          <w:szCs w:val="24"/>
        </w:rPr>
        <w:t>, Tong</w:t>
      </w:r>
      <w:r>
        <w:rPr>
          <w:color w:val="222222"/>
          <w:sz w:val="24"/>
          <w:szCs w:val="24"/>
        </w:rPr>
        <w:t xml:space="preserve"> M</w:t>
      </w:r>
      <w:r w:rsidRPr="00A961FF">
        <w:rPr>
          <w:color w:val="222222"/>
          <w:sz w:val="24"/>
          <w:szCs w:val="24"/>
        </w:rPr>
        <w:t>, Lau</w:t>
      </w:r>
      <w:r>
        <w:rPr>
          <w:color w:val="222222"/>
          <w:sz w:val="24"/>
          <w:szCs w:val="24"/>
        </w:rPr>
        <w:t xml:space="preserve"> EY</w:t>
      </w:r>
      <w:r w:rsidRPr="00A961FF">
        <w:rPr>
          <w:color w:val="222222"/>
          <w:sz w:val="24"/>
          <w:szCs w:val="24"/>
        </w:rPr>
        <w:t>, Lee</w:t>
      </w:r>
      <w:r>
        <w:rPr>
          <w:color w:val="222222"/>
          <w:sz w:val="24"/>
          <w:szCs w:val="24"/>
        </w:rPr>
        <w:t xml:space="preserve"> TK</w:t>
      </w:r>
      <w:r w:rsidRPr="00A961FF">
        <w:rPr>
          <w:color w:val="222222"/>
          <w:sz w:val="24"/>
          <w:szCs w:val="24"/>
        </w:rPr>
        <w:t>, Chan</w:t>
      </w:r>
      <w:r>
        <w:rPr>
          <w:color w:val="222222"/>
          <w:sz w:val="24"/>
          <w:szCs w:val="24"/>
        </w:rPr>
        <w:t xml:space="preserve"> KW</w:t>
      </w:r>
      <w:r w:rsidRPr="00A961FF">
        <w:rPr>
          <w:color w:val="222222"/>
          <w:sz w:val="24"/>
          <w:szCs w:val="24"/>
        </w:rPr>
        <w:t>, Yuan</w:t>
      </w:r>
      <w:r w:rsidR="00606655">
        <w:rPr>
          <w:color w:val="222222"/>
          <w:sz w:val="24"/>
          <w:szCs w:val="24"/>
        </w:rPr>
        <w:t xml:space="preserve"> YF</w:t>
      </w:r>
      <w:r w:rsidRPr="00A961FF">
        <w:rPr>
          <w:color w:val="222222"/>
          <w:sz w:val="24"/>
          <w:szCs w:val="24"/>
        </w:rPr>
        <w:t>, Cheung</w:t>
      </w:r>
      <w:r>
        <w:rPr>
          <w:color w:val="222222"/>
          <w:sz w:val="24"/>
          <w:szCs w:val="24"/>
        </w:rPr>
        <w:t xml:space="preserve"> TT</w:t>
      </w:r>
      <w:r w:rsidRPr="00A961FF">
        <w:rPr>
          <w:color w:val="222222"/>
          <w:sz w:val="24"/>
          <w:szCs w:val="24"/>
        </w:rPr>
        <w:t>, Cheung</w:t>
      </w:r>
      <w:r>
        <w:rPr>
          <w:color w:val="222222"/>
          <w:sz w:val="24"/>
          <w:szCs w:val="24"/>
        </w:rPr>
        <w:t xml:space="preserve"> ST</w:t>
      </w:r>
      <w:r w:rsidRPr="00A961FF">
        <w:rPr>
          <w:color w:val="222222"/>
          <w:sz w:val="24"/>
          <w:szCs w:val="24"/>
        </w:rPr>
        <w:t>, Wang</w:t>
      </w:r>
      <w:r>
        <w:rPr>
          <w:color w:val="222222"/>
          <w:sz w:val="24"/>
          <w:szCs w:val="24"/>
        </w:rPr>
        <w:t xml:space="preserve"> XQ</w:t>
      </w:r>
      <w:r w:rsidRPr="00A961FF">
        <w:rPr>
          <w:color w:val="222222"/>
          <w:sz w:val="24"/>
          <w:szCs w:val="24"/>
        </w:rPr>
        <w:t>, Wong</w:t>
      </w:r>
      <w:r>
        <w:rPr>
          <w:color w:val="222222"/>
          <w:sz w:val="24"/>
          <w:szCs w:val="24"/>
        </w:rPr>
        <w:t xml:space="preserve"> N</w:t>
      </w:r>
      <w:r w:rsidRPr="00A961FF">
        <w:rPr>
          <w:color w:val="222222"/>
          <w:sz w:val="24"/>
          <w:szCs w:val="24"/>
        </w:rPr>
        <w:t>, Lo</w:t>
      </w:r>
      <w:r>
        <w:rPr>
          <w:color w:val="222222"/>
          <w:sz w:val="24"/>
          <w:szCs w:val="24"/>
        </w:rPr>
        <w:t xml:space="preserve"> CM</w:t>
      </w:r>
      <w:r w:rsidRPr="00A961FF">
        <w:rPr>
          <w:color w:val="222222"/>
          <w:sz w:val="24"/>
          <w:szCs w:val="24"/>
        </w:rPr>
        <w:t>, Man</w:t>
      </w:r>
      <w:r>
        <w:rPr>
          <w:color w:val="222222"/>
          <w:sz w:val="24"/>
          <w:szCs w:val="24"/>
        </w:rPr>
        <w:t xml:space="preserve"> K</w:t>
      </w:r>
      <w:r w:rsidRPr="00A961FF">
        <w:rPr>
          <w:color w:val="222222"/>
          <w:sz w:val="24"/>
          <w:szCs w:val="24"/>
        </w:rPr>
        <w:t xml:space="preserve">, </w:t>
      </w:r>
      <w:r w:rsidRPr="00FB11BC">
        <w:rPr>
          <w:b/>
          <w:color w:val="222222"/>
          <w:sz w:val="24"/>
          <w:szCs w:val="24"/>
        </w:rPr>
        <w:t>Guan XY</w:t>
      </w:r>
      <w:r w:rsidRPr="00A961FF">
        <w:rPr>
          <w:color w:val="222222"/>
          <w:sz w:val="24"/>
          <w:szCs w:val="24"/>
        </w:rPr>
        <w:t>, Ma</w:t>
      </w:r>
      <w:r>
        <w:rPr>
          <w:color w:val="222222"/>
          <w:sz w:val="24"/>
          <w:szCs w:val="24"/>
        </w:rPr>
        <w:t xml:space="preserve"> S</w:t>
      </w:r>
      <w:r w:rsidRPr="00A961FF">
        <w:rPr>
          <w:sz w:val="24"/>
          <w:szCs w:val="24"/>
        </w:rPr>
        <w:t>.</w:t>
      </w:r>
      <w:r w:rsidR="00606655">
        <w:rPr>
          <w:sz w:val="24"/>
          <w:szCs w:val="24"/>
        </w:rPr>
        <w:t xml:space="preserve"> </w:t>
      </w:r>
      <w:hyperlink r:id="rId94" w:history="1">
        <w:r w:rsidR="00606655" w:rsidRPr="00606655">
          <w:rPr>
            <w:rStyle w:val="Hyperlink"/>
            <w:color w:val="auto"/>
            <w:sz w:val="24"/>
            <w:szCs w:val="24"/>
            <w:u w:val="none"/>
          </w:rPr>
          <w:t>Octamer-4/microRNA-1246 signaling axis drives Wnt/β-catenin activation in liver cancer stem cells</w:t>
        </w:r>
      </w:hyperlink>
      <w:r w:rsidR="00606655">
        <w:rPr>
          <w:sz w:val="24"/>
          <w:szCs w:val="24"/>
        </w:rPr>
        <w:t xml:space="preserve">. </w:t>
      </w:r>
      <w:r w:rsidR="00A53169">
        <w:rPr>
          <w:color w:val="000000"/>
          <w:sz w:val="24"/>
          <w:szCs w:val="24"/>
        </w:rPr>
        <w:t>AACR</w:t>
      </w:r>
      <w:r w:rsidR="00A53169" w:rsidRPr="006E7E46">
        <w:rPr>
          <w:color w:val="000000"/>
          <w:sz w:val="24"/>
          <w:szCs w:val="24"/>
        </w:rPr>
        <w:t xml:space="preserve"> </w:t>
      </w:r>
      <w:r w:rsidR="00A53169">
        <w:rPr>
          <w:color w:val="000000"/>
          <w:sz w:val="24"/>
          <w:szCs w:val="24"/>
        </w:rPr>
        <w:t>Annul Meeting 2017; April 1-5, 2017, Washington DC</w:t>
      </w:r>
      <w:r w:rsidR="00A53169" w:rsidRPr="006E7E46">
        <w:rPr>
          <w:color w:val="000000"/>
          <w:sz w:val="24"/>
          <w:szCs w:val="24"/>
        </w:rPr>
        <w:t>, USA</w:t>
      </w:r>
      <w:r w:rsidR="00606655" w:rsidRPr="006E7E46">
        <w:rPr>
          <w:color w:val="000000"/>
          <w:sz w:val="24"/>
          <w:szCs w:val="24"/>
        </w:rPr>
        <w:t>.</w:t>
      </w:r>
      <w:r w:rsidR="00606655">
        <w:rPr>
          <w:color w:val="000000"/>
          <w:sz w:val="24"/>
          <w:szCs w:val="24"/>
        </w:rPr>
        <w:t xml:space="preserve"> </w:t>
      </w:r>
      <w:r w:rsidR="00606655" w:rsidRPr="004B6772">
        <w:rPr>
          <w:b/>
          <w:i/>
          <w:sz w:val="24"/>
          <w:szCs w:val="24"/>
        </w:rPr>
        <w:t>Cancer Res</w:t>
      </w:r>
      <w:r w:rsidR="00606655" w:rsidRPr="004B6772">
        <w:rPr>
          <w:sz w:val="24"/>
          <w:szCs w:val="24"/>
        </w:rPr>
        <w:t xml:space="preserve"> </w:t>
      </w:r>
      <w:r w:rsidR="00606655">
        <w:rPr>
          <w:sz w:val="24"/>
          <w:szCs w:val="24"/>
        </w:rPr>
        <w:t>2017;</w:t>
      </w:r>
      <w:r w:rsidR="00606655" w:rsidRPr="004B6772">
        <w:rPr>
          <w:sz w:val="24"/>
          <w:szCs w:val="24"/>
        </w:rPr>
        <w:t>77 (13 Supplement)</w:t>
      </w:r>
      <w:r w:rsidR="00606655">
        <w:rPr>
          <w:sz w:val="24"/>
          <w:szCs w:val="24"/>
        </w:rPr>
        <w:t>:2895.</w:t>
      </w:r>
    </w:p>
    <w:p w:rsidR="00FB11BC" w:rsidRPr="00FB11BC" w:rsidRDefault="00FB11BC" w:rsidP="00A961FF">
      <w:pPr>
        <w:numPr>
          <w:ilvl w:val="0"/>
          <w:numId w:val="17"/>
        </w:numPr>
        <w:tabs>
          <w:tab w:val="clear" w:pos="360"/>
          <w:tab w:val="left" w:pos="0"/>
          <w:tab w:val="num" w:pos="720"/>
        </w:tabs>
        <w:ind w:left="720" w:hanging="720"/>
        <w:rPr>
          <w:sz w:val="24"/>
          <w:szCs w:val="24"/>
        </w:rPr>
      </w:pPr>
      <w:r w:rsidRPr="00FB11BC">
        <w:rPr>
          <w:color w:val="222222"/>
          <w:sz w:val="24"/>
          <w:szCs w:val="24"/>
        </w:rPr>
        <w:t>Ng KY, Chan</w:t>
      </w:r>
      <w:r>
        <w:rPr>
          <w:color w:val="222222"/>
          <w:sz w:val="24"/>
          <w:szCs w:val="24"/>
        </w:rPr>
        <w:t xml:space="preserve"> KH</w:t>
      </w:r>
      <w:r w:rsidRPr="00FB11BC">
        <w:rPr>
          <w:color w:val="222222"/>
          <w:sz w:val="24"/>
          <w:szCs w:val="24"/>
        </w:rPr>
        <w:t>, Chai</w:t>
      </w:r>
      <w:r>
        <w:rPr>
          <w:color w:val="222222"/>
          <w:sz w:val="24"/>
          <w:szCs w:val="24"/>
        </w:rPr>
        <w:t xml:space="preserve"> S</w:t>
      </w:r>
      <w:r w:rsidRPr="00FB11BC">
        <w:rPr>
          <w:color w:val="222222"/>
          <w:sz w:val="24"/>
          <w:szCs w:val="24"/>
        </w:rPr>
        <w:t>, Tong</w:t>
      </w:r>
      <w:r>
        <w:rPr>
          <w:color w:val="222222"/>
          <w:sz w:val="24"/>
          <w:szCs w:val="24"/>
        </w:rPr>
        <w:t xml:space="preserve"> M</w:t>
      </w:r>
      <w:r w:rsidRPr="00FB11BC">
        <w:rPr>
          <w:color w:val="222222"/>
          <w:sz w:val="24"/>
          <w:szCs w:val="24"/>
        </w:rPr>
        <w:t xml:space="preserve">, </w:t>
      </w:r>
      <w:r w:rsidRPr="00FB11BC">
        <w:rPr>
          <w:b/>
          <w:color w:val="222222"/>
          <w:sz w:val="24"/>
          <w:szCs w:val="24"/>
        </w:rPr>
        <w:t>Guan XY</w:t>
      </w:r>
      <w:r w:rsidRPr="00FB11BC">
        <w:rPr>
          <w:color w:val="222222"/>
          <w:sz w:val="24"/>
          <w:szCs w:val="24"/>
        </w:rPr>
        <w:t>, Lee</w:t>
      </w:r>
      <w:r>
        <w:rPr>
          <w:color w:val="222222"/>
          <w:sz w:val="24"/>
          <w:szCs w:val="24"/>
        </w:rPr>
        <w:t xml:space="preserve"> NP</w:t>
      </w:r>
      <w:r w:rsidRPr="00FB11BC">
        <w:rPr>
          <w:color w:val="222222"/>
          <w:sz w:val="24"/>
          <w:szCs w:val="24"/>
        </w:rPr>
        <w:t>, Yu</w:t>
      </w:r>
      <w:r>
        <w:rPr>
          <w:color w:val="222222"/>
          <w:sz w:val="24"/>
          <w:szCs w:val="24"/>
        </w:rPr>
        <w:t>a</w:t>
      </w:r>
      <w:r w:rsidRPr="00FB11BC">
        <w:rPr>
          <w:color w:val="222222"/>
          <w:sz w:val="24"/>
          <w:szCs w:val="24"/>
        </w:rPr>
        <w:t xml:space="preserve">n </w:t>
      </w:r>
      <w:r>
        <w:rPr>
          <w:color w:val="222222"/>
          <w:sz w:val="24"/>
          <w:szCs w:val="24"/>
        </w:rPr>
        <w:t>YF</w:t>
      </w:r>
      <w:r w:rsidRPr="00FB11BC">
        <w:rPr>
          <w:color w:val="222222"/>
          <w:sz w:val="24"/>
          <w:szCs w:val="24"/>
        </w:rPr>
        <w:t>, Xie</w:t>
      </w:r>
      <w:r>
        <w:rPr>
          <w:color w:val="222222"/>
          <w:sz w:val="24"/>
          <w:szCs w:val="24"/>
        </w:rPr>
        <w:t xml:space="preserve"> D</w:t>
      </w:r>
      <w:r w:rsidRPr="00FB11BC">
        <w:rPr>
          <w:color w:val="222222"/>
          <w:sz w:val="24"/>
          <w:szCs w:val="24"/>
        </w:rPr>
        <w:t>, Lee</w:t>
      </w:r>
      <w:r>
        <w:rPr>
          <w:color w:val="222222"/>
          <w:sz w:val="24"/>
          <w:szCs w:val="24"/>
        </w:rPr>
        <w:t xml:space="preserve"> TK</w:t>
      </w:r>
      <w:r w:rsidRPr="00FB11BC">
        <w:rPr>
          <w:color w:val="222222"/>
          <w:sz w:val="24"/>
          <w:szCs w:val="24"/>
        </w:rPr>
        <w:t>, Carrier</w:t>
      </w:r>
      <w:r>
        <w:rPr>
          <w:color w:val="222222"/>
          <w:sz w:val="24"/>
          <w:szCs w:val="24"/>
        </w:rPr>
        <w:t xml:space="preserve"> A</w:t>
      </w:r>
      <w:r w:rsidRPr="00FB11BC">
        <w:rPr>
          <w:color w:val="222222"/>
          <w:sz w:val="24"/>
          <w:szCs w:val="24"/>
        </w:rPr>
        <w:t>, Dusetti</w:t>
      </w:r>
      <w:r>
        <w:rPr>
          <w:color w:val="222222"/>
          <w:sz w:val="24"/>
          <w:szCs w:val="24"/>
        </w:rPr>
        <w:t xml:space="preserve"> NJ</w:t>
      </w:r>
      <w:r w:rsidRPr="00FB11BC">
        <w:rPr>
          <w:color w:val="222222"/>
          <w:sz w:val="24"/>
          <w:szCs w:val="24"/>
        </w:rPr>
        <w:t>, Ma</w:t>
      </w:r>
      <w:r>
        <w:rPr>
          <w:color w:val="222222"/>
          <w:sz w:val="24"/>
          <w:szCs w:val="24"/>
        </w:rPr>
        <w:t xml:space="preserve"> S</w:t>
      </w:r>
      <w:r w:rsidRPr="00FB11BC">
        <w:rPr>
          <w:sz w:val="24"/>
          <w:szCs w:val="24"/>
        </w:rPr>
        <w:t xml:space="preserve">. </w:t>
      </w:r>
      <w:hyperlink r:id="rId95" w:history="1">
        <w:r w:rsidRPr="00FB11BC">
          <w:rPr>
            <w:rStyle w:val="Hyperlink"/>
            <w:color w:val="auto"/>
            <w:sz w:val="24"/>
            <w:szCs w:val="24"/>
            <w:u w:val="none"/>
          </w:rPr>
          <w:t>TP53INP1 negatively regulates ERK1/2 via p73-dependent DUSP10 expression to promote metastasis in hepatocellular carcinoma</w:t>
        </w:r>
      </w:hyperlink>
      <w:r>
        <w:rPr>
          <w:sz w:val="24"/>
          <w:szCs w:val="24"/>
        </w:rPr>
        <w:t xml:space="preserve">. </w:t>
      </w:r>
      <w:r w:rsidR="00A53169">
        <w:rPr>
          <w:color w:val="000000"/>
          <w:sz w:val="24"/>
          <w:szCs w:val="24"/>
        </w:rPr>
        <w:t>AACR</w:t>
      </w:r>
      <w:r w:rsidR="00A53169" w:rsidRPr="006E7E46">
        <w:rPr>
          <w:color w:val="000000"/>
          <w:sz w:val="24"/>
          <w:szCs w:val="24"/>
        </w:rPr>
        <w:t xml:space="preserve"> </w:t>
      </w:r>
      <w:r w:rsidR="00A53169">
        <w:rPr>
          <w:color w:val="000000"/>
          <w:sz w:val="24"/>
          <w:szCs w:val="24"/>
        </w:rPr>
        <w:t>Annul Meeting 2017; April 1-5, 2017, Washington DC</w:t>
      </w:r>
      <w:r w:rsidR="00A53169" w:rsidRPr="006E7E46">
        <w:rPr>
          <w:color w:val="000000"/>
          <w:sz w:val="24"/>
          <w:szCs w:val="24"/>
        </w:rPr>
        <w:t>, USA</w:t>
      </w:r>
      <w:r w:rsidRPr="006E7E46">
        <w:rPr>
          <w:color w:val="000000"/>
          <w:sz w:val="24"/>
          <w:szCs w:val="24"/>
        </w:rPr>
        <w:t>.</w:t>
      </w:r>
      <w:r>
        <w:rPr>
          <w:color w:val="000000"/>
          <w:sz w:val="24"/>
          <w:szCs w:val="24"/>
        </w:rPr>
        <w:t xml:space="preserve"> </w:t>
      </w:r>
      <w:r w:rsidRPr="004B6772">
        <w:rPr>
          <w:b/>
          <w:i/>
          <w:sz w:val="24"/>
          <w:szCs w:val="24"/>
        </w:rPr>
        <w:t>Cancer Res</w:t>
      </w:r>
      <w:r w:rsidRPr="004B6772">
        <w:rPr>
          <w:sz w:val="24"/>
          <w:szCs w:val="24"/>
        </w:rPr>
        <w:t xml:space="preserve"> </w:t>
      </w:r>
      <w:r>
        <w:rPr>
          <w:sz w:val="24"/>
          <w:szCs w:val="24"/>
        </w:rPr>
        <w:t>2017;</w:t>
      </w:r>
      <w:r w:rsidRPr="004B6772">
        <w:rPr>
          <w:sz w:val="24"/>
          <w:szCs w:val="24"/>
        </w:rPr>
        <w:t>77 (13 Supplement)</w:t>
      </w:r>
      <w:r>
        <w:rPr>
          <w:sz w:val="24"/>
          <w:szCs w:val="24"/>
        </w:rPr>
        <w:t>:4842.</w:t>
      </w:r>
    </w:p>
    <w:p w:rsidR="004445C6" w:rsidRPr="004445C6" w:rsidRDefault="004B6772" w:rsidP="004445C6">
      <w:pPr>
        <w:numPr>
          <w:ilvl w:val="0"/>
          <w:numId w:val="17"/>
        </w:numPr>
        <w:tabs>
          <w:tab w:val="clear" w:pos="360"/>
          <w:tab w:val="left" w:pos="0"/>
          <w:tab w:val="num" w:pos="720"/>
        </w:tabs>
        <w:ind w:left="720" w:hanging="720"/>
        <w:rPr>
          <w:sz w:val="24"/>
          <w:szCs w:val="24"/>
        </w:rPr>
      </w:pPr>
      <w:r w:rsidRPr="004B6772">
        <w:rPr>
          <w:color w:val="222222"/>
          <w:sz w:val="24"/>
          <w:szCs w:val="24"/>
        </w:rPr>
        <w:t>Chan</w:t>
      </w:r>
      <w:r>
        <w:rPr>
          <w:color w:val="222222"/>
          <w:sz w:val="24"/>
          <w:szCs w:val="24"/>
        </w:rPr>
        <w:t xml:space="preserve"> LH</w:t>
      </w:r>
      <w:r w:rsidRPr="004B6772">
        <w:rPr>
          <w:color w:val="222222"/>
          <w:sz w:val="24"/>
          <w:szCs w:val="24"/>
        </w:rPr>
        <w:t>, Zhou</w:t>
      </w:r>
      <w:r>
        <w:rPr>
          <w:color w:val="222222"/>
          <w:sz w:val="24"/>
          <w:szCs w:val="24"/>
        </w:rPr>
        <w:t xml:space="preserve"> L</w:t>
      </w:r>
      <w:r w:rsidRPr="004B6772">
        <w:rPr>
          <w:color w:val="222222"/>
          <w:sz w:val="24"/>
          <w:szCs w:val="24"/>
        </w:rPr>
        <w:t>, Ng</w:t>
      </w:r>
      <w:r>
        <w:rPr>
          <w:color w:val="222222"/>
          <w:sz w:val="24"/>
          <w:szCs w:val="24"/>
        </w:rPr>
        <w:t xml:space="preserve"> KY</w:t>
      </w:r>
      <w:r w:rsidRPr="004B6772">
        <w:rPr>
          <w:color w:val="222222"/>
          <w:sz w:val="24"/>
          <w:szCs w:val="24"/>
        </w:rPr>
        <w:t>, Wong</w:t>
      </w:r>
      <w:r>
        <w:rPr>
          <w:color w:val="222222"/>
          <w:sz w:val="24"/>
          <w:szCs w:val="24"/>
        </w:rPr>
        <w:t xml:space="preserve"> TL</w:t>
      </w:r>
      <w:r w:rsidRPr="004B6772">
        <w:rPr>
          <w:color w:val="222222"/>
          <w:sz w:val="24"/>
          <w:szCs w:val="24"/>
        </w:rPr>
        <w:t>, Chai</w:t>
      </w:r>
      <w:r>
        <w:rPr>
          <w:color w:val="222222"/>
          <w:sz w:val="24"/>
          <w:szCs w:val="24"/>
        </w:rPr>
        <w:t xml:space="preserve"> S</w:t>
      </w:r>
      <w:r w:rsidRPr="004B6772">
        <w:rPr>
          <w:color w:val="222222"/>
          <w:sz w:val="24"/>
          <w:szCs w:val="24"/>
        </w:rPr>
        <w:t>, Lee</w:t>
      </w:r>
      <w:r>
        <w:rPr>
          <w:color w:val="222222"/>
          <w:sz w:val="24"/>
          <w:szCs w:val="24"/>
        </w:rPr>
        <w:t xml:space="preserve"> TK</w:t>
      </w:r>
      <w:r w:rsidRPr="004B6772">
        <w:rPr>
          <w:color w:val="222222"/>
          <w:sz w:val="24"/>
          <w:szCs w:val="24"/>
        </w:rPr>
        <w:t xml:space="preserve">, </w:t>
      </w:r>
      <w:r w:rsidRPr="004B6772">
        <w:rPr>
          <w:b/>
          <w:color w:val="222222"/>
          <w:sz w:val="24"/>
          <w:szCs w:val="24"/>
        </w:rPr>
        <w:t>Guan XY</w:t>
      </w:r>
      <w:r w:rsidRPr="004B6772">
        <w:rPr>
          <w:color w:val="222222"/>
          <w:sz w:val="24"/>
          <w:szCs w:val="24"/>
        </w:rPr>
        <w:t>, Ching</w:t>
      </w:r>
      <w:r>
        <w:rPr>
          <w:color w:val="222222"/>
          <w:sz w:val="24"/>
          <w:szCs w:val="24"/>
        </w:rPr>
        <w:t xml:space="preserve"> YP</w:t>
      </w:r>
      <w:r w:rsidRPr="004B6772">
        <w:rPr>
          <w:color w:val="222222"/>
          <w:sz w:val="24"/>
          <w:szCs w:val="24"/>
        </w:rPr>
        <w:t>, Lo</w:t>
      </w:r>
      <w:r>
        <w:rPr>
          <w:color w:val="222222"/>
          <w:sz w:val="24"/>
          <w:szCs w:val="24"/>
        </w:rPr>
        <w:t xml:space="preserve"> CM</w:t>
      </w:r>
      <w:r w:rsidRPr="004B6772">
        <w:rPr>
          <w:color w:val="222222"/>
          <w:sz w:val="24"/>
          <w:szCs w:val="24"/>
        </w:rPr>
        <w:t>, Man</w:t>
      </w:r>
      <w:r>
        <w:rPr>
          <w:color w:val="222222"/>
          <w:sz w:val="24"/>
          <w:szCs w:val="24"/>
        </w:rPr>
        <w:t xml:space="preserve"> K</w:t>
      </w:r>
      <w:r w:rsidRPr="004B6772">
        <w:rPr>
          <w:color w:val="222222"/>
          <w:sz w:val="24"/>
          <w:szCs w:val="24"/>
        </w:rPr>
        <w:t>, Artegiani</w:t>
      </w:r>
      <w:r>
        <w:rPr>
          <w:color w:val="222222"/>
          <w:sz w:val="24"/>
          <w:szCs w:val="24"/>
        </w:rPr>
        <w:t xml:space="preserve"> B</w:t>
      </w:r>
      <w:r w:rsidRPr="004B6772">
        <w:rPr>
          <w:color w:val="222222"/>
          <w:sz w:val="24"/>
          <w:szCs w:val="24"/>
        </w:rPr>
        <w:t>, Clevers</w:t>
      </w:r>
      <w:r>
        <w:rPr>
          <w:color w:val="222222"/>
          <w:sz w:val="24"/>
          <w:szCs w:val="24"/>
        </w:rPr>
        <w:t xml:space="preserve"> H</w:t>
      </w:r>
      <w:r w:rsidRPr="004B6772">
        <w:rPr>
          <w:color w:val="222222"/>
          <w:sz w:val="24"/>
          <w:szCs w:val="24"/>
        </w:rPr>
        <w:t>, Yan</w:t>
      </w:r>
      <w:r>
        <w:rPr>
          <w:color w:val="222222"/>
          <w:sz w:val="24"/>
          <w:szCs w:val="24"/>
        </w:rPr>
        <w:t xml:space="preserve"> H</w:t>
      </w:r>
      <w:r w:rsidRPr="004B6772">
        <w:rPr>
          <w:color w:val="222222"/>
          <w:sz w:val="24"/>
          <w:szCs w:val="24"/>
        </w:rPr>
        <w:t>, Leung</w:t>
      </w:r>
      <w:r>
        <w:rPr>
          <w:color w:val="222222"/>
          <w:sz w:val="24"/>
          <w:szCs w:val="24"/>
        </w:rPr>
        <w:t xml:space="preserve"> SY</w:t>
      </w:r>
      <w:r w:rsidRPr="004B6772">
        <w:rPr>
          <w:color w:val="222222"/>
          <w:sz w:val="24"/>
          <w:szCs w:val="24"/>
        </w:rPr>
        <w:t>, Richard</w:t>
      </w:r>
      <w:r>
        <w:rPr>
          <w:color w:val="222222"/>
          <w:sz w:val="24"/>
          <w:szCs w:val="24"/>
        </w:rPr>
        <w:t xml:space="preserve"> S</w:t>
      </w:r>
      <w:r w:rsidRPr="004B6772">
        <w:rPr>
          <w:color w:val="222222"/>
          <w:sz w:val="24"/>
          <w:szCs w:val="24"/>
        </w:rPr>
        <w:t>, Huen</w:t>
      </w:r>
      <w:r>
        <w:rPr>
          <w:color w:val="222222"/>
          <w:sz w:val="24"/>
          <w:szCs w:val="24"/>
        </w:rPr>
        <w:t xml:space="preserve"> MS</w:t>
      </w:r>
      <w:r w:rsidRPr="004B6772">
        <w:rPr>
          <w:color w:val="222222"/>
          <w:sz w:val="24"/>
          <w:szCs w:val="24"/>
        </w:rPr>
        <w:t>, Ma</w:t>
      </w:r>
      <w:r>
        <w:rPr>
          <w:color w:val="222222"/>
          <w:sz w:val="24"/>
          <w:szCs w:val="24"/>
        </w:rPr>
        <w:t xml:space="preserve"> S. </w:t>
      </w:r>
      <w:hyperlink r:id="rId96" w:history="1">
        <w:r w:rsidRPr="004B6772">
          <w:rPr>
            <w:rStyle w:val="Hyperlink"/>
            <w:color w:val="auto"/>
            <w:sz w:val="24"/>
            <w:szCs w:val="24"/>
            <w:u w:val="none"/>
          </w:rPr>
          <w:t>PRMT6-dependent CRAF/ERK signaling regulates cancer stem cell plasticity in liver cancer</w:t>
        </w:r>
      </w:hyperlink>
      <w:r>
        <w:rPr>
          <w:sz w:val="24"/>
          <w:szCs w:val="24"/>
        </w:rPr>
        <w:t xml:space="preserve">. </w:t>
      </w:r>
      <w:r w:rsidR="00A53169">
        <w:rPr>
          <w:color w:val="000000"/>
          <w:sz w:val="24"/>
          <w:szCs w:val="24"/>
        </w:rPr>
        <w:t>AACR</w:t>
      </w:r>
      <w:r w:rsidR="00A53169" w:rsidRPr="006E7E46">
        <w:rPr>
          <w:color w:val="000000"/>
          <w:sz w:val="24"/>
          <w:szCs w:val="24"/>
        </w:rPr>
        <w:t xml:space="preserve"> </w:t>
      </w:r>
      <w:r w:rsidR="00A53169">
        <w:rPr>
          <w:color w:val="000000"/>
          <w:sz w:val="24"/>
          <w:szCs w:val="24"/>
        </w:rPr>
        <w:t>Annul Meeting 2017; April 1-5, 2017, Washington DC</w:t>
      </w:r>
      <w:r w:rsidR="00A53169" w:rsidRPr="006E7E46">
        <w:rPr>
          <w:color w:val="000000"/>
          <w:sz w:val="24"/>
          <w:szCs w:val="24"/>
        </w:rPr>
        <w:t>, USA</w:t>
      </w:r>
      <w:r w:rsidRPr="006E7E46">
        <w:rPr>
          <w:color w:val="000000"/>
          <w:sz w:val="24"/>
          <w:szCs w:val="24"/>
        </w:rPr>
        <w:t>.</w:t>
      </w:r>
      <w:r>
        <w:rPr>
          <w:color w:val="000000"/>
          <w:sz w:val="24"/>
          <w:szCs w:val="24"/>
        </w:rPr>
        <w:t xml:space="preserve"> </w:t>
      </w:r>
      <w:r w:rsidRPr="004B6772">
        <w:rPr>
          <w:b/>
          <w:i/>
          <w:sz w:val="24"/>
          <w:szCs w:val="24"/>
        </w:rPr>
        <w:t>Cancer Res</w:t>
      </w:r>
      <w:r w:rsidRPr="004B6772">
        <w:rPr>
          <w:sz w:val="24"/>
          <w:szCs w:val="24"/>
        </w:rPr>
        <w:t xml:space="preserve"> </w:t>
      </w:r>
      <w:r>
        <w:rPr>
          <w:sz w:val="24"/>
          <w:szCs w:val="24"/>
        </w:rPr>
        <w:t>2017;</w:t>
      </w:r>
      <w:r w:rsidRPr="004B6772">
        <w:rPr>
          <w:sz w:val="24"/>
          <w:szCs w:val="24"/>
        </w:rPr>
        <w:t>77 (13 Supplement)</w:t>
      </w:r>
      <w:r>
        <w:rPr>
          <w:sz w:val="24"/>
          <w:szCs w:val="24"/>
        </w:rPr>
        <w:t>:</w:t>
      </w:r>
      <w:r w:rsidR="00A961FF">
        <w:rPr>
          <w:sz w:val="24"/>
          <w:szCs w:val="24"/>
        </w:rPr>
        <w:t>LB139</w:t>
      </w:r>
      <w:r>
        <w:rPr>
          <w:sz w:val="24"/>
          <w:szCs w:val="24"/>
        </w:rPr>
        <w:t>.</w:t>
      </w:r>
    </w:p>
    <w:p w:rsidR="004B6772" w:rsidRDefault="004B6772" w:rsidP="004B6772">
      <w:pPr>
        <w:numPr>
          <w:ilvl w:val="0"/>
          <w:numId w:val="17"/>
        </w:numPr>
        <w:shd w:val="clear" w:color="auto" w:fill="FFFFFF"/>
        <w:tabs>
          <w:tab w:val="clear" w:pos="360"/>
          <w:tab w:val="left" w:pos="0"/>
          <w:tab w:val="num" w:pos="720"/>
        </w:tabs>
        <w:ind w:left="720" w:hanging="720"/>
        <w:rPr>
          <w:rFonts w:eastAsia="Times New Roman"/>
          <w:sz w:val="24"/>
          <w:szCs w:val="24"/>
        </w:rPr>
      </w:pPr>
      <w:r w:rsidRPr="00C01618">
        <w:rPr>
          <w:color w:val="000000"/>
          <w:sz w:val="24"/>
          <w:szCs w:val="24"/>
        </w:rPr>
        <w:t xml:space="preserve">Chen M, </w:t>
      </w:r>
      <w:r w:rsidRPr="00C01618">
        <w:rPr>
          <w:b/>
          <w:color w:val="000000"/>
          <w:sz w:val="24"/>
          <w:szCs w:val="24"/>
        </w:rPr>
        <w:t>Guan XY</w:t>
      </w:r>
      <w:r w:rsidRPr="00C01618">
        <w:rPr>
          <w:color w:val="000000"/>
          <w:sz w:val="24"/>
          <w:szCs w:val="24"/>
        </w:rPr>
        <w:t xml:space="preserve">. </w:t>
      </w:r>
      <w:r w:rsidRPr="00C01618">
        <w:rPr>
          <w:sz w:val="24"/>
          <w:szCs w:val="24"/>
        </w:rPr>
        <w:t>Characterize the role of cancer associated fibroblast (CAFs) derived IL‐32 in esophageal squamous cell carcinoma (ESCC).</w:t>
      </w:r>
      <w:r>
        <w:rPr>
          <w:sz w:val="24"/>
          <w:szCs w:val="24"/>
        </w:rPr>
        <w:t xml:space="preserve"> </w:t>
      </w:r>
      <w:r w:rsidRPr="00C01618">
        <w:rPr>
          <w:rFonts w:eastAsia="Times New Roman"/>
          <w:sz w:val="24"/>
          <w:szCs w:val="24"/>
        </w:rPr>
        <w:t>The American Association of Immunologists Annual Meeting 2017</w:t>
      </w:r>
      <w:r w:rsidRPr="00A44F72">
        <w:rPr>
          <w:rFonts w:eastAsia="Times New Roman"/>
          <w:sz w:val="24"/>
          <w:szCs w:val="24"/>
        </w:rPr>
        <w:t xml:space="preserve">, </w:t>
      </w:r>
      <w:r w:rsidRPr="00C01618">
        <w:rPr>
          <w:rFonts w:eastAsia="Times New Roman"/>
          <w:sz w:val="24"/>
          <w:szCs w:val="24"/>
        </w:rPr>
        <w:t>May 12-16, Washington, D.C.</w:t>
      </w:r>
      <w:r w:rsidR="00FB11BC">
        <w:rPr>
          <w:rFonts w:eastAsia="Times New Roman"/>
          <w:sz w:val="24"/>
          <w:szCs w:val="24"/>
        </w:rPr>
        <w:t xml:space="preserve"> </w:t>
      </w:r>
      <w:r w:rsidR="00FB11BC" w:rsidRPr="00FB11BC">
        <w:rPr>
          <w:rFonts w:eastAsia="Times New Roman"/>
          <w:b/>
          <w:i/>
          <w:sz w:val="24"/>
          <w:szCs w:val="24"/>
        </w:rPr>
        <w:t>J Immun</w:t>
      </w:r>
      <w:r w:rsidR="00FB11BC">
        <w:rPr>
          <w:rFonts w:eastAsia="Times New Roman"/>
          <w:sz w:val="24"/>
          <w:szCs w:val="24"/>
        </w:rPr>
        <w:t xml:space="preserve"> 2017;198 (1 Supplement):130.8.</w:t>
      </w:r>
    </w:p>
    <w:p w:rsidR="004445C6" w:rsidRPr="004445C6" w:rsidRDefault="004445C6" w:rsidP="004B6772">
      <w:pPr>
        <w:numPr>
          <w:ilvl w:val="0"/>
          <w:numId w:val="17"/>
        </w:numPr>
        <w:shd w:val="clear" w:color="auto" w:fill="FFFFFF"/>
        <w:tabs>
          <w:tab w:val="clear" w:pos="360"/>
          <w:tab w:val="left" w:pos="0"/>
          <w:tab w:val="num" w:pos="720"/>
        </w:tabs>
        <w:ind w:left="720" w:hanging="720"/>
        <w:rPr>
          <w:rFonts w:eastAsia="Times New Roman"/>
          <w:sz w:val="24"/>
          <w:szCs w:val="24"/>
        </w:rPr>
      </w:pPr>
      <w:r w:rsidRPr="004445C6">
        <w:rPr>
          <w:sz w:val="24"/>
          <w:szCs w:val="24"/>
        </w:rPr>
        <w:t xml:space="preserve">Ng KY, Chai S, Tong M, Guan XY, Lin CH, Ching YP, Xie D, Cheng AS, Ma S. C-terminal </w:t>
      </w:r>
      <w:r w:rsidRPr="004445C6">
        <w:rPr>
          <w:iCs/>
          <w:sz w:val="24"/>
          <w:szCs w:val="24"/>
        </w:rPr>
        <w:t>truncated hepatitis B virus protein promotes hepatocellular carcinogenesis through induction of cancer and stem cell-like propertues. Health Research Symposium 2017, Hong Kong, June 16, 2017.</w:t>
      </w:r>
    </w:p>
    <w:p w:rsidR="00BA133E" w:rsidRPr="00BA133E" w:rsidRDefault="00BA133E" w:rsidP="004B6772">
      <w:pPr>
        <w:numPr>
          <w:ilvl w:val="0"/>
          <w:numId w:val="17"/>
        </w:numPr>
        <w:shd w:val="clear" w:color="auto" w:fill="FFFFFF"/>
        <w:tabs>
          <w:tab w:val="clear" w:pos="360"/>
          <w:tab w:val="left" w:pos="0"/>
          <w:tab w:val="num" w:pos="720"/>
        </w:tabs>
        <w:ind w:left="720" w:hanging="720"/>
        <w:rPr>
          <w:rFonts w:eastAsia="Times New Roman"/>
          <w:sz w:val="24"/>
          <w:szCs w:val="24"/>
        </w:rPr>
      </w:pPr>
      <w:r>
        <w:rPr>
          <w:rFonts w:eastAsia="Times New Roman"/>
          <w:sz w:val="24"/>
          <w:szCs w:val="24"/>
        </w:rPr>
        <w:t xml:space="preserve">Liu M, Chen L, Ma NF, </w:t>
      </w:r>
      <w:r w:rsidRPr="00BA133E">
        <w:rPr>
          <w:rFonts w:eastAsia="Times New Roman"/>
          <w:b/>
          <w:sz w:val="24"/>
          <w:szCs w:val="24"/>
        </w:rPr>
        <w:t>Guan XY</w:t>
      </w:r>
      <w:r w:rsidRPr="00BA133E">
        <w:rPr>
          <w:rFonts w:eastAsia="Times New Roman"/>
          <w:sz w:val="24"/>
          <w:szCs w:val="24"/>
        </w:rPr>
        <w:t xml:space="preserve">. </w:t>
      </w:r>
      <w:r w:rsidRPr="00BA133E">
        <w:rPr>
          <w:sz w:val="24"/>
          <w:szCs w:val="24"/>
        </w:rPr>
        <w:t>CHD1L promotes lineage reversion of hepatocellular carcinoma through opening chromatin for key developmental transcription factors. 24</w:t>
      </w:r>
      <w:r w:rsidRPr="00BA133E">
        <w:rPr>
          <w:sz w:val="24"/>
          <w:szCs w:val="24"/>
          <w:vertAlign w:val="superscript"/>
        </w:rPr>
        <w:t>th</w:t>
      </w:r>
      <w:r w:rsidRPr="00BA133E">
        <w:rPr>
          <w:sz w:val="24"/>
          <w:szCs w:val="24"/>
        </w:rPr>
        <w:t xml:space="preserve"> Asia Pacific Cancer Conference (APCC). Seoul, Korea, Jun</w:t>
      </w:r>
      <w:r>
        <w:rPr>
          <w:sz w:val="24"/>
          <w:szCs w:val="24"/>
        </w:rPr>
        <w:t>e</w:t>
      </w:r>
      <w:r w:rsidRPr="00BA133E">
        <w:rPr>
          <w:sz w:val="24"/>
          <w:szCs w:val="24"/>
        </w:rPr>
        <w:t xml:space="preserve"> 22-26, 2017.</w:t>
      </w:r>
    </w:p>
    <w:p w:rsidR="004B6772" w:rsidRDefault="004B6772" w:rsidP="004B6772">
      <w:pPr>
        <w:numPr>
          <w:ilvl w:val="0"/>
          <w:numId w:val="17"/>
        </w:numPr>
        <w:tabs>
          <w:tab w:val="clear" w:pos="360"/>
          <w:tab w:val="left" w:pos="0"/>
          <w:tab w:val="num" w:pos="720"/>
        </w:tabs>
        <w:ind w:left="720" w:hanging="720"/>
        <w:rPr>
          <w:sz w:val="24"/>
          <w:szCs w:val="24"/>
        </w:rPr>
      </w:pPr>
      <w:r w:rsidRPr="00BA133E">
        <w:rPr>
          <w:rFonts w:eastAsia="Times New Roman"/>
          <w:sz w:val="24"/>
          <w:szCs w:val="24"/>
        </w:rPr>
        <w:t xml:space="preserve">Wang X, Jiang L, Shi C, Chen H, </w:t>
      </w:r>
      <w:r w:rsidRPr="00BA133E">
        <w:rPr>
          <w:rFonts w:eastAsia="Times New Roman"/>
          <w:b/>
          <w:sz w:val="24"/>
          <w:szCs w:val="24"/>
        </w:rPr>
        <w:t>Guan XY</w:t>
      </w:r>
      <w:r w:rsidRPr="00BA133E">
        <w:rPr>
          <w:rFonts w:eastAsia="Times New Roman"/>
          <w:sz w:val="24"/>
          <w:szCs w:val="24"/>
        </w:rPr>
        <w:t xml:space="preserve">. </w:t>
      </w:r>
      <w:r w:rsidRPr="00BA133E">
        <w:rPr>
          <w:sz w:val="24"/>
          <w:szCs w:val="24"/>
        </w:rPr>
        <w:t>Characterization of a stemness-related gene RALYL in the development and progression of hepatocellular</w:t>
      </w:r>
      <w:r w:rsidRPr="00326C7B">
        <w:rPr>
          <w:sz w:val="24"/>
          <w:szCs w:val="24"/>
        </w:rPr>
        <w:t xml:space="preserve"> carcinoma. 3rd</w:t>
      </w:r>
      <w:r w:rsidRPr="00326C7B">
        <w:rPr>
          <w:sz w:val="24"/>
          <w:szCs w:val="24"/>
          <w:vertAlign w:val="superscript"/>
        </w:rPr>
        <w:t> </w:t>
      </w:r>
      <w:r w:rsidRPr="00326C7B">
        <w:rPr>
          <w:sz w:val="24"/>
          <w:szCs w:val="24"/>
        </w:rPr>
        <w:t>EACR Conference on Cancer Genomics; June 25-28, 2017, Cambridge, UK.</w:t>
      </w:r>
    </w:p>
    <w:p w:rsidR="00C92826" w:rsidRPr="00C92826" w:rsidRDefault="00C92826" w:rsidP="004B6772">
      <w:pPr>
        <w:numPr>
          <w:ilvl w:val="0"/>
          <w:numId w:val="17"/>
        </w:numPr>
        <w:tabs>
          <w:tab w:val="clear" w:pos="360"/>
          <w:tab w:val="left" w:pos="0"/>
          <w:tab w:val="num" w:pos="720"/>
        </w:tabs>
        <w:ind w:left="720" w:hanging="720"/>
        <w:rPr>
          <w:sz w:val="24"/>
          <w:szCs w:val="24"/>
        </w:rPr>
      </w:pPr>
      <w:r w:rsidRPr="00C92826">
        <w:rPr>
          <w:sz w:val="24"/>
          <w:szCs w:val="24"/>
        </w:rPr>
        <w:t xml:space="preserve">Tong M, Wong TL, Luk ST, Che N, Wong KY, Fung TM, </w:t>
      </w:r>
      <w:r w:rsidRPr="00C92826">
        <w:rPr>
          <w:b/>
          <w:sz w:val="24"/>
          <w:szCs w:val="24"/>
        </w:rPr>
        <w:t>Guan XY</w:t>
      </w:r>
      <w:r w:rsidRPr="00C92826">
        <w:rPr>
          <w:sz w:val="24"/>
          <w:szCs w:val="24"/>
        </w:rPr>
        <w:t xml:space="preserve">, Lee NP, Yuan YF, Lee TK, Ma S. </w:t>
      </w:r>
      <w:r w:rsidRPr="00C92826">
        <w:rPr>
          <w:iCs/>
          <w:sz w:val="24"/>
          <w:szCs w:val="24"/>
        </w:rPr>
        <w:t>Deranged tyrosine metabolism drives tumorigenesis in liver cancer. AACR-Annual Meeting</w:t>
      </w:r>
      <w:r>
        <w:rPr>
          <w:iCs/>
          <w:sz w:val="24"/>
          <w:szCs w:val="24"/>
        </w:rPr>
        <w:t xml:space="preserve"> 2018</w:t>
      </w:r>
      <w:r w:rsidRPr="00C92826">
        <w:rPr>
          <w:iCs/>
          <w:sz w:val="24"/>
          <w:szCs w:val="24"/>
        </w:rPr>
        <w:t>, Chicago, IL, USA, April 14-18, 2018.</w:t>
      </w:r>
    </w:p>
    <w:p w:rsidR="00C92826" w:rsidRPr="00C92826" w:rsidRDefault="00C92826" w:rsidP="004B6772">
      <w:pPr>
        <w:numPr>
          <w:ilvl w:val="0"/>
          <w:numId w:val="17"/>
        </w:numPr>
        <w:tabs>
          <w:tab w:val="clear" w:pos="360"/>
          <w:tab w:val="left" w:pos="0"/>
          <w:tab w:val="num" w:pos="720"/>
        </w:tabs>
        <w:ind w:left="720" w:hanging="720"/>
        <w:rPr>
          <w:sz w:val="24"/>
          <w:szCs w:val="24"/>
        </w:rPr>
      </w:pPr>
      <w:r w:rsidRPr="00C92826">
        <w:rPr>
          <w:sz w:val="24"/>
          <w:szCs w:val="24"/>
        </w:rPr>
        <w:t xml:space="preserve">Chan LH, Zhou L, Ng KY, Wong TL, Lee TK, Ching YP, Yuan YF, Xie D, Richard S, Huen MS, </w:t>
      </w:r>
      <w:r w:rsidRPr="00455730">
        <w:rPr>
          <w:b/>
          <w:sz w:val="24"/>
          <w:szCs w:val="24"/>
        </w:rPr>
        <w:t>Guan XY</w:t>
      </w:r>
      <w:r w:rsidRPr="00C92826">
        <w:rPr>
          <w:sz w:val="24"/>
          <w:szCs w:val="24"/>
        </w:rPr>
        <w:t xml:space="preserve">, Ma S. </w:t>
      </w:r>
      <w:r w:rsidRPr="00C92826">
        <w:rPr>
          <w:iCs/>
          <w:sz w:val="24"/>
          <w:szCs w:val="24"/>
        </w:rPr>
        <w:t>Protein arginine methyltransferase PRMT6 regulates cancer stemness through CRAF methylation in hepatocellular carcinoma.</w:t>
      </w:r>
      <w:r>
        <w:rPr>
          <w:iCs/>
          <w:sz w:val="24"/>
          <w:szCs w:val="24"/>
        </w:rPr>
        <w:t xml:space="preserve"> </w:t>
      </w:r>
      <w:r w:rsidRPr="00C92826">
        <w:rPr>
          <w:iCs/>
          <w:sz w:val="24"/>
          <w:szCs w:val="24"/>
        </w:rPr>
        <w:t>AACR-Annual Meeting</w:t>
      </w:r>
      <w:r>
        <w:rPr>
          <w:iCs/>
          <w:sz w:val="24"/>
          <w:szCs w:val="24"/>
        </w:rPr>
        <w:t xml:space="preserve"> 2018</w:t>
      </w:r>
      <w:r w:rsidRPr="00C92826">
        <w:rPr>
          <w:iCs/>
          <w:sz w:val="24"/>
          <w:szCs w:val="24"/>
        </w:rPr>
        <w:t>, Chicago, IL, USA, April 14-18, 2018.</w:t>
      </w:r>
    </w:p>
    <w:p w:rsidR="00C92826" w:rsidRPr="00455730" w:rsidRDefault="00455730" w:rsidP="004B6772">
      <w:pPr>
        <w:numPr>
          <w:ilvl w:val="0"/>
          <w:numId w:val="17"/>
        </w:numPr>
        <w:tabs>
          <w:tab w:val="clear" w:pos="360"/>
          <w:tab w:val="left" w:pos="0"/>
          <w:tab w:val="num" w:pos="720"/>
        </w:tabs>
        <w:ind w:left="720" w:hanging="720"/>
        <w:rPr>
          <w:sz w:val="24"/>
          <w:szCs w:val="24"/>
        </w:rPr>
      </w:pPr>
      <w:r w:rsidRPr="00455730">
        <w:rPr>
          <w:sz w:val="24"/>
          <w:szCs w:val="24"/>
        </w:rPr>
        <w:t xml:space="preserve">Che N, Tong M, Ng KY, </w:t>
      </w:r>
      <w:r w:rsidRPr="00455730">
        <w:rPr>
          <w:b/>
          <w:sz w:val="24"/>
          <w:szCs w:val="24"/>
        </w:rPr>
        <w:t>Guan XY</w:t>
      </w:r>
      <w:r w:rsidRPr="00455730">
        <w:rPr>
          <w:sz w:val="24"/>
          <w:szCs w:val="24"/>
        </w:rPr>
        <w:t xml:space="preserve">, Huen MS, Ma S. </w:t>
      </w:r>
      <w:r w:rsidRPr="00455730">
        <w:rPr>
          <w:iCs/>
          <w:sz w:val="24"/>
          <w:szCs w:val="24"/>
        </w:rPr>
        <w:t>Functional and mechanistic characterization of PRMT6- regulated autophagy in hepatocellular carcinoma.</w:t>
      </w:r>
      <w:r>
        <w:rPr>
          <w:iCs/>
          <w:sz w:val="24"/>
          <w:szCs w:val="24"/>
        </w:rPr>
        <w:t xml:space="preserve"> </w:t>
      </w:r>
      <w:r w:rsidRPr="00C92826">
        <w:rPr>
          <w:iCs/>
          <w:sz w:val="24"/>
          <w:szCs w:val="24"/>
        </w:rPr>
        <w:t>AACR-Annual Meeting</w:t>
      </w:r>
      <w:r>
        <w:rPr>
          <w:iCs/>
          <w:sz w:val="24"/>
          <w:szCs w:val="24"/>
        </w:rPr>
        <w:t xml:space="preserve"> 2018</w:t>
      </w:r>
      <w:r w:rsidRPr="00C92826">
        <w:rPr>
          <w:iCs/>
          <w:sz w:val="24"/>
          <w:szCs w:val="24"/>
        </w:rPr>
        <w:t>, Chicago, IL, USA, April 14-18, 2018.</w:t>
      </w:r>
    </w:p>
    <w:p w:rsidR="00455730" w:rsidRPr="002048EA" w:rsidRDefault="00455730" w:rsidP="004B6772">
      <w:pPr>
        <w:numPr>
          <w:ilvl w:val="0"/>
          <w:numId w:val="17"/>
        </w:numPr>
        <w:tabs>
          <w:tab w:val="clear" w:pos="360"/>
          <w:tab w:val="left" w:pos="0"/>
          <w:tab w:val="num" w:pos="720"/>
        </w:tabs>
        <w:ind w:left="720" w:hanging="720"/>
        <w:rPr>
          <w:sz w:val="24"/>
          <w:szCs w:val="24"/>
        </w:rPr>
      </w:pPr>
      <w:r w:rsidRPr="00455730">
        <w:rPr>
          <w:sz w:val="24"/>
          <w:szCs w:val="24"/>
        </w:rPr>
        <w:t xml:space="preserve">Luk ST, Tong M, Ng KY, Yip KY, </w:t>
      </w:r>
      <w:r w:rsidRPr="00455730">
        <w:rPr>
          <w:b/>
          <w:sz w:val="24"/>
          <w:szCs w:val="24"/>
        </w:rPr>
        <w:t>Guan XY</w:t>
      </w:r>
      <w:r w:rsidRPr="00455730">
        <w:rPr>
          <w:sz w:val="24"/>
          <w:szCs w:val="24"/>
        </w:rPr>
        <w:t>, Ma S.</w:t>
      </w:r>
      <w:r>
        <w:rPr>
          <w:sz w:val="24"/>
          <w:szCs w:val="24"/>
        </w:rPr>
        <w:t xml:space="preserve"> </w:t>
      </w:r>
      <w:r w:rsidRPr="00455730">
        <w:rPr>
          <w:iCs/>
          <w:sz w:val="24"/>
          <w:szCs w:val="24"/>
        </w:rPr>
        <w:t xml:space="preserve">Identification of ZFP42/REX1 as a regulator of cancer stemness in CD133+ liver cancer stem cells by genome-wide DNA </w:t>
      </w:r>
      <w:r w:rsidRPr="00455730">
        <w:rPr>
          <w:iCs/>
          <w:sz w:val="24"/>
          <w:szCs w:val="24"/>
        </w:rPr>
        <w:lastRenderedPageBreak/>
        <w:t xml:space="preserve">methylation analysis. </w:t>
      </w:r>
      <w:r w:rsidRPr="00C92826">
        <w:rPr>
          <w:iCs/>
          <w:sz w:val="24"/>
          <w:szCs w:val="24"/>
        </w:rPr>
        <w:t>AACR-Annual Meeting</w:t>
      </w:r>
      <w:r>
        <w:rPr>
          <w:iCs/>
          <w:sz w:val="24"/>
          <w:szCs w:val="24"/>
        </w:rPr>
        <w:t xml:space="preserve"> 2018</w:t>
      </w:r>
      <w:r w:rsidRPr="00C92826">
        <w:rPr>
          <w:iCs/>
          <w:sz w:val="24"/>
          <w:szCs w:val="24"/>
        </w:rPr>
        <w:t>, Chicago, IL, USA, April 14-18, 2018.</w:t>
      </w:r>
    </w:p>
    <w:p w:rsidR="002048EA" w:rsidRPr="004E66C5" w:rsidRDefault="002048EA" w:rsidP="002048EA">
      <w:pPr>
        <w:numPr>
          <w:ilvl w:val="0"/>
          <w:numId w:val="17"/>
        </w:numPr>
        <w:tabs>
          <w:tab w:val="clear" w:pos="360"/>
          <w:tab w:val="left" w:pos="0"/>
          <w:tab w:val="num" w:pos="720"/>
        </w:tabs>
        <w:ind w:left="720" w:hanging="720"/>
        <w:rPr>
          <w:sz w:val="24"/>
          <w:szCs w:val="24"/>
        </w:rPr>
      </w:pPr>
      <w:r w:rsidRPr="002350AF">
        <w:rPr>
          <w:bCs/>
          <w:sz w:val="24"/>
          <w:szCs w:val="24"/>
        </w:rPr>
        <w:t xml:space="preserve">Yan Q, Zhang Y, Yu DD, </w:t>
      </w:r>
      <w:r w:rsidRPr="002350AF">
        <w:rPr>
          <w:b/>
          <w:bCs/>
          <w:sz w:val="24"/>
          <w:szCs w:val="24"/>
        </w:rPr>
        <w:t>Guan XY</w:t>
      </w:r>
      <w:r w:rsidRPr="002350AF">
        <w:rPr>
          <w:bCs/>
          <w:sz w:val="24"/>
          <w:szCs w:val="24"/>
        </w:rPr>
        <w:t>. Characterization of DPPA3 as cancer stemness gene by regulating DNA methylation in hepatocellular carcinoma. AACR-Annual Meeting 2018, Chicago, IL, USA, April 14-18, 2018.</w:t>
      </w:r>
    </w:p>
    <w:p w:rsidR="002048EA" w:rsidRPr="00455730" w:rsidRDefault="002048EA" w:rsidP="002048EA">
      <w:pPr>
        <w:numPr>
          <w:ilvl w:val="0"/>
          <w:numId w:val="17"/>
        </w:numPr>
        <w:tabs>
          <w:tab w:val="clear" w:pos="360"/>
          <w:tab w:val="left" w:pos="0"/>
          <w:tab w:val="num" w:pos="720"/>
        </w:tabs>
        <w:ind w:left="720" w:hanging="720"/>
        <w:rPr>
          <w:sz w:val="24"/>
          <w:szCs w:val="24"/>
        </w:rPr>
      </w:pPr>
      <w:r w:rsidRPr="004E66C5">
        <w:rPr>
          <w:sz w:val="24"/>
          <w:szCs w:val="24"/>
        </w:rPr>
        <w:t>Yu</w:t>
      </w:r>
      <w:r>
        <w:rPr>
          <w:sz w:val="24"/>
          <w:szCs w:val="24"/>
        </w:rPr>
        <w:t xml:space="preserve"> D,</w:t>
      </w:r>
      <w:r w:rsidRPr="004E66C5">
        <w:rPr>
          <w:sz w:val="24"/>
          <w:szCs w:val="24"/>
        </w:rPr>
        <w:t xml:space="preserve"> Yan</w:t>
      </w:r>
      <w:r>
        <w:rPr>
          <w:sz w:val="24"/>
          <w:szCs w:val="24"/>
        </w:rPr>
        <w:t xml:space="preserve"> Q</w:t>
      </w:r>
      <w:r w:rsidRPr="004E66C5">
        <w:rPr>
          <w:sz w:val="24"/>
          <w:szCs w:val="24"/>
        </w:rPr>
        <w:t>, Zhang</w:t>
      </w:r>
      <w:r>
        <w:rPr>
          <w:sz w:val="24"/>
          <w:szCs w:val="24"/>
        </w:rPr>
        <w:t xml:space="preserve"> Y, </w:t>
      </w:r>
      <w:r w:rsidRPr="004E66C5">
        <w:rPr>
          <w:sz w:val="24"/>
          <w:szCs w:val="24"/>
        </w:rPr>
        <w:t>Guo</w:t>
      </w:r>
      <w:r>
        <w:rPr>
          <w:sz w:val="24"/>
          <w:szCs w:val="24"/>
        </w:rPr>
        <w:t xml:space="preserve"> L,</w:t>
      </w:r>
      <w:r w:rsidRPr="004E66C5">
        <w:rPr>
          <w:sz w:val="24"/>
          <w:szCs w:val="24"/>
        </w:rPr>
        <w:t xml:space="preserve"> Wu</w:t>
      </w:r>
      <w:r>
        <w:rPr>
          <w:sz w:val="24"/>
          <w:szCs w:val="24"/>
        </w:rPr>
        <w:t xml:space="preserve"> C,</w:t>
      </w:r>
      <w:r w:rsidRPr="004E66C5">
        <w:rPr>
          <w:sz w:val="24"/>
          <w:szCs w:val="24"/>
        </w:rPr>
        <w:t xml:space="preserve"> </w:t>
      </w:r>
      <w:r w:rsidRPr="004E66C5">
        <w:rPr>
          <w:b/>
          <w:sz w:val="24"/>
          <w:szCs w:val="24"/>
        </w:rPr>
        <w:t>Guan XY</w:t>
      </w:r>
      <w:r>
        <w:rPr>
          <w:sz w:val="24"/>
          <w:szCs w:val="24"/>
        </w:rPr>
        <w:t xml:space="preserve">. </w:t>
      </w:r>
      <w:hyperlink r:id="rId97" w:history="1">
        <w:r w:rsidRPr="004E66C5">
          <w:rPr>
            <w:rStyle w:val="Hyperlink"/>
            <w:color w:val="auto"/>
            <w:sz w:val="24"/>
            <w:szCs w:val="24"/>
            <w:u w:val="none"/>
          </w:rPr>
          <w:t>Identification and characterization of DPPA2 as a potential cancer stem cell marker in hepatocellular carcinoma</w:t>
        </w:r>
      </w:hyperlink>
      <w:r>
        <w:rPr>
          <w:sz w:val="24"/>
          <w:szCs w:val="24"/>
        </w:rPr>
        <w:t xml:space="preserve">. </w:t>
      </w:r>
      <w:r w:rsidRPr="002350AF">
        <w:rPr>
          <w:bCs/>
          <w:sz w:val="24"/>
          <w:szCs w:val="24"/>
        </w:rPr>
        <w:t>AACR-Annual Meeting 2018, Chicago, IL, USA, April 14-18, 2018</w:t>
      </w:r>
      <w:r w:rsidRPr="004E66C5">
        <w:rPr>
          <w:bCs/>
          <w:sz w:val="24"/>
          <w:szCs w:val="24"/>
        </w:rPr>
        <w:t>.</w:t>
      </w:r>
      <w:r w:rsidRPr="004E66C5">
        <w:rPr>
          <w:sz w:val="24"/>
          <w:szCs w:val="24"/>
        </w:rPr>
        <w:t xml:space="preserve"> </w:t>
      </w:r>
      <w:r w:rsidRPr="004E66C5">
        <w:rPr>
          <w:b/>
          <w:i/>
          <w:sz w:val="24"/>
          <w:szCs w:val="24"/>
        </w:rPr>
        <w:t>Cancer Res</w:t>
      </w:r>
      <w:r w:rsidRPr="004E66C5">
        <w:rPr>
          <w:sz w:val="24"/>
          <w:szCs w:val="24"/>
        </w:rPr>
        <w:t xml:space="preserve"> 78 (13 Supplement), 3052-3052</w:t>
      </w:r>
      <w:r>
        <w:rPr>
          <w:sz w:val="24"/>
          <w:szCs w:val="24"/>
        </w:rPr>
        <w:t>.</w:t>
      </w:r>
    </w:p>
    <w:p w:rsidR="00455730" w:rsidRPr="00EC3294" w:rsidRDefault="00455730" w:rsidP="004B6772">
      <w:pPr>
        <w:numPr>
          <w:ilvl w:val="0"/>
          <w:numId w:val="17"/>
        </w:numPr>
        <w:tabs>
          <w:tab w:val="clear" w:pos="360"/>
          <w:tab w:val="left" w:pos="0"/>
          <w:tab w:val="num" w:pos="720"/>
        </w:tabs>
        <w:ind w:left="720" w:hanging="720"/>
        <w:rPr>
          <w:sz w:val="24"/>
          <w:szCs w:val="24"/>
        </w:rPr>
      </w:pPr>
      <w:r w:rsidRPr="00EC3294">
        <w:rPr>
          <w:sz w:val="24"/>
          <w:szCs w:val="24"/>
        </w:rPr>
        <w:t xml:space="preserve">Zhou L, Siu HC, Tong M, Chai S, Loong HC, Sin S, Clevers H, Lo CM, Man K, </w:t>
      </w:r>
      <w:r w:rsidRPr="00EC3294">
        <w:rPr>
          <w:b/>
          <w:sz w:val="24"/>
          <w:szCs w:val="24"/>
        </w:rPr>
        <w:t>Guan XY</w:t>
      </w:r>
      <w:r w:rsidRPr="00EC3294">
        <w:rPr>
          <w:sz w:val="24"/>
          <w:szCs w:val="24"/>
        </w:rPr>
        <w:t>, Wong</w:t>
      </w:r>
      <w:r w:rsidR="00EC3294" w:rsidRPr="00EC3294">
        <w:rPr>
          <w:sz w:val="24"/>
          <w:szCs w:val="24"/>
        </w:rPr>
        <w:t xml:space="preserve"> D, Yan HH, Leung SY, Ma S. Establishment of human primary hepatocellular carcinoma-derived organoid cultures for disease modeling and drug screening. International Society for Stem Cell Research- Annual Meeting, Melbourne, Australia, June 20-23, 2018.</w:t>
      </w:r>
    </w:p>
    <w:p w:rsidR="00F967DE" w:rsidRDefault="00F967DE" w:rsidP="00F967DE">
      <w:pPr>
        <w:rPr>
          <w:sz w:val="24"/>
          <w:szCs w:val="24"/>
        </w:rPr>
      </w:pPr>
    </w:p>
    <w:p w:rsidR="00F967DE" w:rsidRPr="00BB490D" w:rsidRDefault="00F967DE" w:rsidP="00F967DE">
      <w:pPr>
        <w:rPr>
          <w:b/>
          <w:sz w:val="24"/>
          <w:szCs w:val="24"/>
          <w:u w:val="single"/>
        </w:rPr>
      </w:pPr>
      <w:r w:rsidRPr="008F5127">
        <w:rPr>
          <w:b/>
          <w:sz w:val="24"/>
          <w:szCs w:val="24"/>
          <w:u w:val="single"/>
        </w:rPr>
        <w:t>Invited speaker</w:t>
      </w:r>
    </w:p>
    <w:p w:rsidR="00F967DE" w:rsidRDefault="00F967DE" w:rsidP="00F967DE">
      <w:pPr>
        <w:numPr>
          <w:ilvl w:val="0"/>
          <w:numId w:val="35"/>
        </w:numPr>
        <w:tabs>
          <w:tab w:val="clear" w:pos="360"/>
        </w:tabs>
        <w:ind w:left="630" w:hanging="630"/>
        <w:rPr>
          <w:sz w:val="24"/>
          <w:szCs w:val="24"/>
        </w:rPr>
      </w:pPr>
      <w:r w:rsidRPr="00A60A00">
        <w:rPr>
          <w:b/>
          <w:sz w:val="24"/>
          <w:szCs w:val="24"/>
        </w:rPr>
        <w:t>Guan XY</w:t>
      </w:r>
      <w:r>
        <w:rPr>
          <w:sz w:val="24"/>
          <w:szCs w:val="24"/>
        </w:rPr>
        <w:t>. Recent advances in cytogenetics. The 2</w:t>
      </w:r>
      <w:r w:rsidRPr="00FC0D35">
        <w:rPr>
          <w:sz w:val="24"/>
          <w:szCs w:val="24"/>
          <w:vertAlign w:val="superscript"/>
        </w:rPr>
        <w:t>nd</w:t>
      </w:r>
      <w:r>
        <w:rPr>
          <w:sz w:val="24"/>
          <w:szCs w:val="24"/>
        </w:rPr>
        <w:t xml:space="preserve"> </w:t>
      </w:r>
      <w:smartTag w:uri="urn:schemas-microsoft-com:office:smarttags" w:element="place">
        <w:r>
          <w:rPr>
            <w:sz w:val="24"/>
            <w:szCs w:val="24"/>
          </w:rPr>
          <w:t>Hong Kong</w:t>
        </w:r>
      </w:smartTag>
      <w:r>
        <w:rPr>
          <w:sz w:val="24"/>
          <w:szCs w:val="24"/>
        </w:rPr>
        <w:t xml:space="preserve"> Medical Genetics Conference. </w:t>
      </w:r>
      <w:smartTag w:uri="urn:schemas-microsoft-com:office:smarttags" w:element="place">
        <w:r>
          <w:rPr>
            <w:sz w:val="24"/>
            <w:szCs w:val="24"/>
          </w:rPr>
          <w:t>Hong Kong</w:t>
        </w:r>
      </w:smartTag>
      <w:r>
        <w:rPr>
          <w:sz w:val="24"/>
          <w:szCs w:val="24"/>
        </w:rPr>
        <w:t>, October 15, 17, 1999.</w:t>
      </w:r>
    </w:p>
    <w:p w:rsidR="00F967DE" w:rsidRDefault="00F967DE" w:rsidP="00F967DE">
      <w:pPr>
        <w:numPr>
          <w:ilvl w:val="0"/>
          <w:numId w:val="35"/>
        </w:numPr>
        <w:tabs>
          <w:tab w:val="clear" w:pos="360"/>
        </w:tabs>
        <w:ind w:left="630" w:hanging="630"/>
        <w:rPr>
          <w:sz w:val="24"/>
          <w:szCs w:val="24"/>
        </w:rPr>
      </w:pPr>
      <w:r w:rsidRPr="00A60A00">
        <w:rPr>
          <w:b/>
          <w:sz w:val="24"/>
          <w:szCs w:val="24"/>
        </w:rPr>
        <w:t>Guan XY</w:t>
      </w:r>
      <w:r>
        <w:rPr>
          <w:sz w:val="24"/>
          <w:szCs w:val="24"/>
        </w:rPr>
        <w:t>. Application of molecular cytogenetics in solid tumors. The 17</w:t>
      </w:r>
      <w:r w:rsidRPr="00FC0D35">
        <w:rPr>
          <w:sz w:val="24"/>
          <w:szCs w:val="24"/>
          <w:vertAlign w:val="superscript"/>
        </w:rPr>
        <w:t>th</w:t>
      </w:r>
      <w:r>
        <w:rPr>
          <w:sz w:val="24"/>
          <w:szCs w:val="24"/>
        </w:rPr>
        <w:t xml:space="preserve"> Meeting of the </w:t>
      </w:r>
      <w:smartTag w:uri="urn:schemas-microsoft-com:office:smarttags" w:element="place">
        <w:smartTag w:uri="urn:schemas-microsoft-com:office:smarttags" w:element="PlaceName">
          <w:r>
            <w:rPr>
              <w:sz w:val="24"/>
              <w:szCs w:val="24"/>
            </w:rPr>
            <w:t>International</w:t>
          </w:r>
        </w:smartTag>
        <w:r>
          <w:rPr>
            <w:sz w:val="24"/>
            <w:szCs w:val="24"/>
          </w:rPr>
          <w:t xml:space="preserve"> </w:t>
        </w:r>
        <w:smartTag w:uri="urn:schemas-microsoft-com:office:smarttags" w:element="PlaceType">
          <w:r>
            <w:rPr>
              <w:sz w:val="24"/>
              <w:szCs w:val="24"/>
            </w:rPr>
            <w:t>Academy</w:t>
          </w:r>
        </w:smartTag>
      </w:smartTag>
      <w:r>
        <w:rPr>
          <w:sz w:val="24"/>
          <w:szCs w:val="24"/>
        </w:rPr>
        <w:t xml:space="preserve"> of Tumor Marker Oncology; The 5</w:t>
      </w:r>
      <w:r w:rsidRPr="00FC0D35">
        <w:rPr>
          <w:sz w:val="24"/>
          <w:szCs w:val="24"/>
          <w:vertAlign w:val="superscript"/>
        </w:rPr>
        <w:t>th</w:t>
      </w:r>
      <w:r>
        <w:rPr>
          <w:sz w:val="24"/>
          <w:szCs w:val="24"/>
        </w:rPr>
        <w:t xml:space="preserve"> Annual Scientific Symposium of the Hong Kong Cancer Institute. </w:t>
      </w:r>
      <w:smartTag w:uri="urn:schemas-microsoft-com:office:smarttags" w:element="place">
        <w:r>
          <w:rPr>
            <w:sz w:val="24"/>
            <w:szCs w:val="24"/>
          </w:rPr>
          <w:t>Hong Kong</w:t>
        </w:r>
      </w:smartTag>
      <w:r>
        <w:rPr>
          <w:sz w:val="24"/>
          <w:szCs w:val="24"/>
        </w:rPr>
        <w:t xml:space="preserve">, </w:t>
      </w:r>
      <w:smartTag w:uri="urn:schemas-microsoft-com:office:smarttags" w:element="date">
        <w:smartTagPr>
          <w:attr w:name="Month" w:val="3"/>
          <w:attr w:name="Day" w:val="23"/>
          <w:attr w:name="Year" w:val="2000"/>
        </w:smartTagPr>
        <w:r>
          <w:rPr>
            <w:sz w:val="24"/>
            <w:szCs w:val="24"/>
          </w:rPr>
          <w:t>March 23-24, 2000</w:t>
        </w:r>
      </w:smartTag>
      <w:r>
        <w:rPr>
          <w:sz w:val="24"/>
          <w:szCs w:val="24"/>
        </w:rPr>
        <w:t>.</w:t>
      </w:r>
    </w:p>
    <w:p w:rsidR="00F967DE" w:rsidRDefault="00F967DE" w:rsidP="00F967DE">
      <w:pPr>
        <w:numPr>
          <w:ilvl w:val="0"/>
          <w:numId w:val="35"/>
        </w:numPr>
        <w:tabs>
          <w:tab w:val="clear" w:pos="360"/>
        </w:tabs>
        <w:ind w:left="630" w:hanging="630"/>
        <w:rPr>
          <w:sz w:val="24"/>
          <w:szCs w:val="24"/>
        </w:rPr>
      </w:pPr>
      <w:r w:rsidRPr="00A60A00">
        <w:rPr>
          <w:b/>
          <w:sz w:val="24"/>
          <w:szCs w:val="24"/>
        </w:rPr>
        <w:t>Guan XY</w:t>
      </w:r>
      <w:r>
        <w:rPr>
          <w:sz w:val="24"/>
          <w:szCs w:val="24"/>
        </w:rPr>
        <w:t xml:space="preserve">. Application of chromosome microdissection. Asian-Pacific Conference of Tumor Biology 2001. </w:t>
      </w:r>
      <w:smartTag w:uri="urn:schemas-microsoft-com:office:smarttags" w:element="place">
        <w:smartTag w:uri="urn:schemas-microsoft-com:office:smarttags" w:element="City">
          <w:r>
            <w:rPr>
              <w:sz w:val="24"/>
              <w:szCs w:val="24"/>
            </w:rPr>
            <w:t>Beijing</w:t>
          </w:r>
        </w:smartTag>
        <w:r>
          <w:rPr>
            <w:sz w:val="24"/>
            <w:szCs w:val="24"/>
          </w:rPr>
          <w:t xml:space="preserve">, </w:t>
        </w:r>
        <w:smartTag w:uri="urn:schemas-microsoft-com:office:smarttags" w:element="country-region">
          <w:r>
            <w:rPr>
              <w:sz w:val="24"/>
              <w:szCs w:val="24"/>
            </w:rPr>
            <w:t>China</w:t>
          </w:r>
        </w:smartTag>
      </w:smartTag>
      <w:r>
        <w:rPr>
          <w:sz w:val="24"/>
          <w:szCs w:val="24"/>
        </w:rPr>
        <w:t xml:space="preserve">, </w:t>
      </w:r>
      <w:smartTag w:uri="urn:schemas-microsoft-com:office:smarttags" w:element="date">
        <w:smartTagPr>
          <w:attr w:name="Year" w:val="2001"/>
          <w:attr w:name="Day" w:val="16"/>
          <w:attr w:name="Month" w:val="9"/>
        </w:smartTagPr>
        <w:r>
          <w:rPr>
            <w:sz w:val="24"/>
            <w:szCs w:val="24"/>
          </w:rPr>
          <w:t>September 16-20, 2001</w:t>
        </w:r>
      </w:smartTag>
      <w:r>
        <w:rPr>
          <w:sz w:val="24"/>
          <w:szCs w:val="24"/>
        </w:rPr>
        <w:t>.</w:t>
      </w:r>
    </w:p>
    <w:p w:rsidR="00F967DE" w:rsidRPr="00C50F94" w:rsidRDefault="00F967DE" w:rsidP="00F967DE">
      <w:pPr>
        <w:numPr>
          <w:ilvl w:val="0"/>
          <w:numId w:val="35"/>
        </w:numPr>
        <w:tabs>
          <w:tab w:val="clear" w:pos="360"/>
        </w:tabs>
        <w:ind w:left="630" w:hanging="630"/>
        <w:rPr>
          <w:sz w:val="24"/>
          <w:szCs w:val="24"/>
        </w:rPr>
      </w:pPr>
      <w:r w:rsidRPr="00041A1C">
        <w:rPr>
          <w:b/>
          <w:sz w:val="24"/>
          <w:szCs w:val="24"/>
        </w:rPr>
        <w:t>Guan XY</w:t>
      </w:r>
      <w:r w:rsidRPr="00330756">
        <w:rPr>
          <w:sz w:val="24"/>
          <w:szCs w:val="24"/>
        </w:rPr>
        <w:t xml:space="preserve">. Application of molecular cytogenetics in </w:t>
      </w:r>
      <w:smartTag w:uri="urn:schemas-microsoft-com:office:smarttags" w:element="stockticker">
        <w:r w:rsidRPr="00330756">
          <w:rPr>
            <w:sz w:val="24"/>
            <w:szCs w:val="24"/>
          </w:rPr>
          <w:t>HCC</w:t>
        </w:r>
      </w:smartTag>
      <w:r w:rsidRPr="00330756">
        <w:rPr>
          <w:sz w:val="24"/>
          <w:szCs w:val="24"/>
        </w:rPr>
        <w:t xml:space="preserve"> study. The 2</w:t>
      </w:r>
      <w:r w:rsidRPr="00330756">
        <w:rPr>
          <w:sz w:val="24"/>
          <w:szCs w:val="24"/>
          <w:vertAlign w:val="superscript"/>
        </w:rPr>
        <w:t>nd</w:t>
      </w:r>
      <w:r w:rsidRPr="00330756">
        <w:rPr>
          <w:sz w:val="24"/>
          <w:szCs w:val="24"/>
        </w:rPr>
        <w:t xml:space="preserve"> Chinese Conference on Oncology, Hengzhou, China</w:t>
      </w:r>
      <w:r>
        <w:rPr>
          <w:sz w:val="24"/>
          <w:szCs w:val="24"/>
        </w:rPr>
        <w:t>, S</w:t>
      </w:r>
      <w:r>
        <w:rPr>
          <w:rFonts w:hint="eastAsia"/>
          <w:sz w:val="24"/>
          <w:szCs w:val="24"/>
        </w:rPr>
        <w:t>e</w:t>
      </w:r>
      <w:r>
        <w:rPr>
          <w:sz w:val="24"/>
          <w:szCs w:val="24"/>
        </w:rPr>
        <w:t>p</w:t>
      </w:r>
      <w:r w:rsidRPr="00330756">
        <w:rPr>
          <w:sz w:val="24"/>
          <w:szCs w:val="24"/>
        </w:rPr>
        <w:t>t. 24-27, 2002.</w:t>
      </w:r>
    </w:p>
    <w:p w:rsidR="00F967DE" w:rsidRDefault="00F967DE" w:rsidP="00F967DE">
      <w:pPr>
        <w:numPr>
          <w:ilvl w:val="0"/>
          <w:numId w:val="35"/>
        </w:numPr>
        <w:tabs>
          <w:tab w:val="clear" w:pos="360"/>
        </w:tabs>
        <w:ind w:left="630" w:hanging="630"/>
        <w:rPr>
          <w:sz w:val="24"/>
          <w:szCs w:val="24"/>
        </w:rPr>
      </w:pPr>
      <w:r w:rsidRPr="00A60A00">
        <w:rPr>
          <w:b/>
          <w:sz w:val="24"/>
          <w:szCs w:val="24"/>
        </w:rPr>
        <w:t>Guan XY</w:t>
      </w:r>
      <w:r>
        <w:rPr>
          <w:sz w:val="24"/>
          <w:szCs w:val="24"/>
        </w:rPr>
        <w:t xml:space="preserve">. The oncogenic role of EIF-5A2 in the development of ovarian cancer. Asian-Pacific Conference of Tumor Biology 2004. </w:t>
      </w:r>
      <w:smartTag w:uri="urn:schemas-microsoft-com:office:smarttags" w:element="City">
        <w:smartTag w:uri="urn:schemas-microsoft-com:office:smarttags" w:element="place">
          <w:r>
            <w:rPr>
              <w:sz w:val="24"/>
              <w:szCs w:val="24"/>
            </w:rPr>
            <w:t>Xi’An</w:t>
          </w:r>
        </w:smartTag>
      </w:smartTag>
      <w:r>
        <w:rPr>
          <w:sz w:val="24"/>
          <w:szCs w:val="24"/>
        </w:rPr>
        <w:t xml:space="preserve">, </w:t>
      </w:r>
      <w:smartTag w:uri="urn:schemas-microsoft-com:office:smarttags" w:element="country-region">
        <w:smartTag w:uri="urn:schemas-microsoft-com:office:smarttags" w:element="place">
          <w:r>
            <w:rPr>
              <w:sz w:val="24"/>
              <w:szCs w:val="24"/>
            </w:rPr>
            <w:t>China</w:t>
          </w:r>
        </w:smartTag>
      </w:smartTag>
      <w:r>
        <w:rPr>
          <w:sz w:val="24"/>
          <w:szCs w:val="24"/>
        </w:rPr>
        <w:t xml:space="preserve">, </w:t>
      </w:r>
      <w:smartTag w:uri="urn:schemas-microsoft-com:office:smarttags" w:element="date">
        <w:smartTagPr>
          <w:attr w:name="Month" w:val="8"/>
          <w:attr w:name="Day" w:val="21"/>
          <w:attr w:name="Year" w:val="2004"/>
        </w:smartTagPr>
        <w:r>
          <w:rPr>
            <w:sz w:val="24"/>
            <w:szCs w:val="24"/>
          </w:rPr>
          <w:t>August 21-25, 2004</w:t>
        </w:r>
      </w:smartTag>
      <w:r>
        <w:rPr>
          <w:sz w:val="24"/>
          <w:szCs w:val="24"/>
        </w:rPr>
        <w:t>.</w:t>
      </w:r>
    </w:p>
    <w:p w:rsidR="00F967DE" w:rsidRDefault="00F967DE" w:rsidP="00F967DE">
      <w:pPr>
        <w:numPr>
          <w:ilvl w:val="0"/>
          <w:numId w:val="35"/>
        </w:numPr>
        <w:tabs>
          <w:tab w:val="clear" w:pos="360"/>
        </w:tabs>
        <w:ind w:left="630" w:hanging="630"/>
        <w:rPr>
          <w:sz w:val="24"/>
          <w:szCs w:val="24"/>
        </w:rPr>
      </w:pPr>
      <w:r w:rsidRPr="00A87409">
        <w:rPr>
          <w:b/>
          <w:sz w:val="24"/>
          <w:szCs w:val="24"/>
        </w:rPr>
        <w:t>Guan XY</w:t>
      </w:r>
      <w:r w:rsidRPr="00330756">
        <w:rPr>
          <w:sz w:val="24"/>
          <w:szCs w:val="24"/>
        </w:rPr>
        <w:t xml:space="preserve">. Isolation of a candidate oncogene </w:t>
      </w:r>
      <w:smartTag w:uri="urn:schemas-microsoft-com:office:smarttags" w:element="stockticker">
        <w:r w:rsidRPr="00330756">
          <w:rPr>
            <w:sz w:val="24"/>
            <w:szCs w:val="24"/>
          </w:rPr>
          <w:t>ALC</w:t>
        </w:r>
      </w:smartTag>
      <w:r w:rsidRPr="00330756">
        <w:rPr>
          <w:sz w:val="24"/>
          <w:szCs w:val="24"/>
        </w:rPr>
        <w:t>-1 from a frequently amplified region 1q</w:t>
      </w:r>
      <w:smartTag w:uri="urn:schemas-microsoft-com:office:smarttags" w:element="chmetcnv">
        <w:smartTagPr>
          <w:attr w:name="UnitName" w:val="in"/>
          <w:attr w:name="SourceValue" w:val="21"/>
          <w:attr w:name="HasSpace" w:val="True"/>
          <w:attr w:name="Negative" w:val="False"/>
          <w:attr w:name="NumberType" w:val="1"/>
          <w:attr w:name="TCSC" w:val="0"/>
        </w:smartTagPr>
        <w:r w:rsidRPr="00330756">
          <w:rPr>
            <w:sz w:val="24"/>
            <w:szCs w:val="24"/>
          </w:rPr>
          <w:t>21 in</w:t>
        </w:r>
      </w:smartTag>
      <w:r w:rsidRPr="00330756">
        <w:rPr>
          <w:sz w:val="24"/>
          <w:szCs w:val="24"/>
        </w:rPr>
        <w:t xml:space="preserve"> </w:t>
      </w:r>
      <w:smartTag w:uri="urn:schemas-microsoft-com:office:smarttags" w:element="stockticker">
        <w:r w:rsidRPr="00330756">
          <w:rPr>
            <w:sz w:val="24"/>
            <w:szCs w:val="24"/>
          </w:rPr>
          <w:t>HCC</w:t>
        </w:r>
      </w:smartTag>
      <w:r w:rsidRPr="00330756">
        <w:rPr>
          <w:sz w:val="24"/>
          <w:szCs w:val="24"/>
        </w:rPr>
        <w:t>. The 3</w:t>
      </w:r>
      <w:r w:rsidRPr="00330756">
        <w:rPr>
          <w:sz w:val="24"/>
          <w:szCs w:val="24"/>
          <w:vertAlign w:val="superscript"/>
        </w:rPr>
        <w:t>rd</w:t>
      </w:r>
      <w:r w:rsidRPr="00330756">
        <w:rPr>
          <w:sz w:val="24"/>
          <w:szCs w:val="24"/>
        </w:rPr>
        <w:t xml:space="preserve"> Chinese Conference on Oncology, </w:t>
      </w:r>
      <w:smartTag w:uri="urn:schemas-microsoft-com:office:smarttags" w:element="place">
        <w:smartTag w:uri="urn:schemas-microsoft-com:office:smarttags" w:element="City">
          <w:r w:rsidRPr="00330756">
            <w:rPr>
              <w:sz w:val="24"/>
              <w:szCs w:val="24"/>
            </w:rPr>
            <w:t>Guangzhou</w:t>
          </w:r>
        </w:smartTag>
        <w:r w:rsidRPr="00330756">
          <w:rPr>
            <w:sz w:val="24"/>
            <w:szCs w:val="24"/>
          </w:rPr>
          <w:t xml:space="preserve">, </w:t>
        </w:r>
        <w:smartTag w:uri="urn:schemas-microsoft-com:office:smarttags" w:element="country-region">
          <w:r w:rsidRPr="00330756">
            <w:rPr>
              <w:sz w:val="24"/>
              <w:szCs w:val="24"/>
            </w:rPr>
            <w:t>China</w:t>
          </w:r>
        </w:smartTag>
      </w:smartTag>
      <w:r w:rsidRPr="00330756">
        <w:rPr>
          <w:sz w:val="24"/>
          <w:szCs w:val="24"/>
        </w:rPr>
        <w:t xml:space="preserve">, </w:t>
      </w:r>
      <w:smartTag w:uri="urn:schemas-microsoft-com:office:smarttags" w:element="date">
        <w:smartTagPr>
          <w:attr w:name="Year" w:val="2004"/>
          <w:attr w:name="Day" w:val="11"/>
          <w:attr w:name="Month" w:val="11"/>
        </w:smartTagPr>
        <w:r w:rsidRPr="00330756">
          <w:rPr>
            <w:sz w:val="24"/>
            <w:szCs w:val="24"/>
          </w:rPr>
          <w:t>Nov. 11-14, 2004</w:t>
        </w:r>
      </w:smartTag>
      <w:r w:rsidRPr="00330756">
        <w:rPr>
          <w:sz w:val="24"/>
          <w:szCs w:val="24"/>
        </w:rPr>
        <w:t>.</w:t>
      </w:r>
    </w:p>
    <w:p w:rsidR="00F967DE" w:rsidRDefault="00F967DE" w:rsidP="00F967DE">
      <w:pPr>
        <w:numPr>
          <w:ilvl w:val="0"/>
          <w:numId w:val="35"/>
        </w:numPr>
        <w:tabs>
          <w:tab w:val="clear" w:pos="360"/>
        </w:tabs>
        <w:ind w:left="630" w:hanging="630"/>
        <w:rPr>
          <w:sz w:val="24"/>
          <w:szCs w:val="24"/>
        </w:rPr>
      </w:pPr>
      <w:r w:rsidRPr="00A60A00">
        <w:rPr>
          <w:b/>
          <w:sz w:val="24"/>
          <w:szCs w:val="24"/>
        </w:rPr>
        <w:t>Guan XY</w:t>
      </w:r>
      <w:r>
        <w:rPr>
          <w:sz w:val="24"/>
          <w:szCs w:val="24"/>
        </w:rPr>
        <w:t>. Application of various microarray technologies in solid tumors. The 1</w:t>
      </w:r>
      <w:r w:rsidRPr="00045230">
        <w:rPr>
          <w:sz w:val="24"/>
          <w:szCs w:val="24"/>
          <w:vertAlign w:val="superscript"/>
        </w:rPr>
        <w:t>st</w:t>
      </w:r>
      <w:r>
        <w:rPr>
          <w:sz w:val="24"/>
          <w:szCs w:val="24"/>
        </w:rPr>
        <w:t xml:space="preserve"> Chinese Symposium for Medical Research Methods and Cross Knowledge Innovation. </w:t>
      </w:r>
      <w:smartTag w:uri="urn:schemas-microsoft-com:office:smarttags" w:element="place">
        <w:smartTag w:uri="urn:schemas-microsoft-com:office:smarttags" w:element="City">
          <w:r>
            <w:rPr>
              <w:sz w:val="24"/>
              <w:szCs w:val="24"/>
            </w:rPr>
            <w:t>Beijing</w:t>
          </w:r>
        </w:smartTag>
        <w:r>
          <w:rPr>
            <w:sz w:val="24"/>
            <w:szCs w:val="24"/>
          </w:rPr>
          <w:t xml:space="preserve">, </w:t>
        </w:r>
        <w:smartTag w:uri="urn:schemas-microsoft-com:office:smarttags" w:element="country-region">
          <w:r>
            <w:rPr>
              <w:sz w:val="24"/>
              <w:szCs w:val="24"/>
            </w:rPr>
            <w:t>China</w:t>
          </w:r>
        </w:smartTag>
      </w:smartTag>
      <w:r>
        <w:rPr>
          <w:sz w:val="24"/>
          <w:szCs w:val="24"/>
        </w:rPr>
        <w:t xml:space="preserve">, </w:t>
      </w:r>
      <w:smartTag w:uri="urn:schemas-microsoft-com:office:smarttags" w:element="date">
        <w:smartTagPr>
          <w:attr w:name="Month" w:val="8"/>
          <w:attr w:name="Day" w:val="13"/>
          <w:attr w:name="Year" w:val="2005"/>
        </w:smartTagPr>
        <w:r>
          <w:rPr>
            <w:sz w:val="24"/>
            <w:szCs w:val="24"/>
          </w:rPr>
          <w:t>August 13-14, 2005</w:t>
        </w:r>
      </w:smartTag>
      <w:r>
        <w:rPr>
          <w:sz w:val="24"/>
          <w:szCs w:val="24"/>
        </w:rPr>
        <w:t>.</w:t>
      </w:r>
    </w:p>
    <w:p w:rsidR="00F967DE" w:rsidRDefault="00F967DE" w:rsidP="00F967DE">
      <w:pPr>
        <w:numPr>
          <w:ilvl w:val="0"/>
          <w:numId w:val="35"/>
        </w:numPr>
        <w:tabs>
          <w:tab w:val="clear" w:pos="360"/>
        </w:tabs>
        <w:ind w:left="630" w:hanging="630"/>
        <w:rPr>
          <w:sz w:val="24"/>
          <w:szCs w:val="24"/>
        </w:rPr>
      </w:pPr>
      <w:r w:rsidRPr="00A60A00">
        <w:rPr>
          <w:b/>
          <w:sz w:val="24"/>
          <w:szCs w:val="24"/>
        </w:rPr>
        <w:t>Guan XY</w:t>
      </w:r>
      <w:r>
        <w:rPr>
          <w:sz w:val="24"/>
          <w:szCs w:val="24"/>
        </w:rPr>
        <w:t>. Application of microarray technology in cancer research. The 4</w:t>
      </w:r>
      <w:r w:rsidRPr="008F5127">
        <w:rPr>
          <w:sz w:val="24"/>
          <w:szCs w:val="24"/>
          <w:vertAlign w:val="superscript"/>
        </w:rPr>
        <w:t>th</w:t>
      </w:r>
      <w:r>
        <w:rPr>
          <w:sz w:val="24"/>
          <w:szCs w:val="24"/>
        </w:rPr>
        <w:t xml:space="preserve"> Cross-Straight Academic Conference on Oncology. </w:t>
      </w:r>
      <w:smartTag w:uri="urn:schemas-microsoft-com:office:smarttags" w:element="place">
        <w:smartTag w:uri="urn:schemas-microsoft-com:office:smarttags" w:element="City">
          <w:r>
            <w:rPr>
              <w:sz w:val="24"/>
              <w:szCs w:val="24"/>
            </w:rPr>
            <w:t>Kunming</w:t>
          </w:r>
        </w:smartTag>
        <w:r>
          <w:rPr>
            <w:sz w:val="24"/>
            <w:szCs w:val="24"/>
          </w:rPr>
          <w:t xml:space="preserve">, </w:t>
        </w:r>
        <w:smartTag w:uri="urn:schemas-microsoft-com:office:smarttags" w:element="country-region">
          <w:r>
            <w:rPr>
              <w:sz w:val="24"/>
              <w:szCs w:val="24"/>
            </w:rPr>
            <w:t>China</w:t>
          </w:r>
        </w:smartTag>
      </w:smartTag>
      <w:r>
        <w:rPr>
          <w:sz w:val="24"/>
          <w:szCs w:val="24"/>
        </w:rPr>
        <w:t xml:space="preserve">, </w:t>
      </w:r>
      <w:smartTag w:uri="urn:schemas-microsoft-com:office:smarttags" w:element="date">
        <w:smartTagPr>
          <w:attr w:name="Month" w:val="10"/>
          <w:attr w:name="Day" w:val="20"/>
          <w:attr w:name="Year" w:val="2005"/>
        </w:smartTagPr>
        <w:r>
          <w:rPr>
            <w:sz w:val="24"/>
            <w:szCs w:val="24"/>
          </w:rPr>
          <w:t>October 20-23, 2005</w:t>
        </w:r>
      </w:smartTag>
      <w:r>
        <w:rPr>
          <w:sz w:val="24"/>
          <w:szCs w:val="24"/>
        </w:rPr>
        <w:t>.</w:t>
      </w:r>
    </w:p>
    <w:p w:rsidR="00F967DE" w:rsidRDefault="00F967DE" w:rsidP="00F967DE">
      <w:pPr>
        <w:numPr>
          <w:ilvl w:val="0"/>
          <w:numId w:val="35"/>
        </w:numPr>
        <w:tabs>
          <w:tab w:val="clear" w:pos="360"/>
        </w:tabs>
        <w:ind w:left="630" w:hanging="630"/>
        <w:rPr>
          <w:sz w:val="24"/>
          <w:szCs w:val="24"/>
        </w:rPr>
      </w:pPr>
      <w:r>
        <w:rPr>
          <w:b/>
          <w:sz w:val="24"/>
          <w:szCs w:val="24"/>
        </w:rPr>
        <w:t>Guan XY</w:t>
      </w:r>
      <w:r>
        <w:rPr>
          <w:sz w:val="24"/>
          <w:szCs w:val="24"/>
        </w:rPr>
        <w:t xml:space="preserve">. Oncogenic role of HBV “X” gene in the pathogenesis of </w:t>
      </w:r>
      <w:smartTag w:uri="urn:schemas-microsoft-com:office:smarttags" w:element="stockticker">
        <w:r>
          <w:rPr>
            <w:sz w:val="24"/>
            <w:szCs w:val="24"/>
          </w:rPr>
          <w:t>HCC</w:t>
        </w:r>
      </w:smartTag>
      <w:r>
        <w:rPr>
          <w:sz w:val="24"/>
          <w:szCs w:val="24"/>
        </w:rPr>
        <w:t xml:space="preserve">. Shanghai-Hong Kong International Liver Congress 2006. </w:t>
      </w:r>
      <w:smartTag w:uri="urn:schemas-microsoft-com:office:smarttags" w:element="place">
        <w:smartTag w:uri="urn:schemas-microsoft-com:office:smarttags" w:element="City">
          <w:r>
            <w:rPr>
              <w:sz w:val="24"/>
              <w:szCs w:val="24"/>
            </w:rPr>
            <w:t>Shanghai</w:t>
          </w:r>
        </w:smartTag>
        <w:r>
          <w:rPr>
            <w:sz w:val="24"/>
            <w:szCs w:val="24"/>
          </w:rPr>
          <w:t xml:space="preserve">, </w:t>
        </w:r>
        <w:smartTag w:uri="urn:schemas-microsoft-com:office:smarttags" w:element="country-region">
          <w:r>
            <w:rPr>
              <w:sz w:val="24"/>
              <w:szCs w:val="24"/>
            </w:rPr>
            <w:t>China</w:t>
          </w:r>
        </w:smartTag>
      </w:smartTag>
      <w:r>
        <w:rPr>
          <w:sz w:val="24"/>
          <w:szCs w:val="24"/>
        </w:rPr>
        <w:t xml:space="preserve">, </w:t>
      </w:r>
      <w:smartTag w:uri="urn:schemas-microsoft-com:office:smarttags" w:element="date">
        <w:smartTagPr>
          <w:attr w:name="Year" w:val="2006"/>
          <w:attr w:name="Day" w:val="25"/>
          <w:attr w:name="Month" w:val="3"/>
        </w:smartTagPr>
        <w:r>
          <w:rPr>
            <w:sz w:val="24"/>
            <w:szCs w:val="24"/>
          </w:rPr>
          <w:t>March 25-28, 2006</w:t>
        </w:r>
      </w:smartTag>
      <w:r>
        <w:rPr>
          <w:sz w:val="24"/>
          <w:szCs w:val="24"/>
        </w:rPr>
        <w:t>.</w:t>
      </w:r>
    </w:p>
    <w:p w:rsidR="00F967DE" w:rsidRDefault="00F967DE" w:rsidP="00F967DE">
      <w:pPr>
        <w:numPr>
          <w:ilvl w:val="0"/>
          <w:numId w:val="35"/>
        </w:numPr>
        <w:tabs>
          <w:tab w:val="clear" w:pos="360"/>
        </w:tabs>
        <w:ind w:left="630" w:hanging="630"/>
        <w:rPr>
          <w:sz w:val="24"/>
          <w:szCs w:val="24"/>
        </w:rPr>
      </w:pPr>
      <w:r w:rsidRPr="00A60A00">
        <w:rPr>
          <w:b/>
          <w:sz w:val="24"/>
          <w:szCs w:val="24"/>
        </w:rPr>
        <w:t>Guan XY</w:t>
      </w:r>
      <w:r>
        <w:rPr>
          <w:sz w:val="24"/>
          <w:szCs w:val="24"/>
        </w:rPr>
        <w:t xml:space="preserve">. Characterization of oncogenic function of eIF-5A2. Cancer 2006. </w:t>
      </w:r>
      <w:smartTag w:uri="urn:schemas-microsoft-com:office:smarttags" w:element="place">
        <w:r>
          <w:rPr>
            <w:sz w:val="24"/>
            <w:szCs w:val="24"/>
          </w:rPr>
          <w:t>Hong Kong</w:t>
        </w:r>
      </w:smartTag>
      <w:r>
        <w:rPr>
          <w:sz w:val="24"/>
          <w:szCs w:val="24"/>
        </w:rPr>
        <w:t xml:space="preserve">, </w:t>
      </w:r>
      <w:smartTag w:uri="urn:schemas-microsoft-com:office:smarttags" w:element="date">
        <w:smartTagPr>
          <w:attr w:name="Month" w:val="4"/>
          <w:attr w:name="Day" w:val="28"/>
          <w:attr w:name="Year" w:val="2006"/>
        </w:smartTagPr>
        <w:r>
          <w:rPr>
            <w:sz w:val="24"/>
            <w:szCs w:val="24"/>
          </w:rPr>
          <w:t>April 28, 2006</w:t>
        </w:r>
      </w:smartTag>
      <w:r>
        <w:rPr>
          <w:sz w:val="24"/>
          <w:szCs w:val="24"/>
        </w:rPr>
        <w:t>.</w:t>
      </w:r>
    </w:p>
    <w:p w:rsidR="00F967DE" w:rsidRDefault="00F967DE" w:rsidP="00F967DE">
      <w:pPr>
        <w:numPr>
          <w:ilvl w:val="0"/>
          <w:numId w:val="35"/>
        </w:numPr>
        <w:tabs>
          <w:tab w:val="clear" w:pos="360"/>
        </w:tabs>
        <w:ind w:left="630" w:hanging="630"/>
        <w:rPr>
          <w:sz w:val="24"/>
          <w:szCs w:val="24"/>
        </w:rPr>
      </w:pPr>
      <w:r w:rsidRPr="00A60A00">
        <w:rPr>
          <w:b/>
          <w:sz w:val="24"/>
          <w:szCs w:val="24"/>
        </w:rPr>
        <w:t>Guan XY</w:t>
      </w:r>
      <w:r>
        <w:rPr>
          <w:sz w:val="24"/>
          <w:szCs w:val="24"/>
        </w:rPr>
        <w:t xml:space="preserve">. Identification and characterization of HCC-associated cancer stem cells. Cancer 2008. </w:t>
      </w:r>
      <w:smartTag w:uri="urn:schemas-microsoft-com:office:smarttags" w:element="place">
        <w:r>
          <w:rPr>
            <w:sz w:val="24"/>
            <w:szCs w:val="24"/>
          </w:rPr>
          <w:t>Hong Kong</w:t>
        </w:r>
      </w:smartTag>
      <w:r>
        <w:rPr>
          <w:sz w:val="24"/>
          <w:szCs w:val="24"/>
        </w:rPr>
        <w:t xml:space="preserve">, </w:t>
      </w:r>
      <w:smartTag w:uri="urn:schemas-microsoft-com:office:smarttags" w:element="date">
        <w:smartTagPr>
          <w:attr w:name="Month" w:val="3"/>
          <w:attr w:name="Day" w:val="7"/>
          <w:attr w:name="Year" w:val="2008"/>
        </w:smartTagPr>
        <w:r>
          <w:rPr>
            <w:sz w:val="24"/>
            <w:szCs w:val="24"/>
          </w:rPr>
          <w:t>March 7, 2008</w:t>
        </w:r>
      </w:smartTag>
      <w:r>
        <w:rPr>
          <w:sz w:val="24"/>
          <w:szCs w:val="24"/>
        </w:rPr>
        <w:t>.</w:t>
      </w:r>
    </w:p>
    <w:p w:rsidR="00F967DE" w:rsidRDefault="00F967DE" w:rsidP="00F967DE">
      <w:pPr>
        <w:numPr>
          <w:ilvl w:val="0"/>
          <w:numId w:val="35"/>
        </w:numPr>
        <w:tabs>
          <w:tab w:val="clear" w:pos="360"/>
        </w:tabs>
        <w:ind w:left="630" w:hanging="630"/>
        <w:rPr>
          <w:sz w:val="24"/>
          <w:szCs w:val="24"/>
        </w:rPr>
      </w:pPr>
      <w:r>
        <w:rPr>
          <w:b/>
          <w:bCs/>
          <w:sz w:val="24"/>
          <w:szCs w:val="24"/>
        </w:rPr>
        <w:t>Guan X</w:t>
      </w:r>
      <w:r w:rsidRPr="003C0C46">
        <w:rPr>
          <w:b/>
          <w:bCs/>
          <w:sz w:val="24"/>
          <w:szCs w:val="24"/>
        </w:rPr>
        <w:t>Y</w:t>
      </w:r>
      <w:r>
        <w:rPr>
          <w:b/>
          <w:bCs/>
          <w:sz w:val="24"/>
          <w:szCs w:val="24"/>
        </w:rPr>
        <w:t xml:space="preserve"> </w:t>
      </w:r>
      <w:r w:rsidRPr="003A2544">
        <w:rPr>
          <w:bCs/>
          <w:sz w:val="24"/>
          <w:szCs w:val="24"/>
        </w:rPr>
        <w:t>and Ma S</w:t>
      </w:r>
      <w:r w:rsidRPr="003C0C46">
        <w:rPr>
          <w:bCs/>
          <w:sz w:val="24"/>
          <w:szCs w:val="24"/>
        </w:rPr>
        <w:t>.</w:t>
      </w:r>
      <w:r w:rsidRPr="003C0C46">
        <w:rPr>
          <w:sz w:val="24"/>
          <w:szCs w:val="24"/>
        </w:rPr>
        <w:t xml:space="preserve"> Identification and characterization of liver cancer stem cells</w:t>
      </w:r>
      <w:r>
        <w:rPr>
          <w:sz w:val="24"/>
          <w:szCs w:val="24"/>
        </w:rPr>
        <w:t>.</w:t>
      </w:r>
      <w:r w:rsidRPr="003C0C46">
        <w:rPr>
          <w:sz w:val="24"/>
          <w:szCs w:val="24"/>
        </w:rPr>
        <w:t xml:space="preserve"> </w:t>
      </w:r>
      <w:smartTag w:uri="urn:schemas-microsoft-com:office:smarttags" w:element="place">
        <w:r w:rsidRPr="00F7481B">
          <w:rPr>
            <w:iCs/>
            <w:sz w:val="24"/>
            <w:szCs w:val="24"/>
          </w:rPr>
          <w:t>Hong Kong</w:t>
        </w:r>
      </w:smartTag>
      <w:r w:rsidRPr="00F7481B">
        <w:rPr>
          <w:iCs/>
          <w:sz w:val="24"/>
          <w:szCs w:val="24"/>
        </w:rPr>
        <w:t xml:space="preserve"> - </w:t>
      </w:r>
      <w:smartTag w:uri="urn:schemas-microsoft-com:office:smarttags" w:element="City">
        <w:smartTag w:uri="urn:schemas-microsoft-com:office:smarttags" w:element="place">
          <w:r w:rsidRPr="00F7481B">
            <w:rPr>
              <w:iCs/>
              <w:sz w:val="24"/>
              <w:szCs w:val="24"/>
            </w:rPr>
            <w:t>Shanghai</w:t>
          </w:r>
        </w:smartTag>
      </w:smartTag>
      <w:r w:rsidRPr="00F7481B">
        <w:rPr>
          <w:iCs/>
          <w:sz w:val="24"/>
          <w:szCs w:val="24"/>
        </w:rPr>
        <w:t xml:space="preserve"> International Liver Congress</w:t>
      </w:r>
      <w:r w:rsidRPr="00F7481B">
        <w:rPr>
          <w:sz w:val="24"/>
          <w:szCs w:val="24"/>
        </w:rPr>
        <w:t xml:space="preserve">. </w:t>
      </w:r>
      <w:r w:rsidRPr="003C0C46">
        <w:rPr>
          <w:sz w:val="24"/>
          <w:szCs w:val="24"/>
        </w:rPr>
        <w:t>2008</w:t>
      </w:r>
      <w:r>
        <w:rPr>
          <w:sz w:val="24"/>
          <w:szCs w:val="24"/>
        </w:rPr>
        <w:t xml:space="preserve">. </w:t>
      </w:r>
      <w:smartTag w:uri="urn:schemas-microsoft-com:office:smarttags" w:element="place">
        <w:r>
          <w:rPr>
            <w:sz w:val="24"/>
            <w:szCs w:val="24"/>
          </w:rPr>
          <w:t>Hong Kong</w:t>
        </w:r>
      </w:smartTag>
      <w:r>
        <w:rPr>
          <w:sz w:val="24"/>
          <w:szCs w:val="24"/>
        </w:rPr>
        <w:t xml:space="preserve">, </w:t>
      </w:r>
      <w:smartTag w:uri="urn:schemas-microsoft-com:office:smarttags" w:element="date">
        <w:smartTagPr>
          <w:attr w:name="Month" w:val="6"/>
          <w:attr w:name="Day" w:val="12"/>
          <w:attr w:name="Year" w:val="2008"/>
        </w:smartTagPr>
        <w:r>
          <w:rPr>
            <w:sz w:val="24"/>
            <w:szCs w:val="24"/>
          </w:rPr>
          <w:t xml:space="preserve">June 12-15, </w:t>
        </w:r>
        <w:r w:rsidRPr="00040A1F">
          <w:rPr>
            <w:sz w:val="24"/>
            <w:szCs w:val="24"/>
          </w:rPr>
          <w:t>2008</w:t>
        </w:r>
      </w:smartTag>
      <w:r w:rsidRPr="00040A1F">
        <w:rPr>
          <w:sz w:val="24"/>
          <w:szCs w:val="24"/>
        </w:rPr>
        <w:t>.</w:t>
      </w:r>
    </w:p>
    <w:p w:rsidR="00F967DE" w:rsidRPr="002E71AF" w:rsidRDefault="00F967DE" w:rsidP="00F967DE">
      <w:pPr>
        <w:numPr>
          <w:ilvl w:val="0"/>
          <w:numId w:val="35"/>
        </w:numPr>
        <w:tabs>
          <w:tab w:val="clear" w:pos="360"/>
        </w:tabs>
        <w:ind w:left="630" w:hanging="630"/>
        <w:rPr>
          <w:sz w:val="24"/>
          <w:szCs w:val="24"/>
        </w:rPr>
      </w:pPr>
      <w:r w:rsidRPr="00743B4D">
        <w:rPr>
          <w:b/>
          <w:sz w:val="24"/>
          <w:szCs w:val="24"/>
        </w:rPr>
        <w:t>Guan XY</w:t>
      </w:r>
      <w:r w:rsidRPr="00743B4D">
        <w:rPr>
          <w:sz w:val="24"/>
          <w:szCs w:val="24"/>
        </w:rPr>
        <w:t xml:space="preserve">. Identification and characterization of tumor suppressor genes at 3p in ESCC. </w:t>
      </w:r>
      <w:r w:rsidRPr="00743B4D">
        <w:rPr>
          <w:rFonts w:eastAsia="Times New Roman"/>
          <w:sz w:val="24"/>
          <w:szCs w:val="24"/>
        </w:rPr>
        <w:t>Organi</w:t>
      </w:r>
      <w:r w:rsidR="007A32D7">
        <w:rPr>
          <w:rFonts w:eastAsia="Times New Roman"/>
          <w:sz w:val="24"/>
          <w:szCs w:val="24"/>
        </w:rPr>
        <w:t>z</w:t>
      </w:r>
      <w:r w:rsidRPr="00743B4D">
        <w:rPr>
          <w:rFonts w:eastAsia="Times New Roman"/>
          <w:sz w:val="24"/>
          <w:szCs w:val="24"/>
        </w:rPr>
        <w:t>ation for Oncology and Translational Research</w:t>
      </w:r>
      <w:r>
        <w:rPr>
          <w:sz w:val="24"/>
          <w:szCs w:val="24"/>
        </w:rPr>
        <w:t xml:space="preserve"> 6</w:t>
      </w:r>
      <w:r w:rsidRPr="00743B4D">
        <w:rPr>
          <w:sz w:val="24"/>
          <w:szCs w:val="24"/>
          <w:vertAlign w:val="superscript"/>
        </w:rPr>
        <w:t>th</w:t>
      </w:r>
      <w:r>
        <w:rPr>
          <w:sz w:val="24"/>
          <w:szCs w:val="24"/>
        </w:rPr>
        <w:t xml:space="preserve"> Conference. Kyoto, Japan, Feb. 26-27, 2010.</w:t>
      </w:r>
    </w:p>
    <w:p w:rsidR="00F967DE" w:rsidRPr="00743B4D" w:rsidRDefault="00F967DE" w:rsidP="00F967DE">
      <w:pPr>
        <w:numPr>
          <w:ilvl w:val="0"/>
          <w:numId w:val="35"/>
        </w:numPr>
        <w:tabs>
          <w:tab w:val="clear" w:pos="360"/>
        </w:tabs>
        <w:ind w:left="630" w:hanging="630"/>
        <w:rPr>
          <w:sz w:val="24"/>
          <w:szCs w:val="24"/>
        </w:rPr>
      </w:pPr>
      <w:r>
        <w:rPr>
          <w:b/>
          <w:sz w:val="24"/>
          <w:szCs w:val="24"/>
        </w:rPr>
        <w:lastRenderedPageBreak/>
        <w:t>Guan XY</w:t>
      </w:r>
      <w:r>
        <w:rPr>
          <w:sz w:val="24"/>
          <w:szCs w:val="24"/>
        </w:rPr>
        <w:t>. Identification and characterization of a novel oncogene CHD1L in hepatocellular carcinoma. The 2</w:t>
      </w:r>
      <w:r w:rsidRPr="008642F1">
        <w:rPr>
          <w:sz w:val="24"/>
          <w:szCs w:val="24"/>
          <w:vertAlign w:val="superscript"/>
        </w:rPr>
        <w:t>nd</w:t>
      </w:r>
      <w:r>
        <w:rPr>
          <w:sz w:val="24"/>
          <w:szCs w:val="24"/>
        </w:rPr>
        <w:t xml:space="preserve"> China-US Forum on Frontiers of Cancer Research: Cancer Prevention and Therapy. Guangzhou, China, Aug. 16-17, 2010.</w:t>
      </w:r>
    </w:p>
    <w:p w:rsidR="00F967DE" w:rsidRDefault="00F967DE" w:rsidP="00F967DE">
      <w:pPr>
        <w:numPr>
          <w:ilvl w:val="0"/>
          <w:numId w:val="35"/>
        </w:numPr>
        <w:tabs>
          <w:tab w:val="clear" w:pos="360"/>
        </w:tabs>
        <w:ind w:left="630" w:hanging="630"/>
        <w:rPr>
          <w:sz w:val="24"/>
          <w:szCs w:val="24"/>
        </w:rPr>
      </w:pPr>
      <w:r w:rsidRPr="00B917B8">
        <w:rPr>
          <w:b/>
          <w:sz w:val="24"/>
          <w:szCs w:val="24"/>
        </w:rPr>
        <w:t>Guan XY</w:t>
      </w:r>
      <w:r>
        <w:rPr>
          <w:sz w:val="24"/>
          <w:szCs w:val="24"/>
        </w:rPr>
        <w:t>. Identification and characterization of a novel oncogene CHD1L at 1q21 in HCC. 2010 Nanjing International Symposium on the Development of Tumor Biological Diagnosis and Treatment. Nanjing, China, June 12-13, 2010.</w:t>
      </w:r>
    </w:p>
    <w:p w:rsidR="00F967DE" w:rsidRDefault="00F967DE" w:rsidP="00F967DE">
      <w:pPr>
        <w:numPr>
          <w:ilvl w:val="0"/>
          <w:numId w:val="35"/>
        </w:numPr>
        <w:tabs>
          <w:tab w:val="clear" w:pos="360"/>
        </w:tabs>
        <w:ind w:left="630" w:hanging="630"/>
        <w:rPr>
          <w:sz w:val="24"/>
          <w:szCs w:val="24"/>
        </w:rPr>
      </w:pPr>
      <w:r>
        <w:rPr>
          <w:b/>
          <w:sz w:val="24"/>
          <w:szCs w:val="24"/>
        </w:rPr>
        <w:t>Guan XY</w:t>
      </w:r>
      <w:r w:rsidRPr="00743B4D">
        <w:rPr>
          <w:sz w:val="24"/>
          <w:szCs w:val="24"/>
        </w:rPr>
        <w:t xml:space="preserve">. </w:t>
      </w:r>
      <w:r>
        <w:rPr>
          <w:sz w:val="24"/>
          <w:szCs w:val="24"/>
        </w:rPr>
        <w:t>Identification and characterization of cancer stem cell in hepatocellular carcinoma. The 1</w:t>
      </w:r>
      <w:r w:rsidRPr="00743B4D">
        <w:rPr>
          <w:sz w:val="24"/>
          <w:szCs w:val="24"/>
          <w:vertAlign w:val="superscript"/>
        </w:rPr>
        <w:t>st</w:t>
      </w:r>
      <w:r>
        <w:rPr>
          <w:sz w:val="24"/>
          <w:szCs w:val="24"/>
        </w:rPr>
        <w:t xml:space="preserve"> International Workshop of the Basic and Translational Cancer Research. Shanghai, China, Oct. 12-15, 2010.</w:t>
      </w:r>
    </w:p>
    <w:p w:rsidR="00F967DE" w:rsidRDefault="00F967DE" w:rsidP="00F967DE">
      <w:pPr>
        <w:numPr>
          <w:ilvl w:val="0"/>
          <w:numId w:val="35"/>
        </w:numPr>
        <w:tabs>
          <w:tab w:val="clear" w:pos="360"/>
        </w:tabs>
        <w:ind w:left="630" w:hanging="630"/>
        <w:rPr>
          <w:sz w:val="24"/>
          <w:szCs w:val="24"/>
        </w:rPr>
      </w:pPr>
      <w:r>
        <w:rPr>
          <w:b/>
          <w:sz w:val="24"/>
          <w:szCs w:val="24"/>
        </w:rPr>
        <w:t>Guan XY</w:t>
      </w:r>
      <w:r w:rsidRPr="00217D8F">
        <w:rPr>
          <w:sz w:val="24"/>
          <w:szCs w:val="24"/>
        </w:rPr>
        <w:t>.</w:t>
      </w:r>
      <w:r>
        <w:rPr>
          <w:sz w:val="24"/>
          <w:szCs w:val="24"/>
        </w:rPr>
        <w:t xml:space="preserve"> Wnt2 secreted by tumor fibroblasts promotes tumor growth and metastasis in esophageal cancer via the activation of Wnt/β-catenin signaling pathway. </w:t>
      </w:r>
      <w:r w:rsidRPr="00743B4D">
        <w:rPr>
          <w:rFonts w:eastAsia="Times New Roman"/>
          <w:sz w:val="24"/>
          <w:szCs w:val="24"/>
        </w:rPr>
        <w:t>Organisation for Oncology and Translational Research</w:t>
      </w:r>
      <w:r>
        <w:rPr>
          <w:sz w:val="24"/>
          <w:szCs w:val="24"/>
        </w:rPr>
        <w:t xml:space="preserve"> 7</w:t>
      </w:r>
      <w:r w:rsidRPr="00743B4D">
        <w:rPr>
          <w:sz w:val="24"/>
          <w:szCs w:val="24"/>
          <w:vertAlign w:val="superscript"/>
        </w:rPr>
        <w:t>th</w:t>
      </w:r>
      <w:r>
        <w:rPr>
          <w:sz w:val="24"/>
          <w:szCs w:val="24"/>
        </w:rPr>
        <w:t xml:space="preserve"> Conference. Hong Kong, May 13-14, 2011.</w:t>
      </w:r>
    </w:p>
    <w:p w:rsidR="00F967DE" w:rsidRDefault="00F967DE" w:rsidP="00F967DE">
      <w:pPr>
        <w:numPr>
          <w:ilvl w:val="0"/>
          <w:numId w:val="35"/>
        </w:numPr>
        <w:tabs>
          <w:tab w:val="clear" w:pos="360"/>
        </w:tabs>
        <w:ind w:left="630" w:hanging="630"/>
        <w:rPr>
          <w:sz w:val="24"/>
          <w:szCs w:val="24"/>
        </w:rPr>
      </w:pPr>
      <w:r w:rsidRPr="00217D8F">
        <w:rPr>
          <w:b/>
          <w:sz w:val="24"/>
          <w:szCs w:val="24"/>
        </w:rPr>
        <w:t>Guan XY</w:t>
      </w:r>
      <w:r>
        <w:rPr>
          <w:sz w:val="24"/>
          <w:szCs w:val="24"/>
        </w:rPr>
        <w:t>. Advances in liver cancer stem cell. The 2</w:t>
      </w:r>
      <w:r w:rsidRPr="00217D8F">
        <w:rPr>
          <w:sz w:val="24"/>
          <w:szCs w:val="24"/>
          <w:vertAlign w:val="superscript"/>
        </w:rPr>
        <w:t>nd</w:t>
      </w:r>
      <w:r>
        <w:rPr>
          <w:sz w:val="24"/>
          <w:szCs w:val="24"/>
        </w:rPr>
        <w:t xml:space="preserve"> Guangzhou International Conference of Cancer Research. Guangzhou, China, May 20-22, 2011.</w:t>
      </w:r>
    </w:p>
    <w:p w:rsidR="00F967DE" w:rsidRDefault="00F967DE" w:rsidP="00F967DE">
      <w:pPr>
        <w:numPr>
          <w:ilvl w:val="0"/>
          <w:numId w:val="35"/>
        </w:numPr>
        <w:tabs>
          <w:tab w:val="clear" w:pos="360"/>
        </w:tabs>
        <w:ind w:left="630" w:hanging="630"/>
        <w:rPr>
          <w:sz w:val="24"/>
          <w:szCs w:val="24"/>
        </w:rPr>
      </w:pPr>
      <w:r>
        <w:rPr>
          <w:b/>
          <w:sz w:val="24"/>
          <w:szCs w:val="24"/>
        </w:rPr>
        <w:t>Guan XY</w:t>
      </w:r>
      <w:r w:rsidRPr="002E71AF">
        <w:rPr>
          <w:sz w:val="24"/>
          <w:szCs w:val="24"/>
        </w:rPr>
        <w:t>.</w:t>
      </w:r>
      <w:r>
        <w:rPr>
          <w:sz w:val="24"/>
          <w:szCs w:val="24"/>
        </w:rPr>
        <w:t xml:space="preserve"> Epithelial-Mesenchymal Transition (EMT) and HCC Metastasis. 18</w:t>
      </w:r>
      <w:r w:rsidRPr="002E71AF">
        <w:rPr>
          <w:sz w:val="24"/>
          <w:szCs w:val="24"/>
          <w:vertAlign w:val="superscript"/>
        </w:rPr>
        <w:t>th</w:t>
      </w:r>
      <w:r>
        <w:rPr>
          <w:sz w:val="24"/>
          <w:szCs w:val="24"/>
        </w:rPr>
        <w:t xml:space="preserve"> Hong Kong International Cancer Congress. Hong Kong, Nov. 3-5, 2011.</w:t>
      </w:r>
    </w:p>
    <w:p w:rsidR="00F967DE" w:rsidRDefault="00F967DE" w:rsidP="00F967DE">
      <w:pPr>
        <w:numPr>
          <w:ilvl w:val="0"/>
          <w:numId w:val="35"/>
        </w:numPr>
        <w:tabs>
          <w:tab w:val="clear" w:pos="360"/>
        </w:tabs>
        <w:ind w:left="630" w:hanging="630"/>
        <w:rPr>
          <w:sz w:val="24"/>
          <w:szCs w:val="24"/>
        </w:rPr>
      </w:pPr>
      <w:r>
        <w:rPr>
          <w:b/>
          <w:sz w:val="24"/>
          <w:szCs w:val="24"/>
        </w:rPr>
        <w:t>Guan XY</w:t>
      </w:r>
      <w:r w:rsidRPr="006A050A">
        <w:rPr>
          <w:sz w:val="24"/>
          <w:szCs w:val="24"/>
        </w:rPr>
        <w:t>.</w:t>
      </w:r>
      <w:r>
        <w:rPr>
          <w:sz w:val="24"/>
          <w:szCs w:val="24"/>
        </w:rPr>
        <w:t xml:space="preserve"> How molecular pathology has provided new insights into carcinogenesis and molecular heterogeneity of hepatocellular carcinoma. Asian Oncology Summit 2012, Singapore, April 13-15, 2012.</w:t>
      </w:r>
    </w:p>
    <w:p w:rsidR="00F967DE" w:rsidRPr="003A79DE" w:rsidRDefault="00F967DE" w:rsidP="00F967DE">
      <w:pPr>
        <w:numPr>
          <w:ilvl w:val="0"/>
          <w:numId w:val="35"/>
        </w:numPr>
        <w:tabs>
          <w:tab w:val="clear" w:pos="360"/>
        </w:tabs>
        <w:ind w:left="630" w:hanging="630"/>
        <w:rPr>
          <w:sz w:val="24"/>
          <w:szCs w:val="24"/>
        </w:rPr>
      </w:pPr>
      <w:r w:rsidRPr="003A79DE">
        <w:rPr>
          <w:b/>
          <w:sz w:val="24"/>
          <w:szCs w:val="24"/>
        </w:rPr>
        <w:t>Guan XY</w:t>
      </w:r>
      <w:r w:rsidRPr="003A79DE">
        <w:rPr>
          <w:sz w:val="24"/>
          <w:szCs w:val="24"/>
        </w:rPr>
        <w:t>. Characterization of CD133+ cancer stem cells in hepatocellular carcinoma</w:t>
      </w:r>
      <w:r>
        <w:rPr>
          <w:sz w:val="24"/>
          <w:szCs w:val="24"/>
        </w:rPr>
        <w:t>. The 13</w:t>
      </w:r>
      <w:r w:rsidRPr="003A79DE">
        <w:rPr>
          <w:sz w:val="24"/>
          <w:szCs w:val="24"/>
          <w:vertAlign w:val="superscript"/>
        </w:rPr>
        <w:t>th</w:t>
      </w:r>
      <w:r>
        <w:rPr>
          <w:sz w:val="24"/>
          <w:szCs w:val="24"/>
        </w:rPr>
        <w:t xml:space="preserve"> Conference of Cancer Society, Chinese Association of Pathophysiology, Zhengzhou, China, June 14-16, 2012. </w:t>
      </w:r>
    </w:p>
    <w:p w:rsidR="00F967DE" w:rsidRDefault="00F967DE" w:rsidP="00F967DE">
      <w:pPr>
        <w:numPr>
          <w:ilvl w:val="0"/>
          <w:numId w:val="35"/>
        </w:numPr>
        <w:tabs>
          <w:tab w:val="clear" w:pos="360"/>
        </w:tabs>
        <w:ind w:left="630" w:hanging="630"/>
        <w:rPr>
          <w:sz w:val="24"/>
          <w:szCs w:val="24"/>
        </w:rPr>
      </w:pPr>
      <w:r>
        <w:rPr>
          <w:sz w:val="24"/>
          <w:szCs w:val="24"/>
        </w:rPr>
        <w:t>Guan XY. The oncogeneic function of CHD1L in HCC development and progression. The 83</w:t>
      </w:r>
      <w:r w:rsidRPr="00880EF4">
        <w:rPr>
          <w:sz w:val="24"/>
          <w:szCs w:val="24"/>
          <w:vertAlign w:val="superscript"/>
        </w:rPr>
        <w:t>rd</w:t>
      </w:r>
      <w:r>
        <w:rPr>
          <w:sz w:val="24"/>
          <w:szCs w:val="24"/>
        </w:rPr>
        <w:t xml:space="preserve"> Shuang-Qing Luntan, Beijing, China, September 1-2, 2012.</w:t>
      </w:r>
    </w:p>
    <w:p w:rsidR="00F967DE" w:rsidRDefault="00F967DE" w:rsidP="00F967DE">
      <w:pPr>
        <w:numPr>
          <w:ilvl w:val="0"/>
          <w:numId w:val="35"/>
        </w:numPr>
        <w:tabs>
          <w:tab w:val="clear" w:pos="360"/>
        </w:tabs>
        <w:ind w:left="630" w:hanging="630"/>
        <w:rPr>
          <w:sz w:val="24"/>
          <w:szCs w:val="24"/>
        </w:rPr>
      </w:pPr>
      <w:r w:rsidRPr="00D749B6">
        <w:rPr>
          <w:b/>
          <w:sz w:val="24"/>
          <w:szCs w:val="24"/>
        </w:rPr>
        <w:t>Guan XY</w:t>
      </w:r>
      <w:r>
        <w:rPr>
          <w:sz w:val="24"/>
          <w:szCs w:val="24"/>
        </w:rPr>
        <w:t>. Recording A-to-I RNA editing of Antizyme inhibitor 1 predisposes to hepatocellular carcinoma. Frontiers in Biomedical Research HKU 2012, Hong Kong, December 14, 2012.</w:t>
      </w:r>
    </w:p>
    <w:p w:rsidR="00F967DE" w:rsidRPr="003C0C46" w:rsidRDefault="00F967DE" w:rsidP="00F967DE">
      <w:pPr>
        <w:numPr>
          <w:ilvl w:val="0"/>
          <w:numId w:val="35"/>
        </w:numPr>
        <w:tabs>
          <w:tab w:val="clear" w:pos="360"/>
        </w:tabs>
        <w:ind w:left="630" w:hanging="630"/>
        <w:rPr>
          <w:sz w:val="24"/>
          <w:szCs w:val="24"/>
        </w:rPr>
      </w:pPr>
      <w:r w:rsidRPr="00D749B6">
        <w:rPr>
          <w:b/>
          <w:sz w:val="24"/>
          <w:szCs w:val="24"/>
        </w:rPr>
        <w:t>Guan XY</w:t>
      </w:r>
      <w:r>
        <w:rPr>
          <w:sz w:val="24"/>
          <w:szCs w:val="24"/>
        </w:rPr>
        <w:t xml:space="preserve">. Characterization of cancer stem cell in hepatocellular carcinoma. Cancer Science Institute of Singapore, National </w:t>
      </w:r>
      <w:r w:rsidR="009940A7">
        <w:rPr>
          <w:sz w:val="24"/>
          <w:szCs w:val="24"/>
        </w:rPr>
        <w:t>U</w:t>
      </w:r>
      <w:r>
        <w:rPr>
          <w:sz w:val="24"/>
          <w:szCs w:val="24"/>
        </w:rPr>
        <w:t>niversity of Singapore, Singapore, March 5, 2013.</w:t>
      </w:r>
    </w:p>
    <w:p w:rsidR="00F967DE" w:rsidRDefault="00F967DE" w:rsidP="00F967DE">
      <w:pPr>
        <w:numPr>
          <w:ilvl w:val="0"/>
          <w:numId w:val="35"/>
        </w:numPr>
        <w:tabs>
          <w:tab w:val="clear" w:pos="360"/>
        </w:tabs>
        <w:ind w:left="630" w:hanging="630"/>
        <w:rPr>
          <w:sz w:val="24"/>
          <w:szCs w:val="24"/>
        </w:rPr>
      </w:pPr>
      <w:r w:rsidRPr="003D29B6">
        <w:rPr>
          <w:b/>
          <w:sz w:val="24"/>
          <w:szCs w:val="24"/>
        </w:rPr>
        <w:t>Guan XY</w:t>
      </w:r>
      <w:r>
        <w:rPr>
          <w:sz w:val="24"/>
          <w:szCs w:val="24"/>
        </w:rPr>
        <w:t>. Recording RNA editing of AZIN1 predisposes to hepatocellular carcinoma. The 2013 National Cancer Center of China Annual Conference. Beijing, China, March 16, 2013.</w:t>
      </w:r>
    </w:p>
    <w:p w:rsidR="00F967DE" w:rsidRDefault="00F967DE" w:rsidP="00F967DE">
      <w:pPr>
        <w:numPr>
          <w:ilvl w:val="0"/>
          <w:numId w:val="35"/>
        </w:numPr>
        <w:tabs>
          <w:tab w:val="clear" w:pos="360"/>
        </w:tabs>
        <w:ind w:left="630" w:hanging="630"/>
        <w:rPr>
          <w:sz w:val="24"/>
          <w:szCs w:val="24"/>
        </w:rPr>
      </w:pPr>
      <w:r>
        <w:rPr>
          <w:b/>
          <w:sz w:val="24"/>
          <w:szCs w:val="24"/>
        </w:rPr>
        <w:t>Guan XY</w:t>
      </w:r>
      <w:r w:rsidRPr="00533383">
        <w:rPr>
          <w:sz w:val="24"/>
          <w:szCs w:val="24"/>
        </w:rPr>
        <w:t>.</w:t>
      </w:r>
      <w:r>
        <w:rPr>
          <w:sz w:val="24"/>
          <w:szCs w:val="24"/>
        </w:rPr>
        <w:t xml:space="preserve"> Identification and characterization of a novel oncogene CHD1L in hepatocellular carcinoma. National Cancer Institute, NIH, Bethesda, USA, April 4, 2013.</w:t>
      </w:r>
    </w:p>
    <w:p w:rsidR="00F967DE" w:rsidRDefault="00F967DE" w:rsidP="00F967DE">
      <w:pPr>
        <w:numPr>
          <w:ilvl w:val="0"/>
          <w:numId w:val="35"/>
        </w:numPr>
        <w:tabs>
          <w:tab w:val="clear" w:pos="360"/>
        </w:tabs>
        <w:ind w:left="630" w:hanging="630"/>
        <w:rPr>
          <w:sz w:val="24"/>
          <w:szCs w:val="24"/>
        </w:rPr>
      </w:pPr>
      <w:r>
        <w:rPr>
          <w:b/>
          <w:sz w:val="24"/>
          <w:szCs w:val="24"/>
        </w:rPr>
        <w:t>Guan XY</w:t>
      </w:r>
      <w:r w:rsidRPr="00533383">
        <w:rPr>
          <w:sz w:val="24"/>
          <w:szCs w:val="24"/>
        </w:rPr>
        <w:t>.</w:t>
      </w:r>
      <w:r>
        <w:rPr>
          <w:sz w:val="24"/>
          <w:szCs w:val="24"/>
        </w:rPr>
        <w:t xml:space="preserve"> A-to-I editing of AZIN1 predisposes to hepatocellular carcinoma. The 9</w:t>
      </w:r>
      <w:r w:rsidRPr="00533383">
        <w:rPr>
          <w:sz w:val="24"/>
          <w:szCs w:val="24"/>
          <w:vertAlign w:val="superscript"/>
        </w:rPr>
        <w:t>th</w:t>
      </w:r>
      <w:r>
        <w:rPr>
          <w:sz w:val="24"/>
          <w:szCs w:val="24"/>
        </w:rPr>
        <w:t xml:space="preserve"> Asia Pacific Multidisciplinary Meeting for Cancer Research, Hong Kong, April 19, 2013.</w:t>
      </w:r>
    </w:p>
    <w:p w:rsidR="00F967DE" w:rsidRDefault="00F967DE" w:rsidP="00F967DE">
      <w:pPr>
        <w:numPr>
          <w:ilvl w:val="0"/>
          <w:numId w:val="35"/>
        </w:numPr>
        <w:tabs>
          <w:tab w:val="clear" w:pos="360"/>
        </w:tabs>
        <w:ind w:left="630" w:hanging="630"/>
        <w:rPr>
          <w:sz w:val="24"/>
          <w:szCs w:val="24"/>
        </w:rPr>
      </w:pPr>
      <w:r>
        <w:rPr>
          <w:b/>
          <w:sz w:val="24"/>
          <w:szCs w:val="24"/>
        </w:rPr>
        <w:t>Guan XY</w:t>
      </w:r>
      <w:r w:rsidRPr="00533383">
        <w:rPr>
          <w:sz w:val="24"/>
          <w:szCs w:val="24"/>
        </w:rPr>
        <w:t>.</w:t>
      </w:r>
      <w:r>
        <w:rPr>
          <w:sz w:val="24"/>
          <w:szCs w:val="24"/>
        </w:rPr>
        <w:t xml:space="preserve"> Identification and characterization of cancer stem cell in hepatocellular carcinoma. The 1</w:t>
      </w:r>
      <w:r w:rsidRPr="00533383">
        <w:rPr>
          <w:sz w:val="24"/>
          <w:szCs w:val="24"/>
          <w:vertAlign w:val="superscript"/>
        </w:rPr>
        <w:t>st</w:t>
      </w:r>
      <w:r>
        <w:rPr>
          <w:sz w:val="24"/>
          <w:szCs w:val="24"/>
        </w:rPr>
        <w:t xml:space="preserve"> Shagnahi International Workshop on Stem Cells in Cancer. Shanghai, China, April 19-20, 2013.</w:t>
      </w:r>
    </w:p>
    <w:p w:rsidR="00F967DE" w:rsidRDefault="00F967DE" w:rsidP="00F967DE">
      <w:pPr>
        <w:numPr>
          <w:ilvl w:val="0"/>
          <w:numId w:val="35"/>
        </w:numPr>
        <w:tabs>
          <w:tab w:val="clear" w:pos="360"/>
        </w:tabs>
        <w:ind w:left="630" w:hanging="630"/>
        <w:rPr>
          <w:sz w:val="24"/>
          <w:szCs w:val="24"/>
        </w:rPr>
      </w:pPr>
      <w:r>
        <w:rPr>
          <w:b/>
          <w:sz w:val="24"/>
          <w:szCs w:val="24"/>
        </w:rPr>
        <w:t>Guan XY</w:t>
      </w:r>
      <w:r w:rsidRPr="00D84D8C">
        <w:rPr>
          <w:sz w:val="24"/>
          <w:szCs w:val="24"/>
        </w:rPr>
        <w:t>.</w:t>
      </w:r>
      <w:r>
        <w:rPr>
          <w:sz w:val="24"/>
          <w:szCs w:val="24"/>
        </w:rPr>
        <w:t xml:space="preserve"> Identification and characterization of cancer stem cell in liver cancer. Seminar on Research and Development of Chinese Medicines. Hong Kong, Sept. 5-6, 2013.</w:t>
      </w:r>
    </w:p>
    <w:p w:rsidR="00F967DE" w:rsidRDefault="00F967DE" w:rsidP="00F967DE">
      <w:pPr>
        <w:numPr>
          <w:ilvl w:val="0"/>
          <w:numId w:val="35"/>
        </w:numPr>
        <w:tabs>
          <w:tab w:val="clear" w:pos="360"/>
        </w:tabs>
        <w:ind w:left="630" w:hanging="630"/>
        <w:rPr>
          <w:sz w:val="24"/>
          <w:szCs w:val="24"/>
        </w:rPr>
      </w:pPr>
      <w:r w:rsidRPr="00631E47">
        <w:rPr>
          <w:b/>
          <w:sz w:val="24"/>
          <w:szCs w:val="24"/>
        </w:rPr>
        <w:t>Guan XY</w:t>
      </w:r>
      <w:r>
        <w:rPr>
          <w:sz w:val="24"/>
          <w:szCs w:val="24"/>
        </w:rPr>
        <w:t>. ATOH8 depletion can reprogram non-cancer stem cells into cancer stem cells. The 2</w:t>
      </w:r>
      <w:r w:rsidRPr="00A71EAC">
        <w:rPr>
          <w:sz w:val="24"/>
          <w:szCs w:val="24"/>
          <w:vertAlign w:val="superscript"/>
        </w:rPr>
        <w:t>nd</w:t>
      </w:r>
      <w:r>
        <w:rPr>
          <w:sz w:val="24"/>
          <w:szCs w:val="24"/>
        </w:rPr>
        <w:t xml:space="preserve"> International Proteomics Symposium on Inflammation and Cancer. Guangzhou, China, May 10-11, 2014.</w:t>
      </w:r>
    </w:p>
    <w:p w:rsidR="00F967DE" w:rsidRDefault="00F967DE" w:rsidP="00F967DE">
      <w:pPr>
        <w:numPr>
          <w:ilvl w:val="0"/>
          <w:numId w:val="35"/>
        </w:numPr>
        <w:tabs>
          <w:tab w:val="clear" w:pos="360"/>
        </w:tabs>
        <w:ind w:left="630" w:hanging="630"/>
        <w:rPr>
          <w:sz w:val="24"/>
          <w:szCs w:val="24"/>
        </w:rPr>
      </w:pPr>
      <w:r w:rsidRPr="00631E47">
        <w:rPr>
          <w:b/>
          <w:sz w:val="24"/>
          <w:szCs w:val="24"/>
        </w:rPr>
        <w:lastRenderedPageBreak/>
        <w:t>Guan XY</w:t>
      </w:r>
      <w:r>
        <w:rPr>
          <w:sz w:val="24"/>
          <w:szCs w:val="24"/>
        </w:rPr>
        <w:t>. FGFR2</w:t>
      </w:r>
      <w:r w:rsidRPr="00631E47">
        <w:rPr>
          <w:sz w:val="24"/>
          <w:szCs w:val="24"/>
          <w:vertAlign w:val="superscript"/>
        </w:rPr>
        <w:t>+</w:t>
      </w:r>
      <w:r>
        <w:rPr>
          <w:sz w:val="24"/>
          <w:szCs w:val="24"/>
        </w:rPr>
        <w:t xml:space="preserve"> fibroblasts provide a suitable microenvironment for tumor development and progression in esophageal carcinoma. The 2</w:t>
      </w:r>
      <w:r w:rsidRPr="00DC01DA">
        <w:rPr>
          <w:sz w:val="24"/>
          <w:szCs w:val="24"/>
          <w:vertAlign w:val="superscript"/>
        </w:rPr>
        <w:t>nd</w:t>
      </w:r>
      <w:r>
        <w:rPr>
          <w:sz w:val="24"/>
          <w:szCs w:val="24"/>
        </w:rPr>
        <w:t xml:space="preserve"> Symposium of Cancer in Central China. Zhengzhou, China, May 24-25, 2014.</w:t>
      </w:r>
    </w:p>
    <w:p w:rsidR="00F967DE" w:rsidRDefault="00F967DE" w:rsidP="00F967DE">
      <w:pPr>
        <w:numPr>
          <w:ilvl w:val="0"/>
          <w:numId w:val="35"/>
        </w:numPr>
        <w:tabs>
          <w:tab w:val="clear" w:pos="360"/>
        </w:tabs>
        <w:ind w:left="630" w:hanging="630"/>
        <w:rPr>
          <w:sz w:val="24"/>
          <w:szCs w:val="24"/>
        </w:rPr>
      </w:pPr>
      <w:r w:rsidRPr="007F7479">
        <w:rPr>
          <w:b/>
          <w:sz w:val="24"/>
          <w:szCs w:val="24"/>
        </w:rPr>
        <w:t>Guan XY</w:t>
      </w:r>
      <w:r>
        <w:rPr>
          <w:sz w:val="24"/>
          <w:szCs w:val="24"/>
        </w:rPr>
        <w:t>. Application of molicular cytogenetics. The 1</w:t>
      </w:r>
      <w:r w:rsidRPr="00DC01DA">
        <w:rPr>
          <w:sz w:val="24"/>
          <w:szCs w:val="24"/>
          <w:vertAlign w:val="superscript"/>
        </w:rPr>
        <w:t>st</w:t>
      </w:r>
      <w:r>
        <w:rPr>
          <w:sz w:val="24"/>
          <w:szCs w:val="24"/>
        </w:rPr>
        <w:t xml:space="preserve"> Symposium of Molecular Pathology and Molecular Diagnosis in Southern China. Guangzhou, China, June 13, 2014.</w:t>
      </w:r>
    </w:p>
    <w:p w:rsidR="00F967DE" w:rsidRDefault="00F967DE" w:rsidP="00F967DE">
      <w:pPr>
        <w:numPr>
          <w:ilvl w:val="0"/>
          <w:numId w:val="35"/>
        </w:numPr>
        <w:tabs>
          <w:tab w:val="clear" w:pos="360"/>
        </w:tabs>
        <w:ind w:left="630" w:hanging="630"/>
        <w:rPr>
          <w:sz w:val="24"/>
          <w:szCs w:val="24"/>
        </w:rPr>
      </w:pPr>
      <w:r w:rsidRPr="006B5C35">
        <w:rPr>
          <w:b/>
          <w:sz w:val="24"/>
          <w:szCs w:val="24"/>
        </w:rPr>
        <w:t>Guan XY</w:t>
      </w:r>
      <w:r>
        <w:rPr>
          <w:sz w:val="24"/>
          <w:szCs w:val="24"/>
        </w:rPr>
        <w:t>. The effects of cancer microenvironment on cancer progression. The 5</w:t>
      </w:r>
      <w:r w:rsidRPr="002E1BE7">
        <w:rPr>
          <w:sz w:val="24"/>
          <w:szCs w:val="24"/>
          <w:vertAlign w:val="superscript"/>
        </w:rPr>
        <w:t>th</w:t>
      </w:r>
      <w:r>
        <w:rPr>
          <w:sz w:val="24"/>
          <w:szCs w:val="24"/>
        </w:rPr>
        <w:t xml:space="preserve">  Shanghai symposium of breast cancer research. Shanghai, China, September 17, 2014.</w:t>
      </w:r>
    </w:p>
    <w:p w:rsidR="00F967DE" w:rsidRPr="00DE71F4" w:rsidRDefault="00F967DE" w:rsidP="00F967DE">
      <w:pPr>
        <w:numPr>
          <w:ilvl w:val="0"/>
          <w:numId w:val="35"/>
        </w:numPr>
        <w:tabs>
          <w:tab w:val="clear" w:pos="360"/>
        </w:tabs>
        <w:ind w:left="630" w:hanging="630"/>
        <w:rPr>
          <w:sz w:val="24"/>
          <w:szCs w:val="24"/>
        </w:rPr>
      </w:pPr>
      <w:r w:rsidRPr="00DE71F4">
        <w:rPr>
          <w:b/>
          <w:sz w:val="24"/>
          <w:szCs w:val="24"/>
        </w:rPr>
        <w:t>Guan XY</w:t>
      </w:r>
      <w:r w:rsidRPr="00DE71F4">
        <w:rPr>
          <w:sz w:val="24"/>
          <w:szCs w:val="24"/>
        </w:rPr>
        <w:t>. Advances of cancer research and their clinical applications. The 7</w:t>
      </w:r>
      <w:r w:rsidRPr="00DE71F4">
        <w:rPr>
          <w:sz w:val="24"/>
          <w:szCs w:val="24"/>
          <w:vertAlign w:val="superscript"/>
        </w:rPr>
        <w:t>th</w:t>
      </w:r>
      <w:r w:rsidRPr="00DE71F4">
        <w:rPr>
          <w:sz w:val="24"/>
          <w:szCs w:val="24"/>
        </w:rPr>
        <w:t xml:space="preserve"> Symposium of general surgery</w:t>
      </w:r>
      <w:r w:rsidRPr="00DE71F4">
        <w:rPr>
          <w:rFonts w:hint="eastAsia"/>
          <w:sz w:val="24"/>
          <w:szCs w:val="24"/>
        </w:rPr>
        <w:t xml:space="preserve"> across the straits</w:t>
      </w:r>
      <w:r w:rsidRPr="00DE71F4">
        <w:rPr>
          <w:sz w:val="24"/>
          <w:szCs w:val="24"/>
        </w:rPr>
        <w:t>. Dalian, China, October 17-19, 2014.</w:t>
      </w:r>
    </w:p>
    <w:p w:rsidR="001B5D65" w:rsidRPr="00DE71F4" w:rsidRDefault="001B5D65" w:rsidP="00F967DE">
      <w:pPr>
        <w:numPr>
          <w:ilvl w:val="0"/>
          <w:numId w:val="35"/>
        </w:numPr>
        <w:tabs>
          <w:tab w:val="clear" w:pos="360"/>
        </w:tabs>
        <w:ind w:left="630" w:hanging="630"/>
        <w:rPr>
          <w:sz w:val="24"/>
          <w:szCs w:val="24"/>
        </w:rPr>
      </w:pPr>
      <w:r w:rsidRPr="00DE71F4">
        <w:rPr>
          <w:b/>
          <w:sz w:val="24"/>
          <w:szCs w:val="24"/>
        </w:rPr>
        <w:t>Guan XY</w:t>
      </w:r>
      <w:r w:rsidRPr="00DE71F4">
        <w:rPr>
          <w:sz w:val="24"/>
          <w:szCs w:val="24"/>
        </w:rPr>
        <w:t>. Recent advances in hepatocellular carcinoma study. The 1st Hong Kong - Shenzhen International Cancer Congress. Shenzhen, China, November 22, 2014.</w:t>
      </w:r>
    </w:p>
    <w:p w:rsidR="00B07A0E" w:rsidRPr="00DE71F4" w:rsidRDefault="00B07A0E" w:rsidP="00F967DE">
      <w:pPr>
        <w:numPr>
          <w:ilvl w:val="0"/>
          <w:numId w:val="35"/>
        </w:numPr>
        <w:tabs>
          <w:tab w:val="clear" w:pos="360"/>
        </w:tabs>
        <w:ind w:left="630" w:hanging="630"/>
        <w:rPr>
          <w:sz w:val="24"/>
          <w:szCs w:val="24"/>
        </w:rPr>
      </w:pPr>
      <w:r w:rsidRPr="00DE71F4">
        <w:rPr>
          <w:b/>
          <w:sz w:val="24"/>
          <w:szCs w:val="24"/>
        </w:rPr>
        <w:t>Guan XY</w:t>
      </w:r>
      <w:r w:rsidRPr="00DE71F4">
        <w:rPr>
          <w:sz w:val="24"/>
          <w:szCs w:val="24"/>
        </w:rPr>
        <w:t>. Molecular characterization of the tumor microenvironment. The 11</w:t>
      </w:r>
      <w:r w:rsidRPr="00DE71F4">
        <w:rPr>
          <w:sz w:val="24"/>
          <w:szCs w:val="24"/>
          <w:vertAlign w:val="superscript"/>
        </w:rPr>
        <w:t>th</w:t>
      </w:r>
      <w:r w:rsidRPr="00DE71F4">
        <w:rPr>
          <w:sz w:val="24"/>
          <w:szCs w:val="24"/>
        </w:rPr>
        <w:t xml:space="preserve"> OOTR Annual Conference. Shanghai, China, April 10-12, 2015.</w:t>
      </w:r>
    </w:p>
    <w:p w:rsidR="00B07A0E" w:rsidRPr="00DE71F4" w:rsidRDefault="00B07A0E" w:rsidP="00F967DE">
      <w:pPr>
        <w:numPr>
          <w:ilvl w:val="0"/>
          <w:numId w:val="35"/>
        </w:numPr>
        <w:tabs>
          <w:tab w:val="clear" w:pos="360"/>
        </w:tabs>
        <w:ind w:left="630" w:hanging="630"/>
        <w:rPr>
          <w:sz w:val="24"/>
          <w:szCs w:val="24"/>
        </w:rPr>
      </w:pPr>
      <w:r w:rsidRPr="00DE71F4">
        <w:rPr>
          <w:b/>
          <w:sz w:val="24"/>
          <w:szCs w:val="24"/>
        </w:rPr>
        <w:t>Guan XY</w:t>
      </w:r>
      <w:r w:rsidRPr="00DE71F4">
        <w:rPr>
          <w:sz w:val="24"/>
          <w:szCs w:val="24"/>
        </w:rPr>
        <w:t>. FGFR2+ cancer-associated fibroblasts provide a suitable microenvironment of tumor development and progression in esophageal carcinoma. The Third International Workshop of Basic and Translational Cancer Research. Hefei, China, April 10-12, 2015.</w:t>
      </w:r>
    </w:p>
    <w:p w:rsidR="00514529" w:rsidRPr="00DE71F4" w:rsidRDefault="00514529" w:rsidP="00F967DE">
      <w:pPr>
        <w:numPr>
          <w:ilvl w:val="0"/>
          <w:numId w:val="35"/>
        </w:numPr>
        <w:tabs>
          <w:tab w:val="clear" w:pos="360"/>
        </w:tabs>
        <w:ind w:left="630" w:hanging="630"/>
        <w:rPr>
          <w:sz w:val="24"/>
          <w:szCs w:val="24"/>
        </w:rPr>
      </w:pPr>
      <w:r w:rsidRPr="00DE71F4">
        <w:rPr>
          <w:b/>
          <w:sz w:val="24"/>
          <w:szCs w:val="24"/>
        </w:rPr>
        <w:t>Guan XY</w:t>
      </w:r>
      <w:r w:rsidRPr="00DE71F4">
        <w:rPr>
          <w:sz w:val="24"/>
          <w:szCs w:val="24"/>
        </w:rPr>
        <w:t>. ATOH8 depletion can reprogram non-cancer stem cells into cancer stem cells. International Digestive Disease Forum 2015, Hong Kong, June 6-7, 2015.</w:t>
      </w:r>
    </w:p>
    <w:p w:rsidR="00F246D5" w:rsidRPr="00DE71F4" w:rsidRDefault="00F246D5" w:rsidP="00F967DE">
      <w:pPr>
        <w:numPr>
          <w:ilvl w:val="0"/>
          <w:numId w:val="35"/>
        </w:numPr>
        <w:tabs>
          <w:tab w:val="clear" w:pos="360"/>
        </w:tabs>
        <w:ind w:left="630" w:hanging="630"/>
        <w:rPr>
          <w:sz w:val="24"/>
          <w:szCs w:val="24"/>
        </w:rPr>
      </w:pPr>
      <w:r w:rsidRPr="00DE71F4">
        <w:rPr>
          <w:b/>
          <w:sz w:val="24"/>
          <w:szCs w:val="24"/>
        </w:rPr>
        <w:t>Guan XY</w:t>
      </w:r>
      <w:r w:rsidRPr="00DE71F4">
        <w:rPr>
          <w:sz w:val="24"/>
          <w:szCs w:val="24"/>
        </w:rPr>
        <w:t xml:space="preserve">. </w:t>
      </w:r>
      <w:r w:rsidRPr="00DE71F4">
        <w:rPr>
          <w:rFonts w:hint="eastAsia"/>
          <w:sz w:val="24"/>
          <w:szCs w:val="24"/>
        </w:rPr>
        <w:t>D</w:t>
      </w:r>
      <w:r w:rsidRPr="00DE71F4">
        <w:rPr>
          <w:sz w:val="24"/>
          <w:szCs w:val="24"/>
        </w:rPr>
        <w:t>own-regulation</w:t>
      </w:r>
      <w:r w:rsidRPr="00DE71F4">
        <w:rPr>
          <w:rFonts w:hint="eastAsia"/>
          <w:sz w:val="24"/>
          <w:szCs w:val="24"/>
        </w:rPr>
        <w:t xml:space="preserve"> of Tumor Suppressor </w:t>
      </w:r>
      <w:r w:rsidRPr="00DE71F4">
        <w:rPr>
          <w:i/>
          <w:sz w:val="24"/>
          <w:szCs w:val="24"/>
        </w:rPr>
        <w:t>ATOH8</w:t>
      </w:r>
      <w:r w:rsidRPr="00DE71F4">
        <w:rPr>
          <w:sz w:val="24"/>
          <w:szCs w:val="24"/>
        </w:rPr>
        <w:t xml:space="preserve"> Increases </w:t>
      </w:r>
      <w:r w:rsidRPr="00DE71F4">
        <w:rPr>
          <w:rFonts w:hint="eastAsia"/>
          <w:sz w:val="24"/>
          <w:szCs w:val="24"/>
        </w:rPr>
        <w:t>Cancer Stem</w:t>
      </w:r>
      <w:r w:rsidRPr="00DE71F4">
        <w:rPr>
          <w:sz w:val="24"/>
          <w:szCs w:val="24"/>
        </w:rPr>
        <w:t xml:space="preserve">ness </w:t>
      </w:r>
      <w:r w:rsidRPr="00DE71F4">
        <w:rPr>
          <w:rFonts w:hint="eastAsia"/>
          <w:sz w:val="24"/>
          <w:szCs w:val="24"/>
        </w:rPr>
        <w:t xml:space="preserve">in </w:t>
      </w:r>
      <w:r w:rsidRPr="00DE71F4">
        <w:rPr>
          <w:sz w:val="24"/>
          <w:szCs w:val="24"/>
        </w:rPr>
        <w:t xml:space="preserve">Hepatocellular Carcinoma. The 4th China/Bangchui Island International </w:t>
      </w:r>
      <w:r w:rsidR="00840589" w:rsidRPr="00DE71F4">
        <w:rPr>
          <w:sz w:val="24"/>
          <w:szCs w:val="24"/>
        </w:rPr>
        <w:t>Frontier Forum of Cancer, Dalian, China, July 4-6, 2015.</w:t>
      </w:r>
    </w:p>
    <w:p w:rsidR="009940A7" w:rsidRPr="00DE71F4" w:rsidRDefault="00DD0F9F" w:rsidP="00F967DE">
      <w:pPr>
        <w:numPr>
          <w:ilvl w:val="0"/>
          <w:numId w:val="35"/>
        </w:numPr>
        <w:tabs>
          <w:tab w:val="clear" w:pos="360"/>
        </w:tabs>
        <w:ind w:left="630" w:hanging="630"/>
        <w:rPr>
          <w:sz w:val="24"/>
          <w:szCs w:val="24"/>
        </w:rPr>
      </w:pPr>
      <w:r w:rsidRPr="00DE71F4">
        <w:rPr>
          <w:rFonts w:hint="eastAsia"/>
          <w:b/>
          <w:sz w:val="24"/>
          <w:szCs w:val="24"/>
        </w:rPr>
        <w:t>Guan XY</w:t>
      </w:r>
      <w:r w:rsidRPr="00DE71F4">
        <w:rPr>
          <w:rFonts w:hint="eastAsia"/>
          <w:sz w:val="24"/>
          <w:szCs w:val="24"/>
        </w:rPr>
        <w:t>. ATOH8 depletion can reprogram non-cancer stem cells into cancer stem cells. Cancer Genomics and Biology 2015, Jiu-Jiang, China, Nov 13-14, 2015.</w:t>
      </w:r>
    </w:p>
    <w:p w:rsidR="003A57B0" w:rsidRDefault="003A57B0" w:rsidP="003A57B0">
      <w:pPr>
        <w:numPr>
          <w:ilvl w:val="0"/>
          <w:numId w:val="35"/>
        </w:numPr>
        <w:tabs>
          <w:tab w:val="clear" w:pos="360"/>
        </w:tabs>
        <w:ind w:left="630" w:hanging="630"/>
        <w:rPr>
          <w:sz w:val="24"/>
          <w:szCs w:val="24"/>
        </w:rPr>
      </w:pPr>
      <w:r w:rsidRPr="00DE71F4">
        <w:rPr>
          <w:rFonts w:hint="eastAsia"/>
          <w:b/>
          <w:sz w:val="24"/>
          <w:szCs w:val="24"/>
        </w:rPr>
        <w:t>Guan XY</w:t>
      </w:r>
      <w:r w:rsidRPr="00DE71F4">
        <w:rPr>
          <w:rFonts w:hint="eastAsia"/>
          <w:sz w:val="24"/>
          <w:szCs w:val="24"/>
        </w:rPr>
        <w:t>.</w:t>
      </w:r>
      <w:r>
        <w:rPr>
          <w:sz w:val="24"/>
          <w:szCs w:val="24"/>
        </w:rPr>
        <w:t xml:space="preserve"> Research progress in hepatocellular carcinoma. Shao Yi-Fu Hospital, Hangzhou, March 7, 2016.</w:t>
      </w:r>
    </w:p>
    <w:p w:rsidR="003013A8" w:rsidRDefault="003013A8" w:rsidP="003A57B0">
      <w:pPr>
        <w:numPr>
          <w:ilvl w:val="0"/>
          <w:numId w:val="35"/>
        </w:numPr>
        <w:tabs>
          <w:tab w:val="clear" w:pos="360"/>
        </w:tabs>
        <w:ind w:left="630" w:hanging="630"/>
        <w:rPr>
          <w:sz w:val="24"/>
          <w:szCs w:val="24"/>
        </w:rPr>
      </w:pPr>
      <w:r w:rsidRPr="00DE71F4">
        <w:rPr>
          <w:b/>
          <w:sz w:val="24"/>
          <w:szCs w:val="24"/>
        </w:rPr>
        <w:t>Guan XY</w:t>
      </w:r>
      <w:r w:rsidRPr="00DE71F4">
        <w:rPr>
          <w:sz w:val="24"/>
          <w:szCs w:val="24"/>
        </w:rPr>
        <w:t>. ITGA7 p</w:t>
      </w:r>
      <w:r w:rsidRPr="00DE71F4">
        <w:rPr>
          <w:rFonts w:hint="eastAsia"/>
          <w:sz w:val="24"/>
          <w:szCs w:val="24"/>
        </w:rPr>
        <w:t xml:space="preserve">lays </w:t>
      </w:r>
      <w:r w:rsidRPr="00DE71F4">
        <w:rPr>
          <w:sz w:val="24"/>
          <w:szCs w:val="24"/>
        </w:rPr>
        <w:t>i</w:t>
      </w:r>
      <w:r w:rsidRPr="00DE71F4">
        <w:rPr>
          <w:rFonts w:hint="eastAsia"/>
          <w:sz w:val="24"/>
          <w:szCs w:val="24"/>
        </w:rPr>
        <w:t xml:space="preserve">mportant </w:t>
      </w:r>
      <w:r w:rsidRPr="00DE71F4">
        <w:rPr>
          <w:sz w:val="24"/>
          <w:szCs w:val="24"/>
        </w:rPr>
        <w:t>r</w:t>
      </w:r>
      <w:r w:rsidRPr="00DE71F4">
        <w:rPr>
          <w:rFonts w:hint="eastAsia"/>
          <w:sz w:val="24"/>
          <w:szCs w:val="24"/>
        </w:rPr>
        <w:t>ole</w:t>
      </w:r>
      <w:r w:rsidRPr="00DE71F4">
        <w:rPr>
          <w:sz w:val="24"/>
          <w:szCs w:val="24"/>
        </w:rPr>
        <w:t>s</w:t>
      </w:r>
      <w:r w:rsidRPr="00DE71F4">
        <w:rPr>
          <w:rFonts w:hint="eastAsia"/>
          <w:sz w:val="24"/>
          <w:szCs w:val="24"/>
        </w:rPr>
        <w:t xml:space="preserve"> in </w:t>
      </w:r>
      <w:r w:rsidRPr="00DE71F4">
        <w:rPr>
          <w:sz w:val="24"/>
          <w:szCs w:val="24"/>
        </w:rPr>
        <w:t>regulating c</w:t>
      </w:r>
      <w:r w:rsidRPr="00DE71F4">
        <w:rPr>
          <w:rFonts w:hint="eastAsia"/>
          <w:sz w:val="24"/>
          <w:szCs w:val="24"/>
        </w:rPr>
        <w:t xml:space="preserve">ancer </w:t>
      </w:r>
      <w:r w:rsidRPr="00DE71F4">
        <w:rPr>
          <w:sz w:val="24"/>
          <w:szCs w:val="24"/>
        </w:rPr>
        <w:t>s</w:t>
      </w:r>
      <w:r w:rsidRPr="00DE71F4">
        <w:rPr>
          <w:rFonts w:hint="eastAsia"/>
          <w:sz w:val="24"/>
          <w:szCs w:val="24"/>
        </w:rPr>
        <w:t xml:space="preserve">temness </w:t>
      </w:r>
      <w:r w:rsidRPr="00DE71F4">
        <w:rPr>
          <w:sz w:val="24"/>
          <w:szCs w:val="24"/>
        </w:rPr>
        <w:t>in esophageal squamous cell carcinoma. 2016 Tumor Stem Cell Conference, Shanghai, May 6-7, 2016.</w:t>
      </w:r>
    </w:p>
    <w:p w:rsidR="00ED7EFA" w:rsidRPr="00DE71F4" w:rsidRDefault="00ED7EFA" w:rsidP="003A57B0">
      <w:pPr>
        <w:numPr>
          <w:ilvl w:val="0"/>
          <w:numId w:val="35"/>
        </w:numPr>
        <w:tabs>
          <w:tab w:val="clear" w:pos="360"/>
        </w:tabs>
        <w:ind w:left="630" w:hanging="630"/>
        <w:rPr>
          <w:sz w:val="24"/>
          <w:szCs w:val="24"/>
        </w:rPr>
      </w:pPr>
      <w:r w:rsidRPr="00ED7EFA">
        <w:rPr>
          <w:b/>
          <w:sz w:val="24"/>
          <w:szCs w:val="24"/>
        </w:rPr>
        <w:t>Guan XY</w:t>
      </w:r>
      <w:r>
        <w:rPr>
          <w:sz w:val="24"/>
          <w:szCs w:val="24"/>
        </w:rPr>
        <w:t>. Integrin ɑ7 is a functional cancer stem cell surface marker in esophageal squamous cell carcinoma. 6th CUHK International Symposium on Stem Cell Biology &amp; Regerative Medicine. Hong Kong, November 11, 2016.</w:t>
      </w:r>
    </w:p>
    <w:p w:rsidR="003A57B0" w:rsidRPr="00DE71F4" w:rsidRDefault="003A57B0" w:rsidP="003A57B0">
      <w:pPr>
        <w:numPr>
          <w:ilvl w:val="0"/>
          <w:numId w:val="35"/>
        </w:numPr>
        <w:tabs>
          <w:tab w:val="clear" w:pos="360"/>
        </w:tabs>
        <w:ind w:left="630" w:hanging="630"/>
        <w:rPr>
          <w:sz w:val="24"/>
          <w:szCs w:val="24"/>
        </w:rPr>
      </w:pPr>
      <w:r w:rsidRPr="00DE71F4">
        <w:rPr>
          <w:b/>
          <w:sz w:val="24"/>
          <w:szCs w:val="24"/>
        </w:rPr>
        <w:t>Guan XY</w:t>
      </w:r>
      <w:r w:rsidRPr="00DE71F4">
        <w:rPr>
          <w:sz w:val="24"/>
          <w:szCs w:val="24"/>
        </w:rPr>
        <w:t>. ITGA7 p</w:t>
      </w:r>
      <w:r w:rsidRPr="00DE71F4">
        <w:rPr>
          <w:rFonts w:hint="eastAsia"/>
          <w:sz w:val="24"/>
          <w:szCs w:val="24"/>
        </w:rPr>
        <w:t xml:space="preserve">lays </w:t>
      </w:r>
      <w:r w:rsidRPr="00DE71F4">
        <w:rPr>
          <w:sz w:val="24"/>
          <w:szCs w:val="24"/>
        </w:rPr>
        <w:t>i</w:t>
      </w:r>
      <w:r w:rsidRPr="00DE71F4">
        <w:rPr>
          <w:rFonts w:hint="eastAsia"/>
          <w:sz w:val="24"/>
          <w:szCs w:val="24"/>
        </w:rPr>
        <w:t xml:space="preserve">mportant </w:t>
      </w:r>
      <w:r w:rsidRPr="00DE71F4">
        <w:rPr>
          <w:sz w:val="24"/>
          <w:szCs w:val="24"/>
        </w:rPr>
        <w:t>r</w:t>
      </w:r>
      <w:r w:rsidRPr="00DE71F4">
        <w:rPr>
          <w:rFonts w:hint="eastAsia"/>
          <w:sz w:val="24"/>
          <w:szCs w:val="24"/>
        </w:rPr>
        <w:t>ole</w:t>
      </w:r>
      <w:r w:rsidRPr="00DE71F4">
        <w:rPr>
          <w:sz w:val="24"/>
          <w:szCs w:val="24"/>
        </w:rPr>
        <w:t>s</w:t>
      </w:r>
      <w:r w:rsidRPr="00DE71F4">
        <w:rPr>
          <w:rFonts w:hint="eastAsia"/>
          <w:sz w:val="24"/>
          <w:szCs w:val="24"/>
        </w:rPr>
        <w:t xml:space="preserve"> in </w:t>
      </w:r>
      <w:r w:rsidRPr="00DE71F4">
        <w:rPr>
          <w:sz w:val="24"/>
          <w:szCs w:val="24"/>
        </w:rPr>
        <w:t>regulating c</w:t>
      </w:r>
      <w:r w:rsidRPr="00DE71F4">
        <w:rPr>
          <w:rFonts w:hint="eastAsia"/>
          <w:sz w:val="24"/>
          <w:szCs w:val="24"/>
        </w:rPr>
        <w:t xml:space="preserve">ancer </w:t>
      </w:r>
      <w:r w:rsidRPr="00DE71F4">
        <w:rPr>
          <w:sz w:val="24"/>
          <w:szCs w:val="24"/>
        </w:rPr>
        <w:t>s</w:t>
      </w:r>
      <w:r w:rsidRPr="00DE71F4">
        <w:rPr>
          <w:rFonts w:hint="eastAsia"/>
          <w:sz w:val="24"/>
          <w:szCs w:val="24"/>
        </w:rPr>
        <w:t xml:space="preserve">temness </w:t>
      </w:r>
      <w:r w:rsidRPr="00DE71F4">
        <w:rPr>
          <w:sz w:val="24"/>
          <w:szCs w:val="24"/>
        </w:rPr>
        <w:t>in esophageal squamous cell carcinoma. 2016 Tumor Stem Cell Conference, Shanghai, May 6-7, 2016.</w:t>
      </w:r>
    </w:p>
    <w:p w:rsidR="003A57B0" w:rsidRDefault="003A57B0" w:rsidP="003A57B0">
      <w:pPr>
        <w:numPr>
          <w:ilvl w:val="0"/>
          <w:numId w:val="35"/>
        </w:numPr>
        <w:tabs>
          <w:tab w:val="clear" w:pos="360"/>
        </w:tabs>
        <w:ind w:left="630" w:hanging="630"/>
        <w:rPr>
          <w:sz w:val="24"/>
          <w:szCs w:val="24"/>
        </w:rPr>
      </w:pPr>
      <w:r w:rsidRPr="00DE71F4">
        <w:rPr>
          <w:b/>
          <w:sz w:val="24"/>
          <w:szCs w:val="24"/>
        </w:rPr>
        <w:t>Guan XY</w:t>
      </w:r>
      <w:r w:rsidRPr="00DE71F4">
        <w:rPr>
          <w:sz w:val="24"/>
          <w:szCs w:val="24"/>
        </w:rPr>
        <w:t>. Identification and characterization of oncogene CHD1L in hepatocellular carcinoma. Shanghai Cancer Hospital, May 5, 2016.</w:t>
      </w:r>
    </w:p>
    <w:p w:rsidR="003A57B0" w:rsidRDefault="003A57B0" w:rsidP="003A57B0">
      <w:pPr>
        <w:numPr>
          <w:ilvl w:val="0"/>
          <w:numId w:val="35"/>
        </w:numPr>
        <w:tabs>
          <w:tab w:val="clear" w:pos="360"/>
        </w:tabs>
        <w:ind w:left="630" w:hanging="630"/>
        <w:rPr>
          <w:sz w:val="24"/>
          <w:szCs w:val="24"/>
        </w:rPr>
      </w:pPr>
      <w:r w:rsidRPr="00DE71F4">
        <w:rPr>
          <w:rFonts w:hint="eastAsia"/>
          <w:b/>
          <w:sz w:val="24"/>
          <w:szCs w:val="24"/>
        </w:rPr>
        <w:t>Guan XY</w:t>
      </w:r>
      <w:r w:rsidRPr="00DE71F4">
        <w:rPr>
          <w:rFonts w:hint="eastAsia"/>
          <w:sz w:val="24"/>
          <w:szCs w:val="24"/>
        </w:rPr>
        <w:t>.</w:t>
      </w:r>
      <w:r>
        <w:rPr>
          <w:sz w:val="24"/>
          <w:szCs w:val="24"/>
        </w:rPr>
        <w:t xml:space="preserve"> Cancer microenvironment in esophageal squamous cell carcinoma. Wuhan People's Hospital, Wuhan, June 30, 2016.</w:t>
      </w:r>
    </w:p>
    <w:p w:rsidR="007504A1" w:rsidRDefault="003A57B0" w:rsidP="003A57B0">
      <w:pPr>
        <w:numPr>
          <w:ilvl w:val="0"/>
          <w:numId w:val="35"/>
        </w:numPr>
        <w:tabs>
          <w:tab w:val="clear" w:pos="360"/>
        </w:tabs>
        <w:ind w:left="630" w:hanging="630"/>
        <w:rPr>
          <w:sz w:val="24"/>
          <w:szCs w:val="24"/>
        </w:rPr>
      </w:pPr>
      <w:r w:rsidRPr="00B93B8B">
        <w:rPr>
          <w:b/>
          <w:sz w:val="24"/>
          <w:szCs w:val="24"/>
        </w:rPr>
        <w:t>Guan XY</w:t>
      </w:r>
      <w:r>
        <w:rPr>
          <w:sz w:val="24"/>
          <w:szCs w:val="24"/>
        </w:rPr>
        <w:t>. Recent advances of cancer stem cell research. Shenzhen University, Shenzhen, April 7, 2017.</w:t>
      </w:r>
    </w:p>
    <w:p w:rsidR="00ED7EFA" w:rsidRDefault="00ED7EFA" w:rsidP="003A57B0">
      <w:pPr>
        <w:numPr>
          <w:ilvl w:val="0"/>
          <w:numId w:val="35"/>
        </w:numPr>
        <w:tabs>
          <w:tab w:val="clear" w:pos="360"/>
        </w:tabs>
        <w:ind w:left="630" w:hanging="630"/>
        <w:rPr>
          <w:sz w:val="24"/>
          <w:szCs w:val="24"/>
        </w:rPr>
      </w:pPr>
      <w:r w:rsidRPr="00ED7EFA">
        <w:rPr>
          <w:b/>
          <w:sz w:val="24"/>
          <w:szCs w:val="24"/>
        </w:rPr>
        <w:t>Guan XY</w:t>
      </w:r>
      <w:r>
        <w:rPr>
          <w:sz w:val="24"/>
          <w:szCs w:val="24"/>
        </w:rPr>
        <w:t xml:space="preserve">. </w:t>
      </w:r>
      <w:r w:rsidRPr="004E681A">
        <w:rPr>
          <w:sz w:val="24"/>
          <w:szCs w:val="24"/>
        </w:rPr>
        <w:t xml:space="preserve">Integrin ɑ7 is a functional cancer stem cell surface marker in </w:t>
      </w:r>
      <w:r>
        <w:rPr>
          <w:sz w:val="24"/>
          <w:szCs w:val="24"/>
        </w:rPr>
        <w:t>ESCC. The 4</w:t>
      </w:r>
      <w:r w:rsidRPr="004E681A">
        <w:rPr>
          <w:sz w:val="24"/>
          <w:szCs w:val="24"/>
          <w:vertAlign w:val="superscript"/>
        </w:rPr>
        <w:t>th</w:t>
      </w:r>
      <w:r>
        <w:rPr>
          <w:sz w:val="24"/>
          <w:szCs w:val="24"/>
        </w:rPr>
        <w:t xml:space="preserve"> International Workshop of Basic and Translational Cancer Research. Guiyang, China, April 21-23, 2017.</w:t>
      </w:r>
    </w:p>
    <w:p w:rsidR="00ED7EFA" w:rsidRDefault="00ED7EFA" w:rsidP="003A57B0">
      <w:pPr>
        <w:numPr>
          <w:ilvl w:val="0"/>
          <w:numId w:val="35"/>
        </w:numPr>
        <w:tabs>
          <w:tab w:val="clear" w:pos="360"/>
        </w:tabs>
        <w:ind w:left="630" w:hanging="630"/>
        <w:rPr>
          <w:sz w:val="24"/>
          <w:szCs w:val="24"/>
        </w:rPr>
      </w:pPr>
      <w:r w:rsidRPr="00ED7EFA">
        <w:rPr>
          <w:b/>
          <w:sz w:val="24"/>
          <w:szCs w:val="24"/>
        </w:rPr>
        <w:t>Guan XY</w:t>
      </w:r>
      <w:r>
        <w:rPr>
          <w:sz w:val="24"/>
          <w:szCs w:val="24"/>
        </w:rPr>
        <w:t>. IGF-1 evokes dormant tumor by switching cancer stem cell division from asymmetric to symmetric in lung cancer. 2017 International Symposium on Genomics and Regenerative Medicine. Hong Kong, August 28-September 1, 2017.</w:t>
      </w:r>
    </w:p>
    <w:p w:rsidR="00D76AFD" w:rsidRDefault="00E60816" w:rsidP="003A57B0">
      <w:pPr>
        <w:numPr>
          <w:ilvl w:val="0"/>
          <w:numId w:val="35"/>
        </w:numPr>
        <w:tabs>
          <w:tab w:val="clear" w:pos="360"/>
        </w:tabs>
        <w:ind w:left="630" w:hanging="630"/>
        <w:rPr>
          <w:sz w:val="24"/>
          <w:szCs w:val="24"/>
        </w:rPr>
      </w:pPr>
      <w:r w:rsidRPr="00E60816">
        <w:rPr>
          <w:b/>
          <w:sz w:val="24"/>
          <w:szCs w:val="24"/>
        </w:rPr>
        <w:lastRenderedPageBreak/>
        <w:t>Guan XY</w:t>
      </w:r>
      <w:r>
        <w:rPr>
          <w:sz w:val="24"/>
          <w:szCs w:val="24"/>
        </w:rPr>
        <w:t>. Mobilization, recruitment and matuation of cancer-associated fibroblasts in esophageal cancer. Zhi-Jiang Scientic Symposium of Cancer Diagnosis and Treatment. Hangzhou, China, October 20, 2017.</w:t>
      </w:r>
    </w:p>
    <w:p w:rsidR="00B158F9" w:rsidRPr="00B158F9" w:rsidRDefault="00B158F9" w:rsidP="003A57B0">
      <w:pPr>
        <w:numPr>
          <w:ilvl w:val="0"/>
          <w:numId w:val="35"/>
        </w:numPr>
        <w:tabs>
          <w:tab w:val="clear" w:pos="360"/>
        </w:tabs>
        <w:ind w:left="630" w:hanging="630"/>
        <w:rPr>
          <w:sz w:val="24"/>
          <w:szCs w:val="24"/>
        </w:rPr>
      </w:pPr>
      <w:r w:rsidRPr="00B158F9">
        <w:rPr>
          <w:b/>
          <w:sz w:val="24"/>
          <w:szCs w:val="24"/>
        </w:rPr>
        <w:t>Guan XY</w:t>
      </w:r>
      <w:r w:rsidRPr="00B158F9">
        <w:rPr>
          <w:sz w:val="24"/>
          <w:szCs w:val="24"/>
        </w:rPr>
        <w:t xml:space="preserve">. Recoding RNA editing of </w:t>
      </w:r>
      <w:r w:rsidRPr="00B158F9">
        <w:rPr>
          <w:i/>
          <w:sz w:val="24"/>
          <w:szCs w:val="24"/>
        </w:rPr>
        <w:t>antizyme inhibitor 1</w:t>
      </w:r>
      <w:r w:rsidRPr="00B158F9">
        <w:rPr>
          <w:sz w:val="24"/>
          <w:szCs w:val="24"/>
        </w:rPr>
        <w:t xml:space="preserve"> predisposes to hepatocellular carcinoma</w:t>
      </w:r>
      <w:r>
        <w:rPr>
          <w:sz w:val="24"/>
          <w:szCs w:val="24"/>
        </w:rPr>
        <w:t>. International RNA Symposium 2017, Hong Kong, November 14, 2017.</w:t>
      </w:r>
    </w:p>
    <w:p w:rsidR="00E60816" w:rsidRPr="00742547" w:rsidRDefault="00E60816" w:rsidP="00E60816">
      <w:pPr>
        <w:numPr>
          <w:ilvl w:val="0"/>
          <w:numId w:val="35"/>
        </w:numPr>
        <w:tabs>
          <w:tab w:val="clear" w:pos="360"/>
        </w:tabs>
        <w:ind w:left="630" w:hanging="630"/>
        <w:rPr>
          <w:sz w:val="24"/>
          <w:szCs w:val="24"/>
        </w:rPr>
      </w:pPr>
      <w:r w:rsidRPr="00B158F9">
        <w:rPr>
          <w:b/>
          <w:sz w:val="24"/>
          <w:szCs w:val="24"/>
        </w:rPr>
        <w:t>Guan XY</w:t>
      </w:r>
      <w:r w:rsidRPr="00B158F9">
        <w:rPr>
          <w:sz w:val="24"/>
          <w:szCs w:val="24"/>
        </w:rPr>
        <w:t xml:space="preserve">. </w:t>
      </w:r>
      <w:r w:rsidRPr="00B158F9">
        <w:rPr>
          <w:bCs/>
          <w:sz w:val="24"/>
          <w:szCs w:val="24"/>
        </w:rPr>
        <w:t>PDSS2 deficiency</w:t>
      </w:r>
      <w:r w:rsidRPr="00E60816">
        <w:rPr>
          <w:bCs/>
          <w:sz w:val="24"/>
          <w:szCs w:val="24"/>
        </w:rPr>
        <w:t xml:space="preserve"> induces the development of hepatocellular carcinoma by reprogramming glucose metabolism</w:t>
      </w:r>
      <w:r>
        <w:rPr>
          <w:bCs/>
          <w:sz w:val="24"/>
          <w:szCs w:val="24"/>
        </w:rPr>
        <w:t>. Cold Spring Harbor Asia "Liver Biology , Diseases &amp; Cancer", Suzhou, China, December 4-8, 2017.</w:t>
      </w:r>
    </w:p>
    <w:p w:rsidR="00742547" w:rsidRPr="002048EA" w:rsidRDefault="00742547" w:rsidP="00E60816">
      <w:pPr>
        <w:numPr>
          <w:ilvl w:val="0"/>
          <w:numId w:val="35"/>
        </w:numPr>
        <w:tabs>
          <w:tab w:val="clear" w:pos="360"/>
        </w:tabs>
        <w:ind w:left="630" w:hanging="630"/>
        <w:rPr>
          <w:sz w:val="24"/>
          <w:szCs w:val="24"/>
        </w:rPr>
      </w:pPr>
      <w:r w:rsidRPr="00742547">
        <w:rPr>
          <w:rFonts w:hint="eastAsia"/>
          <w:b/>
          <w:bCs/>
          <w:sz w:val="24"/>
          <w:szCs w:val="24"/>
        </w:rPr>
        <w:t>Guan</w:t>
      </w:r>
      <w:r w:rsidRPr="00742547">
        <w:rPr>
          <w:b/>
          <w:bCs/>
          <w:sz w:val="24"/>
          <w:szCs w:val="24"/>
        </w:rPr>
        <w:t xml:space="preserve"> XY</w:t>
      </w:r>
      <w:r>
        <w:rPr>
          <w:bCs/>
          <w:sz w:val="24"/>
          <w:szCs w:val="24"/>
        </w:rPr>
        <w:t>. The advances in cancer stem cell research. 2nd Singapore Liver Cancer Consortium Symposium, Singapore, April 27, 2018.</w:t>
      </w:r>
    </w:p>
    <w:p w:rsidR="002048EA" w:rsidRPr="00872664" w:rsidRDefault="002048EA" w:rsidP="002048EA">
      <w:pPr>
        <w:numPr>
          <w:ilvl w:val="0"/>
          <w:numId w:val="35"/>
        </w:numPr>
        <w:tabs>
          <w:tab w:val="clear" w:pos="360"/>
        </w:tabs>
        <w:ind w:left="630" w:hanging="630"/>
        <w:rPr>
          <w:sz w:val="24"/>
          <w:szCs w:val="24"/>
        </w:rPr>
      </w:pPr>
      <w:r w:rsidRPr="00742547">
        <w:rPr>
          <w:rFonts w:hint="eastAsia"/>
          <w:b/>
          <w:bCs/>
          <w:sz w:val="24"/>
          <w:szCs w:val="24"/>
        </w:rPr>
        <w:t>Guan</w:t>
      </w:r>
      <w:r w:rsidRPr="00742547">
        <w:rPr>
          <w:b/>
          <w:bCs/>
          <w:sz w:val="24"/>
          <w:szCs w:val="24"/>
        </w:rPr>
        <w:t xml:space="preserve"> XY</w:t>
      </w:r>
      <w:r>
        <w:rPr>
          <w:bCs/>
          <w:sz w:val="24"/>
          <w:szCs w:val="24"/>
        </w:rPr>
        <w:t>. Recent advances in cancer stem cell research. Beijing Qinhua Changgen Hospital, Beijing, July 11, 2018.</w:t>
      </w:r>
    </w:p>
    <w:p w:rsidR="002048EA" w:rsidRPr="00872664" w:rsidRDefault="002048EA" w:rsidP="002048EA">
      <w:pPr>
        <w:numPr>
          <w:ilvl w:val="0"/>
          <w:numId w:val="35"/>
        </w:numPr>
        <w:tabs>
          <w:tab w:val="clear" w:pos="360"/>
        </w:tabs>
        <w:ind w:left="630" w:hanging="630"/>
        <w:rPr>
          <w:sz w:val="24"/>
          <w:szCs w:val="24"/>
        </w:rPr>
      </w:pPr>
      <w:r w:rsidRPr="00872664">
        <w:rPr>
          <w:b/>
          <w:bCs/>
          <w:sz w:val="24"/>
          <w:szCs w:val="24"/>
        </w:rPr>
        <w:t>Guan XY</w:t>
      </w:r>
      <w:r>
        <w:rPr>
          <w:bCs/>
          <w:sz w:val="24"/>
          <w:szCs w:val="24"/>
        </w:rPr>
        <w:t>. The advances in esophageal cancer research. Annual Meeting of Henan Province Cancer Society, Zhengzhou, China, August 31-September 2, 2018.</w:t>
      </w:r>
    </w:p>
    <w:p w:rsidR="002048EA" w:rsidRPr="00E60816" w:rsidRDefault="002048EA" w:rsidP="002048EA">
      <w:pPr>
        <w:numPr>
          <w:ilvl w:val="0"/>
          <w:numId w:val="35"/>
        </w:numPr>
        <w:tabs>
          <w:tab w:val="clear" w:pos="360"/>
        </w:tabs>
        <w:ind w:left="630" w:hanging="630"/>
        <w:rPr>
          <w:sz w:val="24"/>
          <w:szCs w:val="24"/>
        </w:rPr>
      </w:pPr>
      <w:r>
        <w:rPr>
          <w:bCs/>
          <w:sz w:val="24"/>
          <w:szCs w:val="24"/>
        </w:rPr>
        <w:t>Guan XY. How cancer recruit cancer-associated fibroblasts and establish a suitable microenvironment? 2</w:t>
      </w:r>
      <w:r w:rsidRPr="00872664">
        <w:rPr>
          <w:bCs/>
          <w:sz w:val="24"/>
          <w:szCs w:val="24"/>
          <w:vertAlign w:val="superscript"/>
        </w:rPr>
        <w:t>nd</w:t>
      </w:r>
      <w:r>
        <w:rPr>
          <w:bCs/>
          <w:sz w:val="24"/>
          <w:szCs w:val="24"/>
        </w:rPr>
        <w:t xml:space="preserve"> Hong Kong International Oncology Forum cum 4th Hong Kong-Shenzhen International Cancer Congress. Shenzhen, China, September 7, 2018.</w:t>
      </w:r>
    </w:p>
    <w:p w:rsidR="00EF5A56" w:rsidRDefault="00EF5A56" w:rsidP="00691703">
      <w:pPr>
        <w:ind w:right="-90"/>
        <w:rPr>
          <w:sz w:val="24"/>
        </w:rPr>
      </w:pPr>
    </w:p>
    <w:p w:rsidR="00691703" w:rsidRDefault="00691703" w:rsidP="00691703">
      <w:pPr>
        <w:ind w:right="-90"/>
        <w:rPr>
          <w:rFonts w:eastAsia="'宋体"/>
          <w:b/>
          <w:sz w:val="24"/>
          <w:lang w:eastAsia="zh-TW"/>
        </w:rPr>
      </w:pPr>
      <w:r>
        <w:rPr>
          <w:rFonts w:eastAsia="'宋体"/>
          <w:b/>
          <w:sz w:val="24"/>
          <w:u w:val="single"/>
          <w:lang w:eastAsia="zh-TW"/>
        </w:rPr>
        <w:t>Book Chapters</w:t>
      </w:r>
      <w:r>
        <w:rPr>
          <w:rFonts w:eastAsia="'宋体"/>
          <w:b/>
          <w:sz w:val="24"/>
          <w:lang w:eastAsia="zh-TW"/>
        </w:rPr>
        <w:t>:</w:t>
      </w:r>
    </w:p>
    <w:p w:rsidR="00691703" w:rsidRDefault="00691703" w:rsidP="00691703">
      <w:pPr>
        <w:ind w:right="-90"/>
        <w:rPr>
          <w:rFonts w:eastAsia="'宋体"/>
          <w:sz w:val="24"/>
          <w:lang w:eastAsia="zh-TW"/>
        </w:rPr>
      </w:pPr>
    </w:p>
    <w:p w:rsidR="00691703" w:rsidRDefault="00691703" w:rsidP="00CA49BF">
      <w:pPr>
        <w:numPr>
          <w:ilvl w:val="0"/>
          <w:numId w:val="10"/>
        </w:numPr>
        <w:ind w:right="-90"/>
        <w:rPr>
          <w:rFonts w:eastAsia="'宋体"/>
          <w:sz w:val="24"/>
          <w:lang w:eastAsia="zh-TW"/>
        </w:rPr>
      </w:pPr>
      <w:r>
        <w:rPr>
          <w:rFonts w:eastAsia="'宋体"/>
          <w:sz w:val="24"/>
          <w:lang w:eastAsia="zh-TW"/>
        </w:rPr>
        <w:t xml:space="preserve">Meltzer PS, </w:t>
      </w:r>
      <w:r>
        <w:rPr>
          <w:rFonts w:eastAsia="'宋体"/>
          <w:b/>
          <w:sz w:val="24"/>
          <w:lang w:eastAsia="zh-TW"/>
        </w:rPr>
        <w:t>Guan</w:t>
      </w:r>
      <w:r>
        <w:rPr>
          <w:rFonts w:eastAsia="'宋体"/>
          <w:sz w:val="24"/>
          <w:lang w:eastAsia="zh-TW"/>
        </w:rPr>
        <w:t xml:space="preserve"> </w:t>
      </w:r>
      <w:r w:rsidR="00C26885">
        <w:rPr>
          <w:rFonts w:eastAsia="'宋体"/>
          <w:b/>
          <w:sz w:val="24"/>
          <w:lang w:eastAsia="zh-TW"/>
        </w:rPr>
        <w:t>X</w:t>
      </w:r>
      <w:r>
        <w:rPr>
          <w:rFonts w:eastAsia="'宋体"/>
          <w:b/>
          <w:sz w:val="24"/>
          <w:lang w:eastAsia="zh-TW"/>
        </w:rPr>
        <w:t>Y,</w:t>
      </w:r>
      <w:r>
        <w:rPr>
          <w:rFonts w:eastAsia="'宋体"/>
          <w:sz w:val="24"/>
          <w:lang w:eastAsia="zh-TW"/>
        </w:rPr>
        <w:t xml:space="preserve"> Zhang J, and Trent JM: Chapter 8: Microdissection and direct PCR amplification of human chromosomes. In Human Chromosomes: Principles and Techniques, 2</w:t>
      </w:r>
      <w:r>
        <w:rPr>
          <w:rFonts w:eastAsia="'宋体"/>
          <w:sz w:val="24"/>
          <w:vertAlign w:val="superscript"/>
          <w:lang w:eastAsia="zh-TW"/>
        </w:rPr>
        <w:t>nd</w:t>
      </w:r>
      <w:r>
        <w:rPr>
          <w:rFonts w:eastAsia="'宋体"/>
          <w:sz w:val="24"/>
          <w:lang w:eastAsia="zh-TW"/>
        </w:rPr>
        <w:t xml:space="preserve"> ed,</w:t>
      </w:r>
      <w:r>
        <w:rPr>
          <w:rFonts w:eastAsia="'宋体" w:hint="eastAsia"/>
          <w:sz w:val="24"/>
        </w:rPr>
        <w:t xml:space="preserve"> Edited by: R. Verma,</w:t>
      </w:r>
      <w:r>
        <w:rPr>
          <w:rFonts w:eastAsia="'宋体"/>
          <w:sz w:val="24"/>
          <w:lang w:eastAsia="zh-TW"/>
        </w:rPr>
        <w:t xml:space="preserve"> McGraw-Hill, Inc., </w:t>
      </w:r>
      <w:smartTag w:uri="urn:schemas-microsoft-com:office:smarttags" w:element="State">
        <w:smartTag w:uri="urn:schemas-microsoft-com:office:smarttags" w:element="place">
          <w:r>
            <w:rPr>
              <w:rFonts w:eastAsia="'宋体"/>
              <w:sz w:val="24"/>
              <w:lang w:eastAsia="zh-TW"/>
            </w:rPr>
            <w:t>New York</w:t>
          </w:r>
        </w:smartTag>
      </w:smartTag>
      <w:r>
        <w:rPr>
          <w:rFonts w:eastAsia="'宋体"/>
          <w:sz w:val="24"/>
          <w:lang w:eastAsia="zh-TW"/>
        </w:rPr>
        <w:t>, pp271-279, 1995.</w:t>
      </w:r>
    </w:p>
    <w:p w:rsidR="00691703" w:rsidRDefault="00691703" w:rsidP="00CA49BF">
      <w:pPr>
        <w:numPr>
          <w:ilvl w:val="0"/>
          <w:numId w:val="10"/>
        </w:numPr>
        <w:ind w:right="-90"/>
        <w:rPr>
          <w:rFonts w:eastAsia="'宋体"/>
          <w:sz w:val="24"/>
          <w:lang w:eastAsia="zh-TW"/>
        </w:rPr>
      </w:pPr>
      <w:r>
        <w:rPr>
          <w:rFonts w:eastAsia="'宋体"/>
          <w:sz w:val="24"/>
          <w:lang w:eastAsia="zh-TW"/>
        </w:rPr>
        <w:t xml:space="preserve">Bittner M, </w:t>
      </w:r>
      <w:r w:rsidR="00C26885">
        <w:rPr>
          <w:rFonts w:eastAsia="'宋体"/>
          <w:b/>
          <w:sz w:val="24"/>
          <w:lang w:eastAsia="zh-TW"/>
        </w:rPr>
        <w:t>Guan X</w:t>
      </w:r>
      <w:r>
        <w:rPr>
          <w:rFonts w:eastAsia="'宋体"/>
          <w:b/>
          <w:sz w:val="24"/>
          <w:lang w:eastAsia="zh-TW"/>
        </w:rPr>
        <w:t>Y,</w:t>
      </w:r>
      <w:r>
        <w:rPr>
          <w:rFonts w:eastAsia="'宋体"/>
          <w:sz w:val="24"/>
          <w:lang w:eastAsia="zh-TW"/>
        </w:rPr>
        <w:t xml:space="preserve"> Zhang J, Burgess A, Meltzer PS, Trent JM: Chapter 3: Chromosome microdissection. In Introduction to Fluorescence In Situ Hybridization: Priciples and Clinical Applications. </w:t>
      </w:r>
      <w:r>
        <w:rPr>
          <w:rFonts w:eastAsia="'宋体" w:hint="eastAsia"/>
          <w:sz w:val="24"/>
        </w:rPr>
        <w:t xml:space="preserve">Edited by: D. Pinkel, </w:t>
      </w:r>
      <w:r>
        <w:rPr>
          <w:rFonts w:eastAsia="'宋体"/>
          <w:sz w:val="24"/>
          <w:lang w:eastAsia="zh-TW"/>
        </w:rPr>
        <w:t xml:space="preserve">Wiley-Liss, Inc., </w:t>
      </w:r>
      <w:r>
        <w:rPr>
          <w:rFonts w:eastAsia="'宋体" w:hint="eastAsia"/>
          <w:sz w:val="24"/>
        </w:rPr>
        <w:t>pp</w:t>
      </w:r>
      <w:r>
        <w:rPr>
          <w:rFonts w:eastAsia="'宋体"/>
          <w:sz w:val="24"/>
          <w:lang w:eastAsia="zh-TW"/>
        </w:rPr>
        <w:t>53-76, 1999.</w:t>
      </w:r>
    </w:p>
    <w:p w:rsidR="00691703" w:rsidRDefault="00C26885" w:rsidP="00CA49BF">
      <w:pPr>
        <w:numPr>
          <w:ilvl w:val="0"/>
          <w:numId w:val="10"/>
        </w:numPr>
        <w:ind w:right="-90"/>
        <w:rPr>
          <w:rFonts w:eastAsia="'宋体"/>
          <w:sz w:val="24"/>
          <w:lang w:eastAsia="zh-TW"/>
        </w:rPr>
      </w:pPr>
      <w:r>
        <w:rPr>
          <w:rFonts w:eastAsia="'宋体"/>
          <w:b/>
          <w:sz w:val="24"/>
          <w:lang w:eastAsia="zh-TW"/>
        </w:rPr>
        <w:t>Guan X</w:t>
      </w:r>
      <w:r w:rsidR="00691703">
        <w:rPr>
          <w:rFonts w:eastAsia="'宋体"/>
          <w:b/>
          <w:sz w:val="24"/>
          <w:lang w:eastAsia="zh-TW"/>
        </w:rPr>
        <w:t>Y</w:t>
      </w:r>
      <w:r w:rsidR="00691703">
        <w:rPr>
          <w:rFonts w:eastAsia="'宋体"/>
          <w:sz w:val="24"/>
          <w:lang w:eastAsia="zh-TW"/>
        </w:rPr>
        <w:t xml:space="preserve"> and Trent JM: Chapter </w:t>
      </w:r>
      <w:r w:rsidR="00691703">
        <w:rPr>
          <w:rFonts w:eastAsia="'宋体" w:hint="eastAsia"/>
          <w:sz w:val="24"/>
        </w:rPr>
        <w:t>27</w:t>
      </w:r>
      <w:r w:rsidR="00691703">
        <w:rPr>
          <w:rFonts w:eastAsia="'宋体"/>
          <w:sz w:val="24"/>
          <w:lang w:eastAsia="zh-TW"/>
        </w:rPr>
        <w:t xml:space="preserve">: Chromosome microdissection for detection of subchromosomal alterations by FISH. In Ovarian Cancer: Methods and Protocols. </w:t>
      </w:r>
      <w:r w:rsidR="00691703">
        <w:rPr>
          <w:rFonts w:eastAsia="'宋体" w:hint="eastAsia"/>
          <w:sz w:val="24"/>
        </w:rPr>
        <w:t xml:space="preserve">Edited by: Bartlett, </w:t>
      </w:r>
      <w:r w:rsidR="00691703">
        <w:rPr>
          <w:rFonts w:eastAsia="'宋体"/>
          <w:sz w:val="24"/>
          <w:lang w:eastAsia="zh-TW"/>
        </w:rPr>
        <w:t xml:space="preserve">Humana Press Inc., </w:t>
      </w:r>
      <w:smartTag w:uri="urn:schemas-microsoft-com:office:smarttags" w:element="place">
        <w:smartTag w:uri="urn:schemas-microsoft-com:office:smarttags" w:element="City">
          <w:r w:rsidR="00691703">
            <w:rPr>
              <w:rFonts w:eastAsia="'宋体"/>
              <w:sz w:val="24"/>
              <w:lang w:eastAsia="zh-TW"/>
            </w:rPr>
            <w:t>Totowa</w:t>
          </w:r>
        </w:smartTag>
        <w:r w:rsidR="00691703">
          <w:rPr>
            <w:rFonts w:eastAsia="'宋体"/>
            <w:sz w:val="24"/>
            <w:lang w:eastAsia="zh-TW"/>
          </w:rPr>
          <w:t xml:space="preserve">, </w:t>
        </w:r>
        <w:smartTag w:uri="urn:schemas-microsoft-com:office:smarttags" w:element="State">
          <w:r w:rsidR="00691703">
            <w:rPr>
              <w:rFonts w:eastAsia="'宋体"/>
              <w:sz w:val="24"/>
              <w:lang w:eastAsia="zh-TW"/>
            </w:rPr>
            <w:t>NJ</w:t>
          </w:r>
        </w:smartTag>
      </w:smartTag>
      <w:r w:rsidR="00691703">
        <w:rPr>
          <w:rFonts w:eastAsia="'宋体"/>
          <w:sz w:val="24"/>
          <w:lang w:eastAsia="zh-TW"/>
        </w:rPr>
        <w:t xml:space="preserve">, </w:t>
      </w:r>
      <w:r w:rsidR="00691703">
        <w:rPr>
          <w:rFonts w:eastAsia="'宋体" w:hint="eastAsia"/>
          <w:sz w:val="24"/>
        </w:rPr>
        <w:t>pp247-252</w:t>
      </w:r>
      <w:r w:rsidR="00691703">
        <w:rPr>
          <w:rFonts w:eastAsia="'宋体"/>
          <w:sz w:val="24"/>
          <w:lang w:eastAsia="zh-TW"/>
        </w:rPr>
        <w:t>, 2000.</w:t>
      </w:r>
    </w:p>
    <w:p w:rsidR="00691703" w:rsidRDefault="00C26885" w:rsidP="00CA49BF">
      <w:pPr>
        <w:numPr>
          <w:ilvl w:val="0"/>
          <w:numId w:val="10"/>
        </w:numPr>
        <w:ind w:right="-90"/>
        <w:rPr>
          <w:rFonts w:eastAsia="'宋体"/>
          <w:sz w:val="24"/>
          <w:lang w:eastAsia="zh-TW"/>
        </w:rPr>
      </w:pPr>
      <w:r>
        <w:rPr>
          <w:rFonts w:eastAsia="'宋体"/>
          <w:b/>
          <w:sz w:val="24"/>
          <w:lang w:eastAsia="zh-TW"/>
        </w:rPr>
        <w:t>Guan X</w:t>
      </w:r>
      <w:r w:rsidR="00691703">
        <w:rPr>
          <w:rFonts w:eastAsia="'宋体"/>
          <w:b/>
          <w:sz w:val="24"/>
          <w:lang w:eastAsia="zh-TW"/>
        </w:rPr>
        <w:t>Y</w:t>
      </w:r>
      <w:r w:rsidR="00691703">
        <w:rPr>
          <w:rFonts w:eastAsia="'宋体"/>
          <w:sz w:val="24"/>
          <w:lang w:eastAsia="zh-TW"/>
        </w:rPr>
        <w:t xml:space="preserve"> and Cheng Z: Gene therapy in cancer. In The Principles and Applications of Surgery. </w:t>
      </w:r>
      <w:r w:rsidR="00691703">
        <w:rPr>
          <w:rFonts w:eastAsia="'宋体" w:hint="eastAsia"/>
          <w:sz w:val="24"/>
        </w:rPr>
        <w:t xml:space="preserve">Edited by C. Yang, </w:t>
      </w:r>
      <w:r w:rsidR="00691703">
        <w:rPr>
          <w:rFonts w:eastAsia="'宋体"/>
          <w:sz w:val="24"/>
          <w:lang w:eastAsia="zh-TW"/>
        </w:rPr>
        <w:t xml:space="preserve">People’s Health Press Inc., </w:t>
      </w:r>
      <w:smartTag w:uri="urn:schemas-microsoft-com:office:smarttags" w:element="place">
        <w:smartTag w:uri="urn:schemas-microsoft-com:office:smarttags" w:element="City">
          <w:r w:rsidR="00691703">
            <w:rPr>
              <w:rFonts w:eastAsia="'宋体"/>
              <w:sz w:val="24"/>
              <w:lang w:eastAsia="zh-TW"/>
            </w:rPr>
            <w:t>Beijing</w:t>
          </w:r>
        </w:smartTag>
        <w:r w:rsidR="00691703">
          <w:rPr>
            <w:rFonts w:eastAsia="'宋体"/>
            <w:sz w:val="24"/>
            <w:lang w:eastAsia="zh-TW"/>
          </w:rPr>
          <w:t xml:space="preserve">, </w:t>
        </w:r>
        <w:smartTag w:uri="urn:schemas-microsoft-com:office:smarttags" w:element="country-region">
          <w:r w:rsidR="00691703">
            <w:rPr>
              <w:rFonts w:eastAsia="'宋体"/>
              <w:sz w:val="24"/>
              <w:lang w:eastAsia="zh-TW"/>
            </w:rPr>
            <w:t>China</w:t>
          </w:r>
        </w:smartTag>
      </w:smartTag>
      <w:r w:rsidR="00691703">
        <w:rPr>
          <w:rFonts w:eastAsia="'宋体"/>
          <w:sz w:val="24"/>
          <w:lang w:eastAsia="zh-TW"/>
        </w:rPr>
        <w:t>, in press, 2000.</w:t>
      </w:r>
    </w:p>
    <w:p w:rsidR="00691703" w:rsidRDefault="00C26885" w:rsidP="00CA49BF">
      <w:pPr>
        <w:numPr>
          <w:ilvl w:val="0"/>
          <w:numId w:val="10"/>
        </w:numPr>
        <w:ind w:right="-90"/>
        <w:rPr>
          <w:rFonts w:eastAsia="'宋体"/>
          <w:sz w:val="24"/>
          <w:lang w:eastAsia="zh-TW"/>
        </w:rPr>
      </w:pPr>
      <w:r>
        <w:rPr>
          <w:rFonts w:eastAsia="'宋体" w:hint="eastAsia"/>
          <w:b/>
          <w:sz w:val="24"/>
        </w:rPr>
        <w:t>Guan X</w:t>
      </w:r>
      <w:r w:rsidR="00691703">
        <w:rPr>
          <w:rFonts w:eastAsia="'宋体" w:hint="eastAsia"/>
          <w:b/>
          <w:sz w:val="24"/>
        </w:rPr>
        <w:t>Y</w:t>
      </w:r>
      <w:r w:rsidR="00691703">
        <w:rPr>
          <w:rFonts w:eastAsia="'宋体" w:hint="eastAsia"/>
          <w:sz w:val="24"/>
        </w:rPr>
        <w:t xml:space="preserve">: Chapter 13: </w:t>
      </w:r>
      <w:r w:rsidR="00691703">
        <w:rPr>
          <w:rFonts w:eastAsia="'宋体"/>
          <w:sz w:val="24"/>
        </w:rPr>
        <w:t xml:space="preserve">Chromosome </w:t>
      </w:r>
      <w:r w:rsidR="00691703">
        <w:rPr>
          <w:rFonts w:eastAsia="'宋体" w:hint="eastAsia"/>
          <w:sz w:val="24"/>
        </w:rPr>
        <w:t xml:space="preserve">Microdissection. In Molecular Cytogenetics: Protocols and Applications. Edited by: Y. S. Fan, Humana Press Inc., </w:t>
      </w:r>
      <w:smartTag w:uri="urn:schemas-microsoft-com:office:smarttags" w:element="place">
        <w:smartTag w:uri="urn:schemas-microsoft-com:office:smarttags" w:element="City">
          <w:r w:rsidR="00691703">
            <w:rPr>
              <w:rFonts w:eastAsia="'宋体" w:hint="eastAsia"/>
              <w:sz w:val="24"/>
            </w:rPr>
            <w:t>Totowa</w:t>
          </w:r>
        </w:smartTag>
        <w:r w:rsidR="00691703">
          <w:rPr>
            <w:rFonts w:eastAsia="'宋体" w:hint="eastAsia"/>
            <w:sz w:val="24"/>
          </w:rPr>
          <w:t xml:space="preserve">, </w:t>
        </w:r>
        <w:smartTag w:uri="urn:schemas-microsoft-com:office:smarttags" w:element="State">
          <w:r w:rsidR="00691703">
            <w:rPr>
              <w:rFonts w:eastAsia="'宋体" w:hint="eastAsia"/>
              <w:sz w:val="24"/>
            </w:rPr>
            <w:t>NJ</w:t>
          </w:r>
        </w:smartTag>
      </w:smartTag>
      <w:r w:rsidR="00691703">
        <w:rPr>
          <w:rFonts w:eastAsia="'宋体" w:hint="eastAsia"/>
          <w:sz w:val="24"/>
        </w:rPr>
        <w:t>, pp67-76, 2002.</w:t>
      </w:r>
    </w:p>
    <w:p w:rsidR="00C4231F" w:rsidRDefault="00691703" w:rsidP="00CA49BF">
      <w:pPr>
        <w:numPr>
          <w:ilvl w:val="0"/>
          <w:numId w:val="10"/>
        </w:numPr>
        <w:ind w:right="-90"/>
        <w:rPr>
          <w:rFonts w:eastAsia="'宋体"/>
          <w:sz w:val="24"/>
          <w:lang w:eastAsia="zh-TW"/>
        </w:rPr>
      </w:pPr>
      <w:r>
        <w:rPr>
          <w:rFonts w:eastAsia="'宋体" w:hint="eastAsia"/>
          <w:b/>
          <w:sz w:val="24"/>
        </w:rPr>
        <w:t>Guan X</w:t>
      </w:r>
      <w:r w:rsidRPr="00FD13BA">
        <w:rPr>
          <w:rFonts w:eastAsia="'宋体" w:hint="eastAsia"/>
          <w:b/>
          <w:sz w:val="24"/>
        </w:rPr>
        <w:t>Y</w:t>
      </w:r>
      <w:r>
        <w:rPr>
          <w:rFonts w:eastAsia="'宋体" w:hint="eastAsia"/>
          <w:sz w:val="24"/>
        </w:rPr>
        <w:t>, L</w:t>
      </w:r>
      <w:r w:rsidR="00E2255B">
        <w:rPr>
          <w:rFonts w:eastAsia="'宋体"/>
          <w:sz w:val="24"/>
        </w:rPr>
        <w:t>a</w:t>
      </w:r>
      <w:r>
        <w:rPr>
          <w:rFonts w:eastAsia="'宋体" w:hint="eastAsia"/>
          <w:sz w:val="24"/>
        </w:rPr>
        <w:t xml:space="preserve">u B, Wang Y. </w:t>
      </w:r>
      <w:r w:rsidR="00E2255B">
        <w:rPr>
          <w:rFonts w:eastAsia="'宋体"/>
          <w:sz w:val="24"/>
        </w:rPr>
        <w:t xml:space="preserve">Chapter 11: Role of Hepatitis B Surface Antigen in Hepatocarcinogenesis: Handbook of Immunohistochemistry and In Situ Hybridization of Human Carcinomas (Volume 3, Molecular Genetics: Liver and Pancreatic Carcinomas). Edited by M. A. Hayat, Elsevier Academic Press, </w:t>
      </w:r>
      <w:smartTag w:uri="urn:schemas-microsoft-com:office:smarttags" w:element="place">
        <w:smartTag w:uri="urn:schemas-microsoft-com:office:smarttags" w:element="City">
          <w:r w:rsidR="00E2255B">
            <w:rPr>
              <w:rFonts w:eastAsia="'宋体"/>
              <w:sz w:val="24"/>
            </w:rPr>
            <w:t>Burlingtom</w:t>
          </w:r>
        </w:smartTag>
        <w:r w:rsidR="00E2255B">
          <w:rPr>
            <w:rFonts w:eastAsia="'宋体"/>
            <w:sz w:val="24"/>
          </w:rPr>
          <w:t xml:space="preserve">, </w:t>
        </w:r>
        <w:smartTag w:uri="urn:schemas-microsoft-com:office:smarttags" w:element="State">
          <w:r w:rsidR="00E2255B">
            <w:rPr>
              <w:rFonts w:eastAsia="'宋体"/>
              <w:sz w:val="24"/>
            </w:rPr>
            <w:t>MA</w:t>
          </w:r>
        </w:smartTag>
      </w:smartTag>
      <w:r w:rsidR="00E2255B">
        <w:rPr>
          <w:rFonts w:eastAsia="'宋体"/>
          <w:sz w:val="24"/>
        </w:rPr>
        <w:t>, pp229-236, 2005.</w:t>
      </w:r>
    </w:p>
    <w:p w:rsidR="00C4231F" w:rsidRPr="00344E4A" w:rsidRDefault="00C4231F" w:rsidP="00691703">
      <w:pPr>
        <w:numPr>
          <w:ilvl w:val="0"/>
          <w:numId w:val="10"/>
        </w:numPr>
        <w:ind w:right="-90"/>
        <w:rPr>
          <w:rFonts w:eastAsia="'宋体"/>
          <w:sz w:val="24"/>
          <w:szCs w:val="24"/>
          <w:lang w:eastAsia="zh-TW"/>
        </w:rPr>
      </w:pPr>
      <w:r>
        <w:rPr>
          <w:rFonts w:eastAsia="'宋体"/>
          <w:sz w:val="24"/>
          <w:lang w:eastAsia="zh-TW"/>
        </w:rPr>
        <w:t xml:space="preserve">Hu DG, </w:t>
      </w:r>
      <w:r w:rsidRPr="00C4231F">
        <w:rPr>
          <w:rFonts w:eastAsia="'宋体"/>
          <w:b/>
          <w:sz w:val="24"/>
          <w:lang w:eastAsia="zh-TW"/>
        </w:rPr>
        <w:t>Guan XY</w:t>
      </w:r>
      <w:r>
        <w:rPr>
          <w:rFonts w:eastAsia="'宋体"/>
          <w:sz w:val="24"/>
          <w:lang w:eastAsia="zh-TW"/>
        </w:rPr>
        <w:t>, Hussey N. Chapter 12: Gender determination and detection of aneuploidy in single cells using DNA Array-based comparative genomic hybridization. In Single Cell Diagnostics. Edited by A. Thornhill, Humana Press</w:t>
      </w:r>
      <w:r w:rsidRPr="00C4231F">
        <w:rPr>
          <w:rFonts w:eastAsia="'宋体" w:hint="eastAsia"/>
          <w:sz w:val="24"/>
        </w:rPr>
        <w:t xml:space="preserve"> </w:t>
      </w:r>
      <w:r>
        <w:rPr>
          <w:rFonts w:eastAsia="'宋体" w:hint="eastAsia"/>
          <w:sz w:val="24"/>
        </w:rPr>
        <w:t xml:space="preserve">Inc., </w:t>
      </w:r>
      <w:smartTag w:uri="urn:schemas-microsoft-com:office:smarttags" w:element="place">
        <w:smartTag w:uri="urn:schemas-microsoft-com:office:smarttags" w:element="City">
          <w:r>
            <w:rPr>
              <w:rFonts w:eastAsia="'宋体" w:hint="eastAsia"/>
              <w:sz w:val="24"/>
            </w:rPr>
            <w:t>Totowa</w:t>
          </w:r>
        </w:smartTag>
        <w:r>
          <w:rPr>
            <w:rFonts w:eastAsia="'宋体" w:hint="eastAsia"/>
            <w:sz w:val="24"/>
          </w:rPr>
          <w:t xml:space="preserve">, </w:t>
        </w:r>
        <w:smartTag w:uri="urn:schemas-microsoft-com:office:smarttags" w:element="State">
          <w:r>
            <w:rPr>
              <w:rFonts w:eastAsia="'宋体" w:hint="eastAsia"/>
              <w:sz w:val="24"/>
            </w:rPr>
            <w:t>NJ</w:t>
          </w:r>
        </w:smartTag>
      </w:smartTag>
      <w:r>
        <w:rPr>
          <w:rFonts w:eastAsia="'宋体" w:hint="eastAsia"/>
          <w:sz w:val="24"/>
        </w:rPr>
        <w:t>,</w:t>
      </w:r>
      <w:r>
        <w:rPr>
          <w:rFonts w:eastAsia="'宋体"/>
          <w:sz w:val="24"/>
        </w:rPr>
        <w:t xml:space="preserve"> 135-152, 2007.</w:t>
      </w:r>
    </w:p>
    <w:p w:rsidR="00344E4A" w:rsidRPr="00344E4A" w:rsidRDefault="005D1145" w:rsidP="00691703">
      <w:pPr>
        <w:numPr>
          <w:ilvl w:val="0"/>
          <w:numId w:val="10"/>
        </w:numPr>
        <w:ind w:right="-90"/>
        <w:rPr>
          <w:rFonts w:eastAsia="'宋体"/>
          <w:sz w:val="24"/>
          <w:szCs w:val="24"/>
          <w:lang w:eastAsia="zh-TW"/>
        </w:rPr>
      </w:pPr>
      <w:r>
        <w:rPr>
          <w:rFonts w:eastAsia="'宋体"/>
          <w:sz w:val="24"/>
        </w:rPr>
        <w:t>Guan XY. Editor, Cancer Stem Cells, Transworld Research Network, 2010.</w:t>
      </w:r>
    </w:p>
    <w:p w:rsidR="00344E4A" w:rsidRPr="00344E4A" w:rsidRDefault="00344E4A" w:rsidP="005D1145">
      <w:pPr>
        <w:numPr>
          <w:ilvl w:val="0"/>
          <w:numId w:val="10"/>
        </w:numPr>
        <w:ind w:right="-90"/>
        <w:rPr>
          <w:rFonts w:eastAsia="'宋体"/>
          <w:sz w:val="24"/>
          <w:szCs w:val="24"/>
          <w:lang w:eastAsia="zh-TW"/>
        </w:rPr>
      </w:pPr>
      <w:r>
        <w:rPr>
          <w:rFonts w:eastAsia="'宋体"/>
          <w:sz w:val="24"/>
        </w:rPr>
        <w:t xml:space="preserve">Ma SKY, Chan KW, </w:t>
      </w:r>
      <w:r w:rsidRPr="005D1145">
        <w:rPr>
          <w:rFonts w:eastAsia="'宋体"/>
          <w:b/>
          <w:bCs/>
          <w:sz w:val="24"/>
        </w:rPr>
        <w:t>Guan XY</w:t>
      </w:r>
      <w:r>
        <w:rPr>
          <w:rFonts w:eastAsia="'宋体"/>
          <w:sz w:val="24"/>
        </w:rPr>
        <w:t xml:space="preserve">. </w:t>
      </w:r>
      <w:r w:rsidRPr="00344E4A">
        <w:rPr>
          <w:sz w:val="24"/>
          <w:szCs w:val="24"/>
        </w:rPr>
        <w:t xml:space="preserve">Cancer Stem Cells - Concepts, Methodologies and Therapeutic Implications, In: XY Guan, </w:t>
      </w:r>
      <w:r w:rsidRPr="00344E4A">
        <w:rPr>
          <w:i/>
          <w:iCs/>
          <w:sz w:val="24"/>
          <w:szCs w:val="24"/>
        </w:rPr>
        <w:t>Cancer Stem Cells</w:t>
      </w:r>
      <w:r w:rsidRPr="00344E4A">
        <w:rPr>
          <w:sz w:val="24"/>
          <w:szCs w:val="24"/>
        </w:rPr>
        <w:t>. 20</w:t>
      </w:r>
      <w:r w:rsidR="005D1145">
        <w:rPr>
          <w:sz w:val="24"/>
          <w:szCs w:val="24"/>
        </w:rPr>
        <w:t>10</w:t>
      </w:r>
      <w:r w:rsidRPr="00344E4A">
        <w:rPr>
          <w:sz w:val="24"/>
          <w:szCs w:val="24"/>
        </w:rPr>
        <w:t>.</w:t>
      </w:r>
    </w:p>
    <w:p w:rsidR="00344E4A" w:rsidRPr="00344E4A" w:rsidRDefault="00344E4A" w:rsidP="005D1145">
      <w:pPr>
        <w:numPr>
          <w:ilvl w:val="0"/>
          <w:numId w:val="10"/>
        </w:numPr>
        <w:ind w:right="-90"/>
        <w:rPr>
          <w:rFonts w:eastAsia="'宋体"/>
          <w:sz w:val="24"/>
          <w:szCs w:val="24"/>
          <w:lang w:eastAsia="zh-TW"/>
        </w:rPr>
      </w:pPr>
      <w:r>
        <w:rPr>
          <w:sz w:val="24"/>
          <w:szCs w:val="24"/>
        </w:rPr>
        <w:lastRenderedPageBreak/>
        <w:t>Ma SKY</w:t>
      </w:r>
      <w:r w:rsidRPr="00344E4A">
        <w:rPr>
          <w:sz w:val="24"/>
          <w:szCs w:val="24"/>
        </w:rPr>
        <w:t xml:space="preserve">, Tang </w:t>
      </w:r>
      <w:r>
        <w:rPr>
          <w:sz w:val="24"/>
          <w:szCs w:val="24"/>
        </w:rPr>
        <w:t>KH</w:t>
      </w:r>
      <w:r w:rsidRPr="00344E4A">
        <w:rPr>
          <w:sz w:val="24"/>
          <w:szCs w:val="24"/>
        </w:rPr>
        <w:t>,</w:t>
      </w:r>
      <w:r>
        <w:rPr>
          <w:sz w:val="24"/>
          <w:szCs w:val="24"/>
        </w:rPr>
        <w:t xml:space="preserve"> Chan KW,</w:t>
      </w:r>
      <w:r w:rsidRPr="00344E4A">
        <w:rPr>
          <w:sz w:val="24"/>
          <w:szCs w:val="24"/>
        </w:rPr>
        <w:t xml:space="preserve"> </w:t>
      </w:r>
      <w:r>
        <w:rPr>
          <w:b/>
          <w:bCs/>
          <w:sz w:val="24"/>
          <w:szCs w:val="24"/>
        </w:rPr>
        <w:t>Guan X</w:t>
      </w:r>
      <w:r w:rsidRPr="00344E4A">
        <w:rPr>
          <w:b/>
          <w:bCs/>
          <w:sz w:val="24"/>
          <w:szCs w:val="24"/>
        </w:rPr>
        <w:t>Y</w:t>
      </w:r>
      <w:r>
        <w:rPr>
          <w:sz w:val="24"/>
          <w:szCs w:val="24"/>
        </w:rPr>
        <w:t>.</w:t>
      </w:r>
      <w:r w:rsidRPr="00344E4A">
        <w:rPr>
          <w:sz w:val="24"/>
          <w:szCs w:val="24"/>
        </w:rPr>
        <w:t xml:space="preserve"> Liver Cancer Stem Cells - A Review of Current Literature and Protocols, In: XY Guan, </w:t>
      </w:r>
      <w:r w:rsidRPr="00344E4A">
        <w:rPr>
          <w:i/>
          <w:iCs/>
          <w:sz w:val="24"/>
          <w:szCs w:val="24"/>
        </w:rPr>
        <w:t>Cancer Stem Cells</w:t>
      </w:r>
      <w:r w:rsidRPr="00344E4A">
        <w:rPr>
          <w:sz w:val="24"/>
          <w:szCs w:val="24"/>
        </w:rPr>
        <w:t>. 20</w:t>
      </w:r>
      <w:r w:rsidR="005D1145">
        <w:rPr>
          <w:sz w:val="24"/>
          <w:szCs w:val="24"/>
        </w:rPr>
        <w:t>10</w:t>
      </w:r>
      <w:r w:rsidRPr="00344E4A">
        <w:rPr>
          <w:sz w:val="24"/>
          <w:szCs w:val="24"/>
        </w:rPr>
        <w:t>.</w:t>
      </w:r>
    </w:p>
    <w:p w:rsidR="00691703" w:rsidRPr="00C4231F" w:rsidRDefault="00691703" w:rsidP="0010543A">
      <w:pPr>
        <w:rPr>
          <w:sz w:val="24"/>
          <w:szCs w:val="24"/>
        </w:rPr>
      </w:pPr>
    </w:p>
    <w:p w:rsidR="00FD13BA" w:rsidRDefault="00FD13BA" w:rsidP="0010543A">
      <w:pPr>
        <w:rPr>
          <w:b/>
          <w:sz w:val="24"/>
        </w:rPr>
      </w:pPr>
      <w:r w:rsidRPr="00FD13BA">
        <w:rPr>
          <w:b/>
          <w:sz w:val="24"/>
          <w:u w:val="single"/>
        </w:rPr>
        <w:t>Patents</w:t>
      </w:r>
      <w:r w:rsidRPr="00FD13BA">
        <w:rPr>
          <w:b/>
          <w:sz w:val="24"/>
        </w:rPr>
        <w:t>:</w:t>
      </w:r>
    </w:p>
    <w:p w:rsidR="00FD13BA" w:rsidRDefault="00FD13BA" w:rsidP="00CA49BF">
      <w:pPr>
        <w:numPr>
          <w:ilvl w:val="0"/>
          <w:numId w:val="26"/>
        </w:numPr>
        <w:rPr>
          <w:sz w:val="24"/>
        </w:rPr>
      </w:pPr>
      <w:r w:rsidRPr="00FD13BA">
        <w:rPr>
          <w:b/>
          <w:sz w:val="24"/>
        </w:rPr>
        <w:t>Guan X</w:t>
      </w:r>
      <w:r w:rsidR="00C26885">
        <w:rPr>
          <w:b/>
          <w:sz w:val="24"/>
        </w:rPr>
        <w:t>Y</w:t>
      </w:r>
      <w:r>
        <w:rPr>
          <w:sz w:val="24"/>
        </w:rPr>
        <w:t xml:space="preserve">: </w:t>
      </w:r>
      <w:r w:rsidR="006F2EA1">
        <w:rPr>
          <w:sz w:val="24"/>
        </w:rPr>
        <w:t>Chromosome microdissection method. (</w:t>
      </w:r>
      <w:smartTag w:uri="urn:schemas-microsoft-com:office:smarttags" w:element="country-region">
        <w:smartTag w:uri="urn:schemas-microsoft-com:office:smarttags" w:element="place">
          <w:r w:rsidR="006F2EA1" w:rsidRPr="006F2EA1">
            <w:rPr>
              <w:bCs/>
              <w:sz w:val="24"/>
              <w:szCs w:val="24"/>
            </w:rPr>
            <w:t>United States</w:t>
          </w:r>
        </w:smartTag>
      </w:smartTag>
      <w:r w:rsidR="006F2EA1" w:rsidRPr="006F2EA1">
        <w:rPr>
          <w:bCs/>
          <w:sz w:val="24"/>
          <w:szCs w:val="24"/>
        </w:rPr>
        <w:t xml:space="preserve"> Patent 6,228,587</w:t>
      </w:r>
      <w:r w:rsidR="006F2EA1">
        <w:rPr>
          <w:bCs/>
          <w:sz w:val="24"/>
          <w:szCs w:val="24"/>
        </w:rPr>
        <w:t xml:space="preserve">) Issued by </w:t>
      </w:r>
      <w:smartTag w:uri="urn:schemas-microsoft-com:office:smarttags" w:element="country-region">
        <w:smartTag w:uri="urn:schemas-microsoft-com:office:smarttags" w:element="place">
          <w:r w:rsidR="006F2EA1">
            <w:rPr>
              <w:bCs/>
              <w:sz w:val="24"/>
              <w:szCs w:val="24"/>
            </w:rPr>
            <w:t>United States</w:t>
          </w:r>
        </w:smartTag>
      </w:smartTag>
      <w:r w:rsidR="006F2EA1">
        <w:rPr>
          <w:bCs/>
          <w:sz w:val="24"/>
          <w:szCs w:val="24"/>
        </w:rPr>
        <w:t xml:space="preserve"> Patent and Trademark Office on </w:t>
      </w:r>
      <w:smartTag w:uri="urn:schemas-microsoft-com:office:smarttags" w:element="date">
        <w:smartTagPr>
          <w:attr w:name="Month" w:val="5"/>
          <w:attr w:name="Day" w:val="8"/>
          <w:attr w:name="Year" w:val="2001"/>
        </w:smartTagPr>
        <w:r w:rsidR="006F2EA1">
          <w:rPr>
            <w:bCs/>
            <w:sz w:val="24"/>
            <w:szCs w:val="24"/>
          </w:rPr>
          <w:t>May 8, 2001</w:t>
        </w:r>
      </w:smartTag>
      <w:r w:rsidR="006F2EA1">
        <w:rPr>
          <w:bCs/>
          <w:sz w:val="24"/>
          <w:szCs w:val="24"/>
        </w:rPr>
        <w:t>.</w:t>
      </w:r>
    </w:p>
    <w:p w:rsidR="00EE1C72" w:rsidRPr="0062088F" w:rsidRDefault="00EE1C72" w:rsidP="00CA49BF">
      <w:pPr>
        <w:numPr>
          <w:ilvl w:val="0"/>
          <w:numId w:val="26"/>
        </w:numPr>
        <w:rPr>
          <w:sz w:val="24"/>
          <w:szCs w:val="24"/>
        </w:rPr>
      </w:pPr>
      <w:r w:rsidRPr="00EE1C72">
        <w:rPr>
          <w:rFonts w:eastAsia="FZShuSong-Z01" w:hint="eastAsia"/>
          <w:b/>
          <w:sz w:val="24"/>
          <w:szCs w:val="24"/>
        </w:rPr>
        <w:t>Guan</w:t>
      </w:r>
      <w:r w:rsidR="00C26885">
        <w:rPr>
          <w:rFonts w:eastAsia="FZShuSong-Z01"/>
          <w:b/>
          <w:sz w:val="24"/>
          <w:szCs w:val="24"/>
        </w:rPr>
        <w:t xml:space="preserve"> XY</w:t>
      </w:r>
      <w:r>
        <w:rPr>
          <w:rFonts w:eastAsia="FZShuSong-Z01"/>
          <w:sz w:val="24"/>
          <w:szCs w:val="24"/>
        </w:rPr>
        <w:t>:</w:t>
      </w:r>
      <w:r w:rsidRPr="00FD13BA">
        <w:rPr>
          <w:rFonts w:eastAsia="FZShuSong-Z01" w:hint="eastAsia"/>
          <w:sz w:val="24"/>
          <w:szCs w:val="24"/>
        </w:rPr>
        <w:t xml:space="preserve"> </w:t>
      </w:r>
      <w:r w:rsidR="00FD13BA" w:rsidRPr="00FD13BA">
        <w:rPr>
          <w:rFonts w:eastAsia="FZShuSong-Z01" w:hint="eastAsia"/>
          <w:sz w:val="24"/>
          <w:szCs w:val="24"/>
        </w:rPr>
        <w:t xml:space="preserve">A method and a Kit for ovarian cancer diagnosis. </w:t>
      </w:r>
      <w:r w:rsidR="00403770">
        <w:rPr>
          <w:rFonts w:eastAsia="FZShuSong-Z01"/>
          <w:sz w:val="24"/>
          <w:szCs w:val="24"/>
        </w:rPr>
        <w:t xml:space="preserve">Issued by </w:t>
      </w:r>
      <w:r w:rsidR="00403770" w:rsidRPr="00FD13BA">
        <w:rPr>
          <w:rFonts w:eastAsia="FZShuSong-Z01" w:hint="eastAsia"/>
          <w:sz w:val="24"/>
          <w:szCs w:val="24"/>
        </w:rPr>
        <w:t>Chinese Patent Bureau</w:t>
      </w:r>
      <w:r w:rsidR="00403770">
        <w:rPr>
          <w:rFonts w:eastAsia="FZShuSong-Z01"/>
          <w:sz w:val="24"/>
          <w:szCs w:val="24"/>
        </w:rPr>
        <w:t xml:space="preserve"> on </w:t>
      </w:r>
      <w:smartTag w:uri="urn:schemas-microsoft-com:office:smarttags" w:element="date">
        <w:smartTagPr>
          <w:attr w:name="Month" w:val="4"/>
          <w:attr w:name="Day" w:val="19"/>
          <w:attr w:name="Year" w:val="2006"/>
        </w:smartTagPr>
        <w:r w:rsidR="00403770">
          <w:rPr>
            <w:rFonts w:eastAsia="FZShuSong-Z01"/>
            <w:sz w:val="24"/>
            <w:szCs w:val="24"/>
          </w:rPr>
          <w:t>April 19, 2006</w:t>
        </w:r>
      </w:smartTag>
      <w:r w:rsidR="00403770">
        <w:rPr>
          <w:rFonts w:eastAsia="FZShuSong-Z01"/>
          <w:sz w:val="24"/>
          <w:szCs w:val="24"/>
        </w:rPr>
        <w:t xml:space="preserve"> (Patent No.: ZL01117606.7)</w:t>
      </w:r>
      <w:r w:rsidR="00531E5D">
        <w:rPr>
          <w:rFonts w:eastAsia="FZShuSong-Z01"/>
          <w:sz w:val="24"/>
          <w:szCs w:val="24"/>
        </w:rPr>
        <w:t>.</w:t>
      </w:r>
    </w:p>
    <w:p w:rsidR="0062088F" w:rsidRDefault="0062088F" w:rsidP="0062088F">
      <w:pPr>
        <w:ind w:left="360"/>
        <w:rPr>
          <w:sz w:val="24"/>
          <w:szCs w:val="24"/>
        </w:rPr>
      </w:pPr>
      <w:r w:rsidRPr="009B721B">
        <w:rPr>
          <w:rFonts w:hint="eastAsia"/>
          <w:sz w:val="22"/>
          <w:szCs w:val="22"/>
        </w:rPr>
        <w:t>发明专利：卵巢癌的检测方法和试剂盒（专利号</w:t>
      </w:r>
      <w:r>
        <w:rPr>
          <w:rFonts w:hint="eastAsia"/>
          <w:sz w:val="24"/>
        </w:rPr>
        <w:t>：</w:t>
      </w:r>
      <w:r>
        <w:rPr>
          <w:rFonts w:hint="eastAsia"/>
          <w:sz w:val="24"/>
        </w:rPr>
        <w:t xml:space="preserve">ZL </w:t>
      </w:r>
      <w:r w:rsidRPr="00D316DF">
        <w:rPr>
          <w:rFonts w:hint="eastAsia"/>
          <w:sz w:val="24"/>
        </w:rPr>
        <w:t>01</w:t>
      </w:r>
      <w:r>
        <w:rPr>
          <w:rFonts w:hint="eastAsia"/>
          <w:sz w:val="24"/>
        </w:rPr>
        <w:t xml:space="preserve"> </w:t>
      </w:r>
      <w:r w:rsidRPr="00D316DF">
        <w:rPr>
          <w:rFonts w:hint="eastAsia"/>
          <w:sz w:val="24"/>
        </w:rPr>
        <w:t>117606</w:t>
      </w:r>
      <w:r>
        <w:rPr>
          <w:rFonts w:hint="eastAsia"/>
          <w:sz w:val="24"/>
        </w:rPr>
        <w:t>.</w:t>
      </w:r>
      <w:r w:rsidRPr="00D316DF">
        <w:rPr>
          <w:rFonts w:hint="eastAsia"/>
          <w:sz w:val="24"/>
        </w:rPr>
        <w:t>7</w:t>
      </w:r>
      <w:r>
        <w:rPr>
          <w:rFonts w:hint="eastAsia"/>
          <w:sz w:val="24"/>
        </w:rPr>
        <w:t>），</w:t>
      </w:r>
      <w:r w:rsidRPr="009B721B">
        <w:rPr>
          <w:rFonts w:hint="eastAsia"/>
          <w:sz w:val="22"/>
          <w:szCs w:val="22"/>
        </w:rPr>
        <w:t>发明人：关新元，授权日</w:t>
      </w:r>
      <w:r>
        <w:rPr>
          <w:rFonts w:hint="eastAsia"/>
          <w:sz w:val="24"/>
        </w:rPr>
        <w:t>：</w:t>
      </w:r>
      <w:r>
        <w:rPr>
          <w:rFonts w:hint="eastAsia"/>
          <w:sz w:val="24"/>
        </w:rPr>
        <w:t>2006</w:t>
      </w:r>
      <w:r w:rsidRPr="008840A0">
        <w:rPr>
          <w:rFonts w:hint="eastAsia"/>
          <w:sz w:val="22"/>
          <w:szCs w:val="22"/>
        </w:rPr>
        <w:t>年</w:t>
      </w:r>
      <w:r>
        <w:rPr>
          <w:rFonts w:hint="eastAsia"/>
          <w:sz w:val="24"/>
        </w:rPr>
        <w:t>4</w:t>
      </w:r>
      <w:r w:rsidRPr="009B721B">
        <w:rPr>
          <w:rFonts w:hint="eastAsia"/>
          <w:sz w:val="22"/>
          <w:szCs w:val="22"/>
        </w:rPr>
        <w:t>月</w:t>
      </w:r>
      <w:r>
        <w:rPr>
          <w:rFonts w:hint="eastAsia"/>
          <w:sz w:val="24"/>
        </w:rPr>
        <w:t>19</w:t>
      </w:r>
      <w:r w:rsidRPr="009B721B">
        <w:rPr>
          <w:rFonts w:hint="eastAsia"/>
          <w:sz w:val="22"/>
          <w:szCs w:val="22"/>
        </w:rPr>
        <w:t>日</w:t>
      </w:r>
      <w:r>
        <w:rPr>
          <w:rFonts w:hint="eastAsia"/>
          <w:sz w:val="24"/>
        </w:rPr>
        <w:t>。</w:t>
      </w:r>
    </w:p>
    <w:p w:rsidR="00EE1C72" w:rsidRPr="0062088F" w:rsidRDefault="00EE1C72" w:rsidP="00CA49BF">
      <w:pPr>
        <w:numPr>
          <w:ilvl w:val="0"/>
          <w:numId w:val="26"/>
        </w:numPr>
        <w:rPr>
          <w:sz w:val="24"/>
          <w:szCs w:val="24"/>
        </w:rPr>
      </w:pPr>
      <w:r w:rsidRPr="00403770">
        <w:rPr>
          <w:rFonts w:eastAsia="FZShuSong-Z01" w:hint="eastAsia"/>
          <w:b/>
          <w:sz w:val="24"/>
          <w:szCs w:val="24"/>
        </w:rPr>
        <w:t>Guan</w:t>
      </w:r>
      <w:r w:rsidR="00C26885">
        <w:rPr>
          <w:rFonts w:eastAsia="FZShuSong-Z01"/>
          <w:b/>
          <w:sz w:val="24"/>
          <w:szCs w:val="24"/>
        </w:rPr>
        <w:t xml:space="preserve"> XY</w:t>
      </w:r>
      <w:r>
        <w:rPr>
          <w:rFonts w:eastAsia="FZShuSong-Z01"/>
          <w:sz w:val="24"/>
          <w:szCs w:val="24"/>
        </w:rPr>
        <w:t>:</w:t>
      </w:r>
      <w:r w:rsidRPr="00FD13BA">
        <w:rPr>
          <w:rFonts w:eastAsia="FZShuSong-Z01" w:hint="eastAsia"/>
          <w:sz w:val="24"/>
          <w:szCs w:val="24"/>
        </w:rPr>
        <w:t xml:space="preserve"> A new method to remove repetitive sequences and its application</w:t>
      </w:r>
      <w:r>
        <w:rPr>
          <w:rFonts w:eastAsia="FZShuSong-Z01"/>
          <w:sz w:val="24"/>
          <w:szCs w:val="24"/>
        </w:rPr>
        <w:t>s</w:t>
      </w:r>
      <w:r w:rsidRPr="00FD13BA">
        <w:rPr>
          <w:rFonts w:eastAsia="FZShuSong-Z01" w:hint="eastAsia"/>
          <w:sz w:val="24"/>
          <w:szCs w:val="24"/>
        </w:rPr>
        <w:t xml:space="preserve"> in</w:t>
      </w:r>
      <w:r>
        <w:rPr>
          <w:rFonts w:eastAsia="FZShuSong-Z01"/>
          <w:sz w:val="24"/>
          <w:szCs w:val="24"/>
        </w:rPr>
        <w:t xml:space="preserve"> genomic DNA microarray. </w:t>
      </w:r>
      <w:r w:rsidR="00531E5D">
        <w:rPr>
          <w:rFonts w:eastAsia="FZShuSong-Z01"/>
          <w:sz w:val="24"/>
        </w:rPr>
        <w:t>Issued by</w:t>
      </w:r>
      <w:r w:rsidR="00531E5D" w:rsidRPr="00FD13BA">
        <w:rPr>
          <w:rFonts w:eastAsia="FZShuSong-Z01" w:hint="eastAsia"/>
          <w:sz w:val="24"/>
        </w:rPr>
        <w:t xml:space="preserve"> Chinese Patent Bureau </w:t>
      </w:r>
      <w:r w:rsidR="00531E5D">
        <w:rPr>
          <w:rFonts w:eastAsia="FZShuSong-Z01"/>
          <w:sz w:val="24"/>
        </w:rPr>
        <w:t>o</w:t>
      </w:r>
      <w:r w:rsidR="00531E5D" w:rsidRPr="00FD13BA">
        <w:rPr>
          <w:rFonts w:eastAsia="FZShuSong-Z01" w:hint="eastAsia"/>
          <w:sz w:val="24"/>
        </w:rPr>
        <w:t xml:space="preserve">n </w:t>
      </w:r>
      <w:r w:rsidR="0062088F">
        <w:rPr>
          <w:rFonts w:eastAsia="FZShuSong-Z01" w:hint="eastAsia"/>
          <w:sz w:val="24"/>
        </w:rPr>
        <w:t>Dec 6</w:t>
      </w:r>
      <w:r w:rsidR="00531E5D">
        <w:rPr>
          <w:rFonts w:eastAsia="FZShuSong-Z01"/>
          <w:sz w:val="24"/>
        </w:rPr>
        <w:t>, 2006 (ZL0182360</w:t>
      </w:r>
      <w:r w:rsidR="0062088F">
        <w:rPr>
          <w:rFonts w:eastAsia="FZShuSong-Z01" w:hint="eastAsia"/>
          <w:sz w:val="24"/>
        </w:rPr>
        <w:t>6.</w:t>
      </w:r>
      <w:r w:rsidR="00531E5D">
        <w:rPr>
          <w:rFonts w:eastAsia="FZShuSong-Z01"/>
          <w:sz w:val="24"/>
        </w:rPr>
        <w:t>5)</w:t>
      </w:r>
      <w:r w:rsidR="00531E5D" w:rsidRPr="00FD13BA">
        <w:rPr>
          <w:rFonts w:eastAsia="FZShuSong-Z01" w:hint="eastAsia"/>
          <w:sz w:val="24"/>
        </w:rPr>
        <w:t>.</w:t>
      </w:r>
    </w:p>
    <w:p w:rsidR="0062088F" w:rsidRDefault="0062088F" w:rsidP="0062088F">
      <w:pPr>
        <w:ind w:left="360"/>
        <w:rPr>
          <w:sz w:val="24"/>
          <w:szCs w:val="24"/>
        </w:rPr>
      </w:pPr>
      <w:r w:rsidRPr="008840A0">
        <w:rPr>
          <w:rFonts w:hint="eastAsia"/>
          <w:sz w:val="22"/>
          <w:szCs w:val="22"/>
        </w:rPr>
        <w:t>发明专利：一种消除基因组重复序列的新方法及其在基因组芯片中的应用（专利号</w:t>
      </w:r>
      <w:r>
        <w:rPr>
          <w:rFonts w:hint="eastAsia"/>
          <w:sz w:val="24"/>
        </w:rPr>
        <w:t>：</w:t>
      </w:r>
      <w:r>
        <w:rPr>
          <w:rFonts w:hint="eastAsia"/>
          <w:sz w:val="24"/>
        </w:rPr>
        <w:t xml:space="preserve">ZL </w:t>
      </w:r>
      <w:r w:rsidRPr="00D316DF">
        <w:rPr>
          <w:rFonts w:hint="eastAsia"/>
          <w:sz w:val="24"/>
        </w:rPr>
        <w:t>01</w:t>
      </w:r>
      <w:r>
        <w:rPr>
          <w:rFonts w:hint="eastAsia"/>
          <w:sz w:val="24"/>
        </w:rPr>
        <w:t xml:space="preserve"> 8 23606.5</w:t>
      </w:r>
      <w:r>
        <w:rPr>
          <w:rFonts w:hint="eastAsia"/>
          <w:sz w:val="24"/>
        </w:rPr>
        <w:t>），</w:t>
      </w:r>
      <w:r w:rsidRPr="008840A0">
        <w:rPr>
          <w:rFonts w:hint="eastAsia"/>
          <w:sz w:val="22"/>
          <w:szCs w:val="22"/>
        </w:rPr>
        <w:t>发明人：关新元，授权日</w:t>
      </w:r>
      <w:r>
        <w:rPr>
          <w:rFonts w:hint="eastAsia"/>
          <w:sz w:val="24"/>
        </w:rPr>
        <w:t>：</w:t>
      </w:r>
      <w:r>
        <w:rPr>
          <w:rFonts w:hint="eastAsia"/>
          <w:sz w:val="24"/>
        </w:rPr>
        <w:t>2006</w:t>
      </w:r>
      <w:r w:rsidRPr="008840A0">
        <w:rPr>
          <w:rFonts w:hint="eastAsia"/>
          <w:sz w:val="22"/>
          <w:szCs w:val="22"/>
        </w:rPr>
        <w:t>年</w:t>
      </w:r>
      <w:r>
        <w:rPr>
          <w:rFonts w:hint="eastAsia"/>
          <w:sz w:val="24"/>
        </w:rPr>
        <w:t>12</w:t>
      </w:r>
      <w:r w:rsidRPr="008840A0">
        <w:rPr>
          <w:rFonts w:hint="eastAsia"/>
          <w:sz w:val="22"/>
          <w:szCs w:val="22"/>
        </w:rPr>
        <w:t>月</w:t>
      </w:r>
      <w:r>
        <w:rPr>
          <w:rFonts w:hint="eastAsia"/>
          <w:sz w:val="24"/>
        </w:rPr>
        <w:t>6</w:t>
      </w:r>
      <w:r w:rsidRPr="008840A0">
        <w:rPr>
          <w:rFonts w:hint="eastAsia"/>
          <w:sz w:val="22"/>
          <w:szCs w:val="22"/>
        </w:rPr>
        <w:t>日</w:t>
      </w:r>
      <w:r>
        <w:rPr>
          <w:rFonts w:hint="eastAsia"/>
          <w:sz w:val="24"/>
        </w:rPr>
        <w:t>。</w:t>
      </w:r>
    </w:p>
    <w:p w:rsidR="00FD13BA" w:rsidRPr="0062088F" w:rsidRDefault="00EE1C72" w:rsidP="00CA49BF">
      <w:pPr>
        <w:numPr>
          <w:ilvl w:val="0"/>
          <w:numId w:val="26"/>
        </w:numPr>
        <w:rPr>
          <w:sz w:val="24"/>
          <w:szCs w:val="24"/>
        </w:rPr>
      </w:pPr>
      <w:r w:rsidRPr="004D2823">
        <w:rPr>
          <w:rFonts w:eastAsia="FZShuSong-Z01" w:hint="eastAsia"/>
          <w:b/>
          <w:sz w:val="24"/>
          <w:szCs w:val="24"/>
        </w:rPr>
        <w:t>Guan</w:t>
      </w:r>
      <w:r w:rsidRPr="00C26885">
        <w:rPr>
          <w:rFonts w:eastAsia="FZShuSong-Z01" w:hint="eastAsia"/>
          <w:b/>
          <w:sz w:val="24"/>
          <w:szCs w:val="24"/>
        </w:rPr>
        <w:t xml:space="preserve"> </w:t>
      </w:r>
      <w:r w:rsidR="00C26885" w:rsidRPr="00C26885">
        <w:rPr>
          <w:rFonts w:eastAsia="FZShuSong-Z01"/>
          <w:b/>
          <w:sz w:val="24"/>
          <w:szCs w:val="24"/>
        </w:rPr>
        <w:t>XY</w:t>
      </w:r>
      <w:r>
        <w:rPr>
          <w:rFonts w:eastAsia="FZShuSong-Z01"/>
          <w:sz w:val="24"/>
          <w:szCs w:val="24"/>
        </w:rPr>
        <w:t>:</w:t>
      </w:r>
      <w:r w:rsidRPr="00FD13BA">
        <w:rPr>
          <w:rFonts w:eastAsia="FZShuSong-Z01" w:hint="eastAsia"/>
          <w:sz w:val="24"/>
          <w:szCs w:val="24"/>
        </w:rPr>
        <w:t xml:space="preserve"> A new method to remove repetitive sequences and its application</w:t>
      </w:r>
      <w:r>
        <w:rPr>
          <w:rFonts w:eastAsia="FZShuSong-Z01"/>
          <w:sz w:val="24"/>
          <w:szCs w:val="24"/>
        </w:rPr>
        <w:t>s</w:t>
      </w:r>
      <w:r w:rsidRPr="00FD13BA">
        <w:rPr>
          <w:rFonts w:eastAsia="FZShuSong-Z01" w:hint="eastAsia"/>
          <w:sz w:val="24"/>
          <w:szCs w:val="24"/>
        </w:rPr>
        <w:t xml:space="preserve"> in fluorescence in situ hybridization. </w:t>
      </w:r>
      <w:r w:rsidR="00531E5D">
        <w:rPr>
          <w:rFonts w:eastAsia="FZShuSong-Z01"/>
          <w:sz w:val="24"/>
        </w:rPr>
        <w:t>Issued by</w:t>
      </w:r>
      <w:r w:rsidR="00531E5D" w:rsidRPr="00FD13BA">
        <w:rPr>
          <w:rFonts w:eastAsia="FZShuSong-Z01" w:hint="eastAsia"/>
          <w:sz w:val="24"/>
        </w:rPr>
        <w:t xml:space="preserve"> Chinese Patent Bureau </w:t>
      </w:r>
      <w:r w:rsidR="00531E5D">
        <w:rPr>
          <w:rFonts w:eastAsia="FZShuSong-Z01"/>
          <w:sz w:val="24"/>
        </w:rPr>
        <w:t>o</w:t>
      </w:r>
      <w:r w:rsidR="00531E5D" w:rsidRPr="00FD13BA">
        <w:rPr>
          <w:rFonts w:eastAsia="FZShuSong-Z01" w:hint="eastAsia"/>
          <w:sz w:val="24"/>
        </w:rPr>
        <w:t xml:space="preserve">n </w:t>
      </w:r>
      <w:r w:rsidR="0062088F">
        <w:rPr>
          <w:rFonts w:eastAsia="FZShuSong-Z01" w:hint="eastAsia"/>
          <w:sz w:val="24"/>
        </w:rPr>
        <w:t>Dec 6</w:t>
      </w:r>
      <w:r w:rsidR="00531E5D">
        <w:rPr>
          <w:rFonts w:eastAsia="FZShuSong-Z01"/>
          <w:sz w:val="24"/>
        </w:rPr>
        <w:t>, 2006 (ZL01823605.7)</w:t>
      </w:r>
      <w:r w:rsidR="00531E5D" w:rsidRPr="00FD13BA">
        <w:rPr>
          <w:rFonts w:eastAsia="FZShuSong-Z01" w:hint="eastAsia"/>
          <w:sz w:val="24"/>
        </w:rPr>
        <w:t>.</w:t>
      </w:r>
    </w:p>
    <w:p w:rsidR="0062088F" w:rsidRDefault="0062088F" w:rsidP="0062088F">
      <w:pPr>
        <w:ind w:left="360"/>
        <w:rPr>
          <w:sz w:val="24"/>
          <w:szCs w:val="24"/>
        </w:rPr>
      </w:pPr>
      <w:r w:rsidRPr="008840A0">
        <w:rPr>
          <w:rFonts w:hint="eastAsia"/>
          <w:sz w:val="22"/>
          <w:szCs w:val="22"/>
        </w:rPr>
        <w:t>发明专利：一种消除基因组重复序列的新方法及其在</w:t>
      </w:r>
      <w:r w:rsidRPr="008840A0">
        <w:rPr>
          <w:rFonts w:hint="eastAsia"/>
          <w:sz w:val="22"/>
          <w:szCs w:val="22"/>
        </w:rPr>
        <w:t>FISH</w:t>
      </w:r>
      <w:r w:rsidRPr="008840A0">
        <w:rPr>
          <w:rFonts w:hint="eastAsia"/>
          <w:sz w:val="22"/>
          <w:szCs w:val="22"/>
        </w:rPr>
        <w:t>探针制备中的应用（专利号</w:t>
      </w:r>
      <w:r>
        <w:rPr>
          <w:rFonts w:hint="eastAsia"/>
          <w:sz w:val="24"/>
        </w:rPr>
        <w:t>：</w:t>
      </w:r>
      <w:r>
        <w:rPr>
          <w:rFonts w:hint="eastAsia"/>
          <w:sz w:val="24"/>
        </w:rPr>
        <w:t xml:space="preserve">ZL </w:t>
      </w:r>
      <w:r w:rsidRPr="00D316DF">
        <w:rPr>
          <w:rFonts w:hint="eastAsia"/>
          <w:sz w:val="24"/>
        </w:rPr>
        <w:t>01</w:t>
      </w:r>
      <w:r>
        <w:rPr>
          <w:rFonts w:hint="eastAsia"/>
          <w:sz w:val="24"/>
        </w:rPr>
        <w:t xml:space="preserve"> 8 23605.</w:t>
      </w:r>
      <w:r w:rsidRPr="00D316DF">
        <w:rPr>
          <w:rFonts w:hint="eastAsia"/>
          <w:sz w:val="24"/>
        </w:rPr>
        <w:t>7</w:t>
      </w:r>
      <w:r>
        <w:rPr>
          <w:rFonts w:hint="eastAsia"/>
          <w:sz w:val="24"/>
        </w:rPr>
        <w:t>），</w:t>
      </w:r>
      <w:r w:rsidRPr="008840A0">
        <w:rPr>
          <w:rFonts w:hint="eastAsia"/>
          <w:sz w:val="22"/>
          <w:szCs w:val="22"/>
        </w:rPr>
        <w:t>发明人：关新元，授权日</w:t>
      </w:r>
      <w:r>
        <w:rPr>
          <w:rFonts w:hint="eastAsia"/>
          <w:sz w:val="24"/>
        </w:rPr>
        <w:t>：</w:t>
      </w:r>
      <w:r>
        <w:rPr>
          <w:rFonts w:hint="eastAsia"/>
          <w:sz w:val="24"/>
        </w:rPr>
        <w:t>2006</w:t>
      </w:r>
      <w:r w:rsidRPr="008840A0">
        <w:rPr>
          <w:rFonts w:hint="eastAsia"/>
          <w:sz w:val="22"/>
          <w:szCs w:val="22"/>
        </w:rPr>
        <w:t>年</w:t>
      </w:r>
      <w:r>
        <w:rPr>
          <w:rFonts w:hint="eastAsia"/>
          <w:sz w:val="24"/>
        </w:rPr>
        <w:t>12</w:t>
      </w:r>
      <w:r w:rsidRPr="008840A0">
        <w:rPr>
          <w:rFonts w:hint="eastAsia"/>
          <w:sz w:val="22"/>
          <w:szCs w:val="22"/>
        </w:rPr>
        <w:t>月</w:t>
      </w:r>
      <w:r>
        <w:rPr>
          <w:rFonts w:hint="eastAsia"/>
          <w:sz w:val="24"/>
        </w:rPr>
        <w:t>6</w:t>
      </w:r>
      <w:r w:rsidRPr="008840A0">
        <w:rPr>
          <w:rFonts w:hint="eastAsia"/>
          <w:sz w:val="22"/>
          <w:szCs w:val="22"/>
        </w:rPr>
        <w:t>日</w:t>
      </w:r>
      <w:r>
        <w:rPr>
          <w:rFonts w:hint="eastAsia"/>
          <w:sz w:val="24"/>
        </w:rPr>
        <w:t>。</w:t>
      </w:r>
    </w:p>
    <w:p w:rsidR="006C2C11" w:rsidRPr="009250BB" w:rsidRDefault="00FD13BA" w:rsidP="00CA49BF">
      <w:pPr>
        <w:numPr>
          <w:ilvl w:val="0"/>
          <w:numId w:val="26"/>
        </w:numPr>
        <w:rPr>
          <w:sz w:val="24"/>
          <w:szCs w:val="24"/>
        </w:rPr>
      </w:pPr>
      <w:r w:rsidRPr="00FD13BA">
        <w:rPr>
          <w:rFonts w:eastAsia="FZShuSong-Z01" w:hint="eastAsia"/>
          <w:b/>
          <w:sz w:val="24"/>
          <w:szCs w:val="24"/>
        </w:rPr>
        <w:t>Guan</w:t>
      </w:r>
      <w:r w:rsidR="00C26885">
        <w:rPr>
          <w:rFonts w:eastAsia="FZShuSong-Z01"/>
          <w:b/>
          <w:sz w:val="24"/>
          <w:szCs w:val="24"/>
        </w:rPr>
        <w:t xml:space="preserve"> XY</w:t>
      </w:r>
      <w:r>
        <w:rPr>
          <w:rFonts w:eastAsia="FZShuSong-Z01"/>
          <w:sz w:val="24"/>
          <w:szCs w:val="24"/>
        </w:rPr>
        <w:t>:</w:t>
      </w:r>
      <w:r w:rsidRPr="00FD13BA">
        <w:rPr>
          <w:rFonts w:eastAsia="FZShuSong-Z01" w:hint="eastAsia"/>
          <w:sz w:val="24"/>
          <w:szCs w:val="24"/>
        </w:rPr>
        <w:t xml:space="preserve"> A new method to </w:t>
      </w:r>
      <w:r>
        <w:rPr>
          <w:rFonts w:eastAsia="FZShuSong-Z01"/>
          <w:sz w:val="24"/>
          <w:szCs w:val="24"/>
        </w:rPr>
        <w:t>amplify</w:t>
      </w:r>
      <w:r w:rsidRPr="00FD13BA">
        <w:rPr>
          <w:rFonts w:eastAsia="FZShuSong-Z01" w:hint="eastAsia"/>
          <w:sz w:val="24"/>
          <w:szCs w:val="24"/>
        </w:rPr>
        <w:t xml:space="preserve"> microdissected DNA</w:t>
      </w:r>
      <w:r>
        <w:rPr>
          <w:rFonts w:eastAsia="FZShuSong-Z01"/>
          <w:sz w:val="24"/>
          <w:szCs w:val="24"/>
        </w:rPr>
        <w:t xml:space="preserve"> and its applications</w:t>
      </w:r>
      <w:r w:rsidRPr="00FD13BA">
        <w:rPr>
          <w:rFonts w:eastAsia="FZShuSong-Z01" w:hint="eastAsia"/>
          <w:sz w:val="24"/>
          <w:szCs w:val="24"/>
        </w:rPr>
        <w:t xml:space="preserve">. </w:t>
      </w:r>
      <w:r w:rsidR="00531E5D">
        <w:rPr>
          <w:rFonts w:eastAsia="FZShuSong-Z01"/>
          <w:sz w:val="24"/>
        </w:rPr>
        <w:t>Issued by</w:t>
      </w:r>
      <w:r w:rsidR="00531E5D" w:rsidRPr="00FD13BA">
        <w:rPr>
          <w:rFonts w:eastAsia="FZShuSong-Z01" w:hint="eastAsia"/>
          <w:sz w:val="24"/>
        </w:rPr>
        <w:t xml:space="preserve"> Chinese Patent Bureau </w:t>
      </w:r>
      <w:r w:rsidR="00531E5D">
        <w:rPr>
          <w:rFonts w:eastAsia="FZShuSong-Z01"/>
          <w:sz w:val="24"/>
        </w:rPr>
        <w:t>o</w:t>
      </w:r>
      <w:r w:rsidR="00531E5D" w:rsidRPr="00FD13BA">
        <w:rPr>
          <w:rFonts w:eastAsia="FZShuSong-Z01" w:hint="eastAsia"/>
          <w:sz w:val="24"/>
        </w:rPr>
        <w:t xml:space="preserve">n </w:t>
      </w:r>
      <w:r w:rsidR="0062088F">
        <w:rPr>
          <w:rFonts w:eastAsia="FZShuSong-Z01" w:hint="eastAsia"/>
          <w:sz w:val="24"/>
        </w:rPr>
        <w:t>Dec 6</w:t>
      </w:r>
      <w:r w:rsidR="00531E5D">
        <w:rPr>
          <w:rFonts w:eastAsia="FZShuSong-Z01"/>
          <w:sz w:val="24"/>
        </w:rPr>
        <w:t>, 2006 (ZL02827308.7)</w:t>
      </w:r>
      <w:r w:rsidR="00531E5D" w:rsidRPr="00FD13BA">
        <w:rPr>
          <w:rFonts w:eastAsia="FZShuSong-Z01" w:hint="eastAsia"/>
          <w:sz w:val="24"/>
        </w:rPr>
        <w:t>.</w:t>
      </w:r>
      <w:r w:rsidR="003E7953" w:rsidRPr="003E7953">
        <w:rPr>
          <w:rFonts w:hint="eastAsia"/>
          <w:sz w:val="24"/>
        </w:rPr>
        <w:t xml:space="preserve"> </w:t>
      </w:r>
      <w:r w:rsidR="003E7953" w:rsidRPr="000E09AF">
        <w:rPr>
          <w:rFonts w:hint="eastAsia"/>
          <w:sz w:val="22"/>
          <w:szCs w:val="22"/>
        </w:rPr>
        <w:t>发明专利：扩增显微切割的染色体</w:t>
      </w:r>
      <w:r w:rsidR="003E7953" w:rsidRPr="000E09AF">
        <w:rPr>
          <w:rFonts w:hint="eastAsia"/>
          <w:sz w:val="24"/>
          <w:szCs w:val="24"/>
        </w:rPr>
        <w:t>DNA</w:t>
      </w:r>
      <w:r w:rsidR="003E7953" w:rsidRPr="000E09AF">
        <w:rPr>
          <w:rFonts w:hint="eastAsia"/>
          <w:sz w:val="22"/>
          <w:szCs w:val="22"/>
        </w:rPr>
        <w:t>的方法及其应用（专利号</w:t>
      </w:r>
      <w:r w:rsidR="003E7953">
        <w:rPr>
          <w:rFonts w:hint="eastAsia"/>
          <w:sz w:val="24"/>
        </w:rPr>
        <w:t>：</w:t>
      </w:r>
      <w:r w:rsidR="003E7953">
        <w:rPr>
          <w:rFonts w:hint="eastAsia"/>
          <w:sz w:val="24"/>
        </w:rPr>
        <w:t xml:space="preserve">ZL </w:t>
      </w:r>
      <w:r w:rsidR="003E7953" w:rsidRPr="00D316DF">
        <w:rPr>
          <w:rFonts w:hint="eastAsia"/>
          <w:sz w:val="24"/>
        </w:rPr>
        <w:t>0</w:t>
      </w:r>
      <w:r w:rsidR="003E7953">
        <w:rPr>
          <w:rFonts w:hint="eastAsia"/>
          <w:sz w:val="24"/>
        </w:rPr>
        <w:t>2 8 27308.7</w:t>
      </w:r>
      <w:r w:rsidR="003E7953">
        <w:rPr>
          <w:rFonts w:hint="eastAsia"/>
          <w:sz w:val="24"/>
        </w:rPr>
        <w:t>），</w:t>
      </w:r>
      <w:r w:rsidR="003E7953" w:rsidRPr="000E09AF">
        <w:rPr>
          <w:rFonts w:hint="eastAsia"/>
          <w:sz w:val="22"/>
          <w:szCs w:val="22"/>
        </w:rPr>
        <w:t>发明人：关新元</w:t>
      </w:r>
      <w:r w:rsidR="000E09AF">
        <w:rPr>
          <w:rFonts w:hint="eastAsia"/>
          <w:sz w:val="22"/>
          <w:szCs w:val="22"/>
        </w:rPr>
        <w:t>、</w:t>
      </w:r>
      <w:r w:rsidR="000E09AF">
        <w:rPr>
          <w:rFonts w:hint="eastAsia"/>
          <w:sz w:val="22"/>
          <w:szCs w:val="22"/>
        </w:rPr>
        <w:t>JST</w:t>
      </w:r>
      <w:r w:rsidR="000E09AF">
        <w:rPr>
          <w:rFonts w:hint="eastAsia"/>
          <w:sz w:val="22"/>
          <w:szCs w:val="22"/>
        </w:rPr>
        <w:t>沙母、胡亮。</w:t>
      </w:r>
      <w:r w:rsidR="003E7953" w:rsidRPr="000E09AF">
        <w:rPr>
          <w:rFonts w:hint="eastAsia"/>
          <w:sz w:val="22"/>
          <w:szCs w:val="22"/>
        </w:rPr>
        <w:t>授权日</w:t>
      </w:r>
      <w:r w:rsidR="003E7953">
        <w:rPr>
          <w:rFonts w:hint="eastAsia"/>
          <w:sz w:val="24"/>
        </w:rPr>
        <w:t>：</w:t>
      </w:r>
      <w:r w:rsidR="003E7953">
        <w:rPr>
          <w:rFonts w:hint="eastAsia"/>
          <w:sz w:val="24"/>
        </w:rPr>
        <w:t>2006</w:t>
      </w:r>
      <w:r w:rsidR="003E7953" w:rsidRPr="000E09AF">
        <w:rPr>
          <w:rFonts w:hint="eastAsia"/>
          <w:sz w:val="22"/>
          <w:szCs w:val="22"/>
        </w:rPr>
        <w:t>年</w:t>
      </w:r>
      <w:r w:rsidR="003E7953">
        <w:rPr>
          <w:rFonts w:hint="eastAsia"/>
          <w:sz w:val="24"/>
        </w:rPr>
        <w:t>12</w:t>
      </w:r>
      <w:r w:rsidR="003E7953" w:rsidRPr="000E09AF">
        <w:rPr>
          <w:rFonts w:hint="eastAsia"/>
          <w:sz w:val="22"/>
          <w:szCs w:val="22"/>
        </w:rPr>
        <w:t>月</w:t>
      </w:r>
      <w:r w:rsidR="003E7953">
        <w:rPr>
          <w:rFonts w:hint="eastAsia"/>
          <w:sz w:val="24"/>
        </w:rPr>
        <w:t>6</w:t>
      </w:r>
      <w:r w:rsidR="003E7953" w:rsidRPr="000E09AF">
        <w:rPr>
          <w:rFonts w:hint="eastAsia"/>
          <w:sz w:val="22"/>
          <w:szCs w:val="22"/>
        </w:rPr>
        <w:t>日</w:t>
      </w:r>
      <w:r w:rsidR="003E7953">
        <w:rPr>
          <w:rFonts w:hint="eastAsia"/>
          <w:sz w:val="24"/>
        </w:rPr>
        <w:t>。</w:t>
      </w:r>
    </w:p>
    <w:p w:rsidR="009250BB" w:rsidRPr="009250BB" w:rsidRDefault="009250BB" w:rsidP="009250BB">
      <w:pPr>
        <w:numPr>
          <w:ilvl w:val="0"/>
          <w:numId w:val="26"/>
        </w:numPr>
        <w:rPr>
          <w:sz w:val="24"/>
          <w:szCs w:val="24"/>
        </w:rPr>
      </w:pPr>
      <w:r w:rsidRPr="00E73DFF">
        <w:rPr>
          <w:rFonts w:ascii="SimSun" w:hAnsi="SimSun"/>
          <w:sz w:val="22"/>
          <w:szCs w:val="22"/>
        </w:rPr>
        <w:t>发明人：</w:t>
      </w:r>
      <w:r>
        <w:rPr>
          <w:rFonts w:ascii="SimSun" w:hAnsi="SimSun" w:hint="eastAsia"/>
          <w:sz w:val="22"/>
          <w:szCs w:val="22"/>
        </w:rPr>
        <w:t>马宁芳、</w:t>
      </w:r>
      <w:r w:rsidRPr="00E73DFF">
        <w:rPr>
          <w:rFonts w:ascii="SimSun" w:hAnsi="SimSun"/>
          <w:sz w:val="22"/>
          <w:szCs w:val="22"/>
        </w:rPr>
        <w:t>关新元</w:t>
      </w:r>
      <w:r w:rsidRPr="00E73DFF">
        <w:rPr>
          <w:rFonts w:ascii="SimSun" w:hAnsi="SimSun" w:hint="eastAsia"/>
          <w:sz w:val="22"/>
          <w:szCs w:val="22"/>
        </w:rPr>
        <w:t>、</w:t>
      </w:r>
      <w:r>
        <w:rPr>
          <w:rFonts w:ascii="SimSun" w:hAnsi="SimSun" w:hint="eastAsia"/>
          <w:sz w:val="22"/>
          <w:szCs w:val="22"/>
        </w:rPr>
        <w:t>黄振倩、熊喜峰</w:t>
      </w:r>
      <w:r w:rsidRPr="00E73DFF">
        <w:rPr>
          <w:rFonts w:ascii="SimSun" w:hAnsi="SimSun" w:hint="eastAsia"/>
          <w:sz w:val="22"/>
          <w:szCs w:val="22"/>
        </w:rPr>
        <w:t>。</w:t>
      </w:r>
      <w:r w:rsidRPr="009250BB">
        <w:rPr>
          <w:sz w:val="24"/>
          <w:szCs w:val="24"/>
        </w:rPr>
        <w:t>ALC</w:t>
      </w:r>
      <w:r>
        <w:rPr>
          <w:rFonts w:hAnsi="SimSun" w:hint="eastAsia"/>
          <w:sz w:val="22"/>
          <w:szCs w:val="22"/>
        </w:rPr>
        <w:t>在制备白血病耐药逆转剂及作为耐药性白血病</w:t>
      </w:r>
      <w:r w:rsidRPr="009250BB">
        <w:rPr>
          <w:rFonts w:hAnsi="SimSun"/>
          <w:sz w:val="22"/>
          <w:szCs w:val="22"/>
        </w:rPr>
        <w:t>判断试剂</w:t>
      </w:r>
      <w:r>
        <w:rPr>
          <w:rFonts w:hAnsi="SimSun" w:hint="eastAsia"/>
          <w:sz w:val="22"/>
          <w:szCs w:val="22"/>
        </w:rPr>
        <w:t>方面的应用</w:t>
      </w:r>
      <w:r w:rsidRPr="009250BB">
        <w:rPr>
          <w:rFonts w:hAnsi="SimSun"/>
          <w:sz w:val="22"/>
          <w:szCs w:val="22"/>
        </w:rPr>
        <w:t>（</w:t>
      </w:r>
      <w:r w:rsidRPr="009250BB">
        <w:rPr>
          <w:rFonts w:hAnsi="SimSun" w:hint="eastAsia"/>
          <w:sz w:val="22"/>
          <w:szCs w:val="22"/>
        </w:rPr>
        <w:t>专利号</w:t>
      </w:r>
      <w:r w:rsidRPr="009250BB">
        <w:rPr>
          <w:rFonts w:hAnsi="SimSun"/>
          <w:sz w:val="24"/>
          <w:szCs w:val="24"/>
        </w:rPr>
        <w:t>：</w:t>
      </w:r>
      <w:r w:rsidRPr="009250BB">
        <w:rPr>
          <w:rFonts w:hint="eastAsia"/>
          <w:sz w:val="24"/>
          <w:szCs w:val="24"/>
        </w:rPr>
        <w:t xml:space="preserve">ZL </w:t>
      </w:r>
      <w:r>
        <w:rPr>
          <w:rFonts w:hint="eastAsia"/>
          <w:sz w:val="24"/>
          <w:szCs w:val="24"/>
        </w:rPr>
        <w:t>2012</w:t>
      </w:r>
      <w:r w:rsidRPr="009250BB">
        <w:rPr>
          <w:rFonts w:hint="eastAsia"/>
          <w:sz w:val="24"/>
          <w:szCs w:val="24"/>
        </w:rPr>
        <w:t xml:space="preserve"> 1 </w:t>
      </w:r>
      <w:r>
        <w:rPr>
          <w:rFonts w:hint="eastAsia"/>
          <w:sz w:val="24"/>
          <w:szCs w:val="24"/>
        </w:rPr>
        <w:t>0019445</w:t>
      </w:r>
      <w:r w:rsidRPr="009250BB">
        <w:rPr>
          <w:rFonts w:hint="eastAsia"/>
          <w:sz w:val="24"/>
          <w:szCs w:val="24"/>
        </w:rPr>
        <w:t>.</w:t>
      </w:r>
      <w:r>
        <w:rPr>
          <w:rFonts w:hint="eastAsia"/>
          <w:sz w:val="24"/>
          <w:szCs w:val="24"/>
        </w:rPr>
        <w:t>5</w:t>
      </w:r>
      <w:r w:rsidRPr="009250BB">
        <w:rPr>
          <w:rFonts w:hAnsi="SimSun"/>
          <w:sz w:val="24"/>
          <w:szCs w:val="24"/>
        </w:rPr>
        <w:t>），</w:t>
      </w:r>
      <w:r w:rsidRPr="009250BB">
        <w:rPr>
          <w:rFonts w:hint="eastAsia"/>
          <w:sz w:val="22"/>
          <w:szCs w:val="22"/>
        </w:rPr>
        <w:t>授权日：</w:t>
      </w:r>
      <w:r w:rsidRPr="009250BB">
        <w:rPr>
          <w:rFonts w:hint="eastAsia"/>
          <w:sz w:val="24"/>
          <w:szCs w:val="24"/>
        </w:rPr>
        <w:t>201</w:t>
      </w:r>
      <w:r>
        <w:rPr>
          <w:rFonts w:hint="eastAsia"/>
          <w:sz w:val="24"/>
          <w:szCs w:val="24"/>
        </w:rPr>
        <w:t>3</w:t>
      </w:r>
      <w:r w:rsidRPr="009250BB">
        <w:rPr>
          <w:rFonts w:hint="eastAsia"/>
          <w:sz w:val="22"/>
          <w:szCs w:val="22"/>
        </w:rPr>
        <w:t>年</w:t>
      </w:r>
      <w:r>
        <w:rPr>
          <w:rFonts w:hint="eastAsia"/>
          <w:sz w:val="24"/>
          <w:szCs w:val="24"/>
        </w:rPr>
        <w:t>3</w:t>
      </w:r>
      <w:r w:rsidRPr="009250BB">
        <w:rPr>
          <w:rFonts w:hint="eastAsia"/>
          <w:sz w:val="22"/>
          <w:szCs w:val="22"/>
        </w:rPr>
        <w:t>月</w:t>
      </w:r>
      <w:r w:rsidRPr="009250BB">
        <w:rPr>
          <w:rFonts w:hint="eastAsia"/>
          <w:sz w:val="24"/>
          <w:szCs w:val="24"/>
        </w:rPr>
        <w:t>2</w:t>
      </w:r>
      <w:r>
        <w:rPr>
          <w:rFonts w:hint="eastAsia"/>
          <w:sz w:val="24"/>
          <w:szCs w:val="24"/>
        </w:rPr>
        <w:t>7</w:t>
      </w:r>
      <w:r w:rsidRPr="009250BB">
        <w:rPr>
          <w:rFonts w:hint="eastAsia"/>
          <w:sz w:val="22"/>
          <w:szCs w:val="22"/>
        </w:rPr>
        <w:t>日</w:t>
      </w:r>
      <w:r w:rsidR="006210CA">
        <w:rPr>
          <w:rFonts w:hint="eastAsia"/>
          <w:sz w:val="24"/>
        </w:rPr>
        <w:t>。</w:t>
      </w:r>
    </w:p>
    <w:p w:rsidR="003E7953" w:rsidRPr="00A33C23" w:rsidRDefault="00E73DFF" w:rsidP="00CA49BF">
      <w:pPr>
        <w:numPr>
          <w:ilvl w:val="0"/>
          <w:numId w:val="26"/>
        </w:numPr>
        <w:rPr>
          <w:sz w:val="24"/>
          <w:szCs w:val="24"/>
        </w:rPr>
      </w:pPr>
      <w:r w:rsidRPr="00E73DFF">
        <w:rPr>
          <w:rFonts w:ascii="SimSun" w:hAnsi="SimSun"/>
          <w:sz w:val="22"/>
          <w:szCs w:val="22"/>
        </w:rPr>
        <w:t>发明人：关新元</w:t>
      </w:r>
      <w:r w:rsidRPr="00E73DFF">
        <w:rPr>
          <w:rFonts w:ascii="SimSun" w:hAnsi="SimSun" w:hint="eastAsia"/>
          <w:sz w:val="22"/>
          <w:szCs w:val="22"/>
        </w:rPr>
        <w:t>、付利、秦燕茹、李焱。</w:t>
      </w:r>
      <w:r w:rsidR="003E7953" w:rsidRPr="00E73DFF">
        <w:rPr>
          <w:rFonts w:hAnsi="SimSun"/>
          <w:sz w:val="22"/>
          <w:szCs w:val="22"/>
        </w:rPr>
        <w:t>一种用于食管癌辅助诊断和</w:t>
      </w:r>
      <w:r w:rsidR="003E7953" w:rsidRPr="00E73DFF">
        <w:rPr>
          <w:sz w:val="22"/>
          <w:szCs w:val="22"/>
        </w:rPr>
        <w:t>/</w:t>
      </w:r>
      <w:r w:rsidR="003E7953" w:rsidRPr="00E73DFF">
        <w:rPr>
          <w:rFonts w:hAnsi="SimSun"/>
          <w:sz w:val="22"/>
          <w:szCs w:val="22"/>
        </w:rPr>
        <w:t>或预后判断的试剂盒（</w:t>
      </w:r>
      <w:r>
        <w:rPr>
          <w:rFonts w:hAnsi="SimSun" w:hint="eastAsia"/>
          <w:sz w:val="22"/>
          <w:szCs w:val="22"/>
        </w:rPr>
        <w:t>专利号</w:t>
      </w:r>
      <w:r w:rsidRPr="00A33C23">
        <w:rPr>
          <w:rFonts w:hAnsi="SimSun"/>
          <w:sz w:val="24"/>
          <w:szCs w:val="24"/>
        </w:rPr>
        <w:t>：</w:t>
      </w:r>
      <w:r>
        <w:rPr>
          <w:rFonts w:hint="eastAsia"/>
          <w:sz w:val="24"/>
          <w:szCs w:val="24"/>
        </w:rPr>
        <w:t>ZL 3013 1 0331772.9</w:t>
      </w:r>
      <w:r w:rsidR="003E7953" w:rsidRPr="00A33C23">
        <w:rPr>
          <w:rFonts w:hAnsi="SimSun"/>
          <w:sz w:val="24"/>
          <w:szCs w:val="24"/>
        </w:rPr>
        <w:t>），</w:t>
      </w:r>
      <w:r w:rsidRPr="00E73DFF">
        <w:rPr>
          <w:rFonts w:hint="eastAsia"/>
          <w:sz w:val="22"/>
          <w:szCs w:val="22"/>
        </w:rPr>
        <w:t>授权日：</w:t>
      </w:r>
      <w:r w:rsidRPr="00E73DFF">
        <w:rPr>
          <w:rFonts w:hint="eastAsia"/>
          <w:sz w:val="24"/>
          <w:szCs w:val="24"/>
        </w:rPr>
        <w:t>20</w:t>
      </w:r>
      <w:r>
        <w:rPr>
          <w:rFonts w:hint="eastAsia"/>
          <w:sz w:val="24"/>
          <w:szCs w:val="24"/>
        </w:rPr>
        <w:t>14</w:t>
      </w:r>
      <w:r w:rsidRPr="00E73DFF">
        <w:rPr>
          <w:rFonts w:hint="eastAsia"/>
          <w:sz w:val="22"/>
          <w:szCs w:val="22"/>
        </w:rPr>
        <w:t>年</w:t>
      </w:r>
      <w:r w:rsidRPr="00E73DFF">
        <w:rPr>
          <w:rFonts w:hint="eastAsia"/>
          <w:sz w:val="24"/>
          <w:szCs w:val="24"/>
        </w:rPr>
        <w:t>1</w:t>
      </w:r>
      <w:r>
        <w:rPr>
          <w:rFonts w:hint="eastAsia"/>
          <w:sz w:val="24"/>
          <w:szCs w:val="24"/>
        </w:rPr>
        <w:t>0</w:t>
      </w:r>
      <w:r w:rsidRPr="00E73DFF">
        <w:rPr>
          <w:rFonts w:hint="eastAsia"/>
          <w:sz w:val="22"/>
          <w:szCs w:val="22"/>
        </w:rPr>
        <w:t>月</w:t>
      </w:r>
      <w:r>
        <w:rPr>
          <w:rFonts w:hint="eastAsia"/>
          <w:sz w:val="24"/>
          <w:szCs w:val="24"/>
        </w:rPr>
        <w:t>29</w:t>
      </w:r>
      <w:r w:rsidRPr="00E73DFF">
        <w:rPr>
          <w:rFonts w:hint="eastAsia"/>
          <w:sz w:val="22"/>
          <w:szCs w:val="22"/>
        </w:rPr>
        <w:t>日</w:t>
      </w:r>
      <w:r>
        <w:rPr>
          <w:rFonts w:hint="eastAsia"/>
          <w:sz w:val="22"/>
          <w:szCs w:val="22"/>
        </w:rPr>
        <w:t>.</w:t>
      </w:r>
    </w:p>
    <w:p w:rsidR="003E7953" w:rsidRPr="00E73DFF" w:rsidRDefault="003E7953" w:rsidP="00CA49BF">
      <w:pPr>
        <w:numPr>
          <w:ilvl w:val="0"/>
          <w:numId w:val="26"/>
        </w:numPr>
        <w:rPr>
          <w:sz w:val="24"/>
          <w:szCs w:val="24"/>
        </w:rPr>
      </w:pPr>
      <w:r w:rsidRPr="00E73DFF">
        <w:rPr>
          <w:rFonts w:ascii="SimSun" w:hAnsi="SimSun"/>
          <w:sz w:val="22"/>
          <w:szCs w:val="22"/>
        </w:rPr>
        <w:t>发明人：关新元</w:t>
      </w:r>
      <w:r w:rsidR="00E73DFF" w:rsidRPr="00E73DFF">
        <w:rPr>
          <w:rFonts w:ascii="SimSun" w:hAnsi="SimSun" w:hint="eastAsia"/>
          <w:sz w:val="22"/>
          <w:szCs w:val="22"/>
        </w:rPr>
        <w:t>、付利、秦燕茹、李焱。</w:t>
      </w:r>
      <w:r w:rsidRPr="00E73DFF">
        <w:rPr>
          <w:rFonts w:ascii="SimSun" w:hAnsi="SimSun"/>
          <w:sz w:val="22"/>
          <w:szCs w:val="22"/>
        </w:rPr>
        <w:t>一种用于预防或治疗食管癌的药物组合物（</w:t>
      </w:r>
      <w:r w:rsidR="00E73DFF">
        <w:rPr>
          <w:rFonts w:hAnsi="SimSun" w:hint="eastAsia"/>
          <w:sz w:val="22"/>
          <w:szCs w:val="22"/>
        </w:rPr>
        <w:t>专利号</w:t>
      </w:r>
      <w:r w:rsidRPr="00A33C23">
        <w:rPr>
          <w:rFonts w:hAnsi="SimSun"/>
          <w:sz w:val="24"/>
          <w:szCs w:val="24"/>
        </w:rPr>
        <w:t>：</w:t>
      </w:r>
      <w:r w:rsidR="00E73DFF">
        <w:rPr>
          <w:rFonts w:hint="eastAsia"/>
          <w:sz w:val="24"/>
          <w:szCs w:val="24"/>
        </w:rPr>
        <w:t>ZL 3013 1 0331306.0</w:t>
      </w:r>
      <w:r w:rsidR="00E73DFF">
        <w:rPr>
          <w:rFonts w:hint="eastAsia"/>
          <w:sz w:val="24"/>
          <w:szCs w:val="24"/>
        </w:rPr>
        <w:t>），</w:t>
      </w:r>
      <w:r w:rsidR="00E73DFF" w:rsidRPr="00E73DFF">
        <w:rPr>
          <w:rFonts w:hint="eastAsia"/>
          <w:sz w:val="22"/>
          <w:szCs w:val="22"/>
        </w:rPr>
        <w:t>授权日：</w:t>
      </w:r>
      <w:r w:rsidR="00E73DFF" w:rsidRPr="00E73DFF">
        <w:rPr>
          <w:rFonts w:hint="eastAsia"/>
          <w:sz w:val="24"/>
          <w:szCs w:val="24"/>
        </w:rPr>
        <w:t>20</w:t>
      </w:r>
      <w:r w:rsidR="00E73DFF">
        <w:rPr>
          <w:rFonts w:hint="eastAsia"/>
          <w:sz w:val="24"/>
          <w:szCs w:val="24"/>
        </w:rPr>
        <w:t>15</w:t>
      </w:r>
      <w:r w:rsidR="00E73DFF" w:rsidRPr="00E73DFF">
        <w:rPr>
          <w:rFonts w:hint="eastAsia"/>
          <w:sz w:val="22"/>
          <w:szCs w:val="22"/>
        </w:rPr>
        <w:t>年</w:t>
      </w:r>
      <w:r w:rsidR="00E73DFF">
        <w:rPr>
          <w:rFonts w:hint="eastAsia"/>
          <w:sz w:val="24"/>
          <w:szCs w:val="24"/>
        </w:rPr>
        <w:t>4</w:t>
      </w:r>
      <w:r w:rsidR="00E73DFF" w:rsidRPr="00E73DFF">
        <w:rPr>
          <w:rFonts w:hint="eastAsia"/>
          <w:sz w:val="22"/>
          <w:szCs w:val="22"/>
        </w:rPr>
        <w:t>月</w:t>
      </w:r>
      <w:r w:rsidR="00E73DFF">
        <w:rPr>
          <w:rFonts w:hint="eastAsia"/>
          <w:sz w:val="24"/>
          <w:szCs w:val="24"/>
        </w:rPr>
        <w:t>15</w:t>
      </w:r>
      <w:r w:rsidR="00E73DFF" w:rsidRPr="00E73DFF">
        <w:rPr>
          <w:rFonts w:hint="eastAsia"/>
          <w:sz w:val="22"/>
          <w:szCs w:val="22"/>
        </w:rPr>
        <w:t>日</w:t>
      </w:r>
      <w:r w:rsidR="00E73DFF">
        <w:rPr>
          <w:rFonts w:hint="eastAsia"/>
          <w:sz w:val="24"/>
        </w:rPr>
        <w:t>。</w:t>
      </w:r>
    </w:p>
    <w:p w:rsidR="00E73DFF" w:rsidRPr="008840A0" w:rsidRDefault="00E73DFF" w:rsidP="00CA49BF">
      <w:pPr>
        <w:numPr>
          <w:ilvl w:val="0"/>
          <w:numId w:val="26"/>
        </w:numPr>
        <w:rPr>
          <w:sz w:val="24"/>
          <w:szCs w:val="24"/>
        </w:rPr>
      </w:pPr>
      <w:r w:rsidRPr="00E73DFF">
        <w:rPr>
          <w:rFonts w:ascii="SimSun" w:hAnsi="SimSun"/>
          <w:sz w:val="22"/>
          <w:szCs w:val="22"/>
        </w:rPr>
        <w:t>发明人：关新元</w:t>
      </w:r>
      <w:r w:rsidRPr="00E73DFF">
        <w:rPr>
          <w:rFonts w:ascii="SimSun" w:hAnsi="SimSun" w:hint="eastAsia"/>
          <w:sz w:val="22"/>
          <w:szCs w:val="22"/>
        </w:rPr>
        <w:t>、</w:t>
      </w:r>
      <w:r>
        <w:rPr>
          <w:rFonts w:ascii="SimSun" w:hAnsi="SimSun" w:hint="eastAsia"/>
          <w:sz w:val="22"/>
          <w:szCs w:val="22"/>
        </w:rPr>
        <w:t>宋洋洋</w:t>
      </w:r>
      <w:r w:rsidRPr="00E73DFF">
        <w:rPr>
          <w:rFonts w:ascii="SimSun" w:hAnsi="SimSun" w:hint="eastAsia"/>
          <w:sz w:val="22"/>
          <w:szCs w:val="22"/>
        </w:rPr>
        <w:t>、李焱。</w:t>
      </w:r>
      <w:r w:rsidRPr="00E73DFF">
        <w:rPr>
          <w:rFonts w:ascii="SimSun" w:hAnsi="SimSun" w:cs="Arial" w:hint="eastAsia"/>
          <w:color w:val="000000"/>
          <w:sz w:val="22"/>
          <w:szCs w:val="22"/>
        </w:rPr>
        <w:t>抑癌基因</w:t>
      </w:r>
      <w:r w:rsidRPr="00E73DFF">
        <w:rPr>
          <w:rFonts w:ascii="SimSun" w:hAnsi="SimSun" w:cs="Arial"/>
          <w:color w:val="000000"/>
          <w:sz w:val="22"/>
          <w:szCs w:val="22"/>
        </w:rPr>
        <w:t>ATOH8</w:t>
      </w:r>
      <w:r w:rsidRPr="00E73DFF">
        <w:rPr>
          <w:rFonts w:ascii="SimSun" w:hAnsi="SimSun" w:cs="Arial" w:hint="eastAsia"/>
          <w:color w:val="000000"/>
          <w:sz w:val="22"/>
          <w:szCs w:val="22"/>
        </w:rPr>
        <w:t>及其编码蛋白的应用</w:t>
      </w:r>
      <w:r w:rsidRPr="00E73DFF">
        <w:rPr>
          <w:rFonts w:ascii="SimSun" w:hAnsi="SimSun"/>
          <w:sz w:val="22"/>
          <w:szCs w:val="22"/>
        </w:rPr>
        <w:t>（</w:t>
      </w:r>
      <w:r>
        <w:rPr>
          <w:rFonts w:hAnsi="SimSun" w:hint="eastAsia"/>
          <w:sz w:val="22"/>
          <w:szCs w:val="22"/>
        </w:rPr>
        <w:t>专利号</w:t>
      </w:r>
      <w:r w:rsidRPr="00A33C23">
        <w:rPr>
          <w:rFonts w:hAnsi="SimSun"/>
          <w:sz w:val="24"/>
          <w:szCs w:val="24"/>
        </w:rPr>
        <w:t>：</w:t>
      </w:r>
      <w:r>
        <w:rPr>
          <w:rFonts w:hint="eastAsia"/>
          <w:sz w:val="24"/>
          <w:szCs w:val="24"/>
        </w:rPr>
        <w:t>ZL 3013 1 0741165.X</w:t>
      </w:r>
      <w:r>
        <w:rPr>
          <w:rFonts w:hint="eastAsia"/>
          <w:sz w:val="24"/>
          <w:szCs w:val="24"/>
        </w:rPr>
        <w:t>），</w:t>
      </w:r>
      <w:r w:rsidRPr="00E73DFF">
        <w:rPr>
          <w:rFonts w:hint="eastAsia"/>
          <w:sz w:val="22"/>
          <w:szCs w:val="22"/>
        </w:rPr>
        <w:t>授权日：</w:t>
      </w:r>
      <w:r w:rsidRPr="00E73DFF">
        <w:rPr>
          <w:rFonts w:hint="eastAsia"/>
          <w:sz w:val="24"/>
          <w:szCs w:val="24"/>
        </w:rPr>
        <w:t>20</w:t>
      </w:r>
      <w:r>
        <w:rPr>
          <w:rFonts w:hint="eastAsia"/>
          <w:sz w:val="24"/>
          <w:szCs w:val="24"/>
        </w:rPr>
        <w:t>16</w:t>
      </w:r>
      <w:r w:rsidRPr="00E73DFF">
        <w:rPr>
          <w:rFonts w:hint="eastAsia"/>
          <w:sz w:val="22"/>
          <w:szCs w:val="22"/>
        </w:rPr>
        <w:t>年</w:t>
      </w:r>
      <w:r>
        <w:rPr>
          <w:rFonts w:hint="eastAsia"/>
          <w:sz w:val="24"/>
          <w:szCs w:val="24"/>
        </w:rPr>
        <w:t>2</w:t>
      </w:r>
      <w:r w:rsidRPr="00E73DFF">
        <w:rPr>
          <w:rFonts w:hint="eastAsia"/>
          <w:sz w:val="22"/>
          <w:szCs w:val="22"/>
        </w:rPr>
        <w:t>月</w:t>
      </w:r>
      <w:r>
        <w:rPr>
          <w:rFonts w:hint="eastAsia"/>
          <w:sz w:val="24"/>
          <w:szCs w:val="24"/>
        </w:rPr>
        <w:t>17</w:t>
      </w:r>
      <w:r w:rsidRPr="00E73DFF">
        <w:rPr>
          <w:rFonts w:hint="eastAsia"/>
          <w:sz w:val="22"/>
          <w:szCs w:val="22"/>
        </w:rPr>
        <w:t>日</w:t>
      </w:r>
      <w:r>
        <w:rPr>
          <w:rFonts w:hint="eastAsia"/>
          <w:sz w:val="24"/>
        </w:rPr>
        <w:t>。</w:t>
      </w:r>
    </w:p>
    <w:p w:rsidR="008840A0" w:rsidRPr="00A33C23" w:rsidRDefault="008840A0" w:rsidP="00CA49BF">
      <w:pPr>
        <w:numPr>
          <w:ilvl w:val="0"/>
          <w:numId w:val="26"/>
        </w:numPr>
        <w:rPr>
          <w:sz w:val="24"/>
          <w:szCs w:val="24"/>
        </w:rPr>
      </w:pPr>
      <w:r w:rsidRPr="00E73DFF">
        <w:rPr>
          <w:rFonts w:ascii="SimSun" w:hAnsi="SimSun"/>
          <w:sz w:val="22"/>
          <w:szCs w:val="22"/>
        </w:rPr>
        <w:t>发明人：关新元</w:t>
      </w:r>
      <w:r w:rsidRPr="00E73DFF">
        <w:rPr>
          <w:rFonts w:ascii="SimSun" w:hAnsi="SimSun" w:hint="eastAsia"/>
          <w:sz w:val="22"/>
          <w:szCs w:val="22"/>
        </w:rPr>
        <w:t>、李焱。</w:t>
      </w:r>
      <w:r w:rsidRPr="008840A0">
        <w:rPr>
          <w:color w:val="000000"/>
          <w:sz w:val="24"/>
          <w:szCs w:val="24"/>
        </w:rPr>
        <w:t xml:space="preserve">EIF5A2 </w:t>
      </w:r>
      <w:r w:rsidRPr="008840A0">
        <w:rPr>
          <w:rFonts w:ascii="SimSun" w:hAnsi="SimSun" w:cs="Arial" w:hint="eastAsia"/>
          <w:color w:val="000000"/>
          <w:sz w:val="22"/>
          <w:szCs w:val="22"/>
        </w:rPr>
        <w:t>在制备治疗食管鳞状细胞癌制剂中的应用</w:t>
      </w:r>
      <w:r w:rsidRPr="00E73DFF">
        <w:rPr>
          <w:rFonts w:ascii="SimSun" w:hAnsi="SimSun"/>
          <w:sz w:val="22"/>
          <w:szCs w:val="22"/>
        </w:rPr>
        <w:t>（</w:t>
      </w:r>
      <w:r>
        <w:rPr>
          <w:rFonts w:hAnsi="SimSun" w:hint="eastAsia"/>
          <w:sz w:val="22"/>
          <w:szCs w:val="22"/>
        </w:rPr>
        <w:t>专利号</w:t>
      </w:r>
      <w:r w:rsidRPr="00A33C23">
        <w:rPr>
          <w:rFonts w:hAnsi="SimSun"/>
          <w:sz w:val="24"/>
          <w:szCs w:val="24"/>
        </w:rPr>
        <w:t>：</w:t>
      </w:r>
      <w:r>
        <w:rPr>
          <w:rFonts w:hint="eastAsia"/>
          <w:sz w:val="24"/>
          <w:szCs w:val="24"/>
        </w:rPr>
        <w:t>ZL 3013 1 0367825.2</w:t>
      </w:r>
      <w:r>
        <w:rPr>
          <w:rFonts w:hint="eastAsia"/>
          <w:sz w:val="24"/>
          <w:szCs w:val="24"/>
        </w:rPr>
        <w:t>），</w:t>
      </w:r>
      <w:r w:rsidRPr="00E73DFF">
        <w:rPr>
          <w:rFonts w:hint="eastAsia"/>
          <w:sz w:val="22"/>
          <w:szCs w:val="22"/>
        </w:rPr>
        <w:t>授权日：</w:t>
      </w:r>
      <w:r w:rsidRPr="00E73DFF">
        <w:rPr>
          <w:rFonts w:hint="eastAsia"/>
          <w:sz w:val="24"/>
          <w:szCs w:val="24"/>
        </w:rPr>
        <w:t>20</w:t>
      </w:r>
      <w:r>
        <w:rPr>
          <w:rFonts w:hint="eastAsia"/>
          <w:sz w:val="24"/>
          <w:szCs w:val="24"/>
        </w:rPr>
        <w:t>16</w:t>
      </w:r>
      <w:r w:rsidRPr="00E73DFF">
        <w:rPr>
          <w:rFonts w:hint="eastAsia"/>
          <w:sz w:val="22"/>
          <w:szCs w:val="22"/>
        </w:rPr>
        <w:t>年</w:t>
      </w:r>
      <w:r>
        <w:rPr>
          <w:rFonts w:hint="eastAsia"/>
          <w:sz w:val="24"/>
          <w:szCs w:val="24"/>
        </w:rPr>
        <w:t>8</w:t>
      </w:r>
      <w:r w:rsidRPr="00E73DFF">
        <w:rPr>
          <w:rFonts w:hint="eastAsia"/>
          <w:sz w:val="22"/>
          <w:szCs w:val="22"/>
        </w:rPr>
        <w:t>月</w:t>
      </w:r>
      <w:r>
        <w:rPr>
          <w:rFonts w:hint="eastAsia"/>
          <w:sz w:val="24"/>
          <w:szCs w:val="24"/>
        </w:rPr>
        <w:t>10</w:t>
      </w:r>
      <w:r w:rsidRPr="00E73DFF">
        <w:rPr>
          <w:rFonts w:hint="eastAsia"/>
          <w:sz w:val="22"/>
          <w:szCs w:val="22"/>
        </w:rPr>
        <w:t>日</w:t>
      </w:r>
      <w:r>
        <w:rPr>
          <w:rFonts w:hint="eastAsia"/>
          <w:sz w:val="24"/>
        </w:rPr>
        <w:t>。</w:t>
      </w:r>
    </w:p>
    <w:p w:rsidR="00FD13BA" w:rsidRPr="002048EA" w:rsidRDefault="00A33C23" w:rsidP="0010543A">
      <w:pPr>
        <w:numPr>
          <w:ilvl w:val="0"/>
          <w:numId w:val="26"/>
        </w:numPr>
        <w:rPr>
          <w:sz w:val="24"/>
          <w:szCs w:val="24"/>
        </w:rPr>
      </w:pPr>
      <w:r>
        <w:rPr>
          <w:sz w:val="24"/>
          <w:szCs w:val="24"/>
        </w:rPr>
        <w:t xml:space="preserve">Ma SKY, Tong M, </w:t>
      </w:r>
      <w:r w:rsidRPr="00A33C23">
        <w:rPr>
          <w:b/>
          <w:sz w:val="24"/>
          <w:szCs w:val="24"/>
        </w:rPr>
        <w:t>Guan XY</w:t>
      </w:r>
      <w:r>
        <w:rPr>
          <w:sz w:val="24"/>
          <w:szCs w:val="24"/>
        </w:rPr>
        <w:t>. Use of annexin A3 as a diagnostic and prognostic biomarker and therapeutic target for treating hepatocellular</w:t>
      </w:r>
      <w:r w:rsidR="001F035D">
        <w:rPr>
          <w:sz w:val="24"/>
          <w:szCs w:val="24"/>
        </w:rPr>
        <w:t xml:space="preserve"> carcinoma. United States Patent (9,487,831), </w:t>
      </w:r>
      <w:r w:rsidR="001F035D">
        <w:rPr>
          <w:bCs/>
          <w:sz w:val="24"/>
          <w:szCs w:val="24"/>
        </w:rPr>
        <w:t xml:space="preserve">Issued by </w:t>
      </w:r>
      <w:smartTag w:uri="urn:schemas-microsoft-com:office:smarttags" w:element="country-region">
        <w:smartTag w:uri="urn:schemas-microsoft-com:office:smarttags" w:element="place">
          <w:r w:rsidR="001F035D">
            <w:rPr>
              <w:bCs/>
              <w:sz w:val="24"/>
              <w:szCs w:val="24"/>
            </w:rPr>
            <w:t>United States</w:t>
          </w:r>
        </w:smartTag>
      </w:smartTag>
      <w:r w:rsidR="001F035D">
        <w:rPr>
          <w:bCs/>
          <w:sz w:val="24"/>
          <w:szCs w:val="24"/>
        </w:rPr>
        <w:t xml:space="preserve"> Patent and Trademark Office on </w:t>
      </w:r>
      <w:r w:rsidR="00A555AC">
        <w:rPr>
          <w:bCs/>
          <w:sz w:val="24"/>
          <w:szCs w:val="24"/>
        </w:rPr>
        <w:t>November</w:t>
      </w:r>
      <w:r w:rsidR="001F035D">
        <w:rPr>
          <w:bCs/>
          <w:sz w:val="24"/>
          <w:szCs w:val="24"/>
        </w:rPr>
        <w:t xml:space="preserve"> 8, 20</w:t>
      </w:r>
      <w:r w:rsidR="00A555AC">
        <w:rPr>
          <w:bCs/>
          <w:sz w:val="24"/>
          <w:szCs w:val="24"/>
        </w:rPr>
        <w:t>16</w:t>
      </w:r>
      <w:r w:rsidR="001F035D">
        <w:rPr>
          <w:bCs/>
          <w:sz w:val="24"/>
          <w:szCs w:val="24"/>
        </w:rPr>
        <w:t>.</w:t>
      </w:r>
    </w:p>
    <w:p w:rsidR="00FD13BA" w:rsidRDefault="00FD13BA" w:rsidP="0010543A">
      <w:pPr>
        <w:rPr>
          <w:sz w:val="24"/>
        </w:rPr>
      </w:pPr>
    </w:p>
    <w:p w:rsidR="009C29FD" w:rsidRPr="009804AF" w:rsidRDefault="009C29FD" w:rsidP="00D162CE">
      <w:pPr>
        <w:pStyle w:val="BodyTextIndent"/>
        <w:ind w:left="360" w:firstLine="0"/>
        <w:rPr>
          <w:rFonts w:ascii="Times New Roman" w:hAnsi="Times New Roman"/>
          <w:szCs w:val="24"/>
        </w:rPr>
      </w:pPr>
    </w:p>
    <w:sectPr w:rsidR="009C29FD" w:rsidRPr="009804AF" w:rsidSect="00A450DB">
      <w:footerReference w:type="even" r:id="rId98"/>
      <w:footerReference w:type="default" r:id="rId99"/>
      <w:pgSz w:w="12240" w:h="15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4367" w:rsidRDefault="009E4367">
      <w:r>
        <w:separator/>
      </w:r>
    </w:p>
  </w:endnote>
  <w:endnote w:type="continuationSeparator" w:id="1">
    <w:p w:rsidR="009E4367" w:rsidRDefault="009E436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宋体">
    <w:altName w:val="Arial Unicode MS"/>
    <w:charset w:val="86"/>
    <w:family w:val="auto"/>
    <w:pitch w:val="default"/>
    <w:sig w:usb0="00000000" w:usb1="080E0000" w:usb2="00000010" w:usb3="00000000" w:csb0="00040000" w:csb1="00000000"/>
  </w:font>
  <w:font w:name="Helvetica">
    <w:panose1 w:val="020B0604020202020204"/>
    <w:charset w:val="00"/>
    <w:family w:val="swiss"/>
    <w:notTrueType/>
    <w:pitch w:val="variable"/>
    <w:sig w:usb0="00000003" w:usb1="00000000" w:usb2="00000000" w:usb3="00000000" w:csb0="00000001" w:csb1="00000000"/>
  </w:font>
  <w:font w:name="Times">
    <w:altName w:val="Times New Roman"/>
    <w:panose1 w:val="02020603050405020304"/>
    <w:charset w:val="00"/>
    <w:family w:val="auto"/>
    <w:pitch w:val="variable"/>
    <w:sig w:usb0="00000003" w:usb1="00000000" w:usb2="00000000" w:usb3="00000000" w:csb0="00000007" w:csb1="00000000"/>
  </w:font>
  <w:font w:name="????">
    <w:altName w:val="Arial Unicode MS"/>
    <w:panose1 w:val="00000000000000000000"/>
    <w:charset w:val="88"/>
    <w:family w:val="modern"/>
    <w:notTrueType/>
    <w:pitch w:val="default"/>
    <w:sig w:usb0="00000000" w:usb1="08080000" w:usb2="00000010" w:usb3="00000000" w:csb0="00100001" w:csb1="00000000"/>
  </w:font>
  <w:font w:name="Calibri">
    <w:panose1 w:val="020F0502020204030204"/>
    <w:charset w:val="00"/>
    <w:family w:val="swiss"/>
    <w:pitch w:val="variable"/>
    <w:sig w:usb0="E0002AFF" w:usb1="C000247B" w:usb2="00000009" w:usb3="00000000" w:csb0="000001FF" w:csb1="00000000"/>
  </w:font>
  <w:font w:name="LegacySerif-Book">
    <w:altName w:val="Times New Roman"/>
    <w:panose1 w:val="00000000000000000000"/>
    <w:charset w:val="00"/>
    <w:family w:val="roman"/>
    <w:notTrueType/>
    <w:pitch w:val="default"/>
    <w:sig w:usb0="00000000" w:usb1="00000000" w:usb2="00000000" w:usb3="00000000" w:csb0="00000000" w:csb1="00000000"/>
  </w:font>
  <w:font w:name="PMingLiU">
    <w:altName w:val="Malgun Gothic Semilight"/>
    <w:panose1 w:val="02020500000000000000"/>
    <w:charset w:val="88"/>
    <w:family w:val="auto"/>
    <w:notTrueType/>
    <w:pitch w:val="variable"/>
    <w:sig w:usb0="00000000" w:usb1="08080000" w:usb2="00000010" w:usb3="00000000" w:csb0="00100000" w:csb1="00000000"/>
  </w:font>
  <w:font w:name="宋体">
    <w:altName w:val="Arial Unicode MS"/>
    <w:charset w:val="50"/>
    <w:family w:val="auto"/>
    <w:pitch w:val="variable"/>
    <w:sig w:usb0="00000000"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
    <w:altName w:val="Arial Unicode MS"/>
    <w:panose1 w:val="00000000000000000000"/>
    <w:charset w:val="86"/>
    <w:family w:val="auto"/>
    <w:notTrueType/>
    <w:pitch w:val="variable"/>
    <w:sig w:usb0="00000000" w:usb1="080E0000" w:usb2="00000010" w:usb3="00000000" w:csb0="00040001" w:csb1="00000000"/>
  </w:font>
  <w:font w:name="???">
    <w:altName w:val="Arial Unicode MS"/>
    <w:panose1 w:val="00000000000000000000"/>
    <w:charset w:val="86"/>
    <w:family w:val="auto"/>
    <w:notTrueType/>
    <w:pitch w:val="variable"/>
    <w:sig w:usb0="00000000" w:usb1="080E0000" w:usb2="00000010" w:usb3="00000000" w:csb0="00140000" w:csb1="00000000"/>
  </w:font>
  <w:font w:name="FZShuSong-Z01">
    <w:altName w:val="Arial Unicode MS"/>
    <w:charset w:val="86"/>
    <w:family w:val="script"/>
    <w:pitch w:val="fixed"/>
    <w:sig w:usb0="00000000" w:usb1="080E0000" w:usb2="00000010" w:usb3="00000000" w:csb0="00040000" w:csb1="00000000"/>
  </w:font>
  <w:font w:name="AdvTimes">
    <w:altName w:val="Arial Unicode MS"/>
    <w:panose1 w:val="00000000000000000000"/>
    <w:charset w:val="86"/>
    <w:family w:val="auto"/>
    <w:notTrueType/>
    <w:pitch w:val="default"/>
    <w:sig w:usb0="00000000" w:usb1="080E0000" w:usb2="00000010" w:usb3="00000000" w:csb0="00040000" w:csb1="00000000"/>
  </w:font>
  <w:font w:name="Arial Unicode MS">
    <w:panose1 w:val="020B0604020202020204"/>
    <w:charset w:val="80"/>
    <w:family w:val="swiss"/>
    <w:pitch w:val="variable"/>
    <w:sig w:usb0="F7FFAFFF" w:usb1="E9DFFFFF" w:usb2="0000003F" w:usb3="00000000" w:csb0="003F01FF" w:csb1="00000000"/>
  </w:font>
  <w:font w:name="droid_serifregular">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04A4" w:rsidRDefault="00054D91" w:rsidP="00CA49BF">
    <w:pPr>
      <w:pStyle w:val="Footer"/>
      <w:framePr w:wrap="around" w:vAnchor="text" w:hAnchor="margin" w:xAlign="center" w:y="1"/>
      <w:rPr>
        <w:rStyle w:val="PageNumber"/>
      </w:rPr>
    </w:pPr>
    <w:r>
      <w:rPr>
        <w:rStyle w:val="PageNumber"/>
      </w:rPr>
      <w:fldChar w:fldCharType="begin"/>
    </w:r>
    <w:r w:rsidR="00D404A4">
      <w:rPr>
        <w:rStyle w:val="PageNumber"/>
      </w:rPr>
      <w:instrText xml:space="preserve">PAGE  </w:instrText>
    </w:r>
    <w:r>
      <w:rPr>
        <w:rStyle w:val="PageNumber"/>
      </w:rPr>
      <w:fldChar w:fldCharType="end"/>
    </w:r>
  </w:p>
  <w:p w:rsidR="00D404A4" w:rsidRDefault="00D404A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04A4" w:rsidRDefault="00054D91" w:rsidP="00CA49BF">
    <w:pPr>
      <w:pStyle w:val="Footer"/>
      <w:framePr w:wrap="around" w:vAnchor="text" w:hAnchor="margin" w:xAlign="center" w:y="1"/>
      <w:rPr>
        <w:rStyle w:val="PageNumber"/>
      </w:rPr>
    </w:pPr>
    <w:r>
      <w:rPr>
        <w:rStyle w:val="PageNumber"/>
      </w:rPr>
      <w:fldChar w:fldCharType="begin"/>
    </w:r>
    <w:r w:rsidR="00D404A4">
      <w:rPr>
        <w:rStyle w:val="PageNumber"/>
      </w:rPr>
      <w:instrText xml:space="preserve">PAGE  </w:instrText>
    </w:r>
    <w:r>
      <w:rPr>
        <w:rStyle w:val="PageNumber"/>
      </w:rPr>
      <w:fldChar w:fldCharType="separate"/>
    </w:r>
    <w:r w:rsidR="006C4B2F">
      <w:rPr>
        <w:rStyle w:val="PageNumber"/>
        <w:noProof/>
      </w:rPr>
      <w:t>8</w:t>
    </w:r>
    <w:r>
      <w:rPr>
        <w:rStyle w:val="PageNumber"/>
      </w:rPr>
      <w:fldChar w:fldCharType="end"/>
    </w:r>
  </w:p>
  <w:p w:rsidR="00D404A4" w:rsidRDefault="00D404A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4367" w:rsidRDefault="009E4367">
      <w:r>
        <w:separator/>
      </w:r>
    </w:p>
  </w:footnote>
  <w:footnote w:type="continuationSeparator" w:id="1">
    <w:p w:rsidR="009E4367" w:rsidRDefault="009E436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F"/>
    <w:multiLevelType w:val="singleLevel"/>
    <w:tmpl w:val="CD7A53B8"/>
    <w:lvl w:ilvl="0">
      <w:start w:val="1"/>
      <w:numFmt w:val="decimal"/>
      <w:pStyle w:val="ListNumber2"/>
      <w:lvlText w:val="%1."/>
      <w:lvlJc w:val="left"/>
      <w:pPr>
        <w:tabs>
          <w:tab w:val="num" w:pos="720"/>
        </w:tabs>
        <w:ind w:left="720" w:hanging="360"/>
      </w:pPr>
    </w:lvl>
  </w:abstractNum>
  <w:abstractNum w:abstractNumId="1">
    <w:nsid w:val="FFFFFFFB"/>
    <w:multiLevelType w:val="multilevel"/>
    <w:tmpl w:val="FFFFFFFF"/>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2">
    <w:nsid w:val="05A81E1E"/>
    <w:multiLevelType w:val="hybridMultilevel"/>
    <w:tmpl w:val="D7D6BFF2"/>
    <w:lvl w:ilvl="0" w:tplc="BB32EE20">
      <w:start w:val="1998"/>
      <w:numFmt w:val="decimal"/>
      <w:lvlText w:val="%1"/>
      <w:lvlJc w:val="left"/>
      <w:pPr>
        <w:ind w:left="1920" w:hanging="48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9680E0F"/>
    <w:multiLevelType w:val="singleLevel"/>
    <w:tmpl w:val="0409000F"/>
    <w:lvl w:ilvl="0">
      <w:start w:val="3"/>
      <w:numFmt w:val="decimal"/>
      <w:lvlText w:val="%1."/>
      <w:lvlJc w:val="left"/>
      <w:pPr>
        <w:tabs>
          <w:tab w:val="num" w:pos="360"/>
        </w:tabs>
        <w:ind w:left="360" w:hanging="360"/>
      </w:pPr>
      <w:rPr>
        <w:rFonts w:hint="default"/>
      </w:rPr>
    </w:lvl>
  </w:abstractNum>
  <w:abstractNum w:abstractNumId="4">
    <w:nsid w:val="0AC27343"/>
    <w:multiLevelType w:val="singleLevel"/>
    <w:tmpl w:val="3D3ED58E"/>
    <w:lvl w:ilvl="0">
      <w:start w:val="36"/>
      <w:numFmt w:val="decimal"/>
      <w:lvlText w:val="%1."/>
      <w:lvlJc w:val="left"/>
      <w:pPr>
        <w:tabs>
          <w:tab w:val="num" w:pos="720"/>
        </w:tabs>
        <w:ind w:left="720" w:hanging="720"/>
      </w:pPr>
      <w:rPr>
        <w:rFonts w:hint="default"/>
      </w:rPr>
    </w:lvl>
  </w:abstractNum>
  <w:abstractNum w:abstractNumId="5">
    <w:nsid w:val="0E3A674E"/>
    <w:multiLevelType w:val="singleLevel"/>
    <w:tmpl w:val="D068B052"/>
    <w:lvl w:ilvl="0">
      <w:start w:val="1"/>
      <w:numFmt w:val="decimal"/>
      <w:lvlText w:val="%1."/>
      <w:lvlJc w:val="left"/>
      <w:pPr>
        <w:tabs>
          <w:tab w:val="num" w:pos="720"/>
        </w:tabs>
        <w:ind w:left="720" w:hanging="720"/>
      </w:pPr>
      <w:rPr>
        <w:rFonts w:hint="eastAsia"/>
      </w:rPr>
    </w:lvl>
  </w:abstractNum>
  <w:abstractNum w:abstractNumId="6">
    <w:nsid w:val="1902048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nsid w:val="191E57F2"/>
    <w:multiLevelType w:val="singleLevel"/>
    <w:tmpl w:val="0409000F"/>
    <w:lvl w:ilvl="0">
      <w:start w:val="3"/>
      <w:numFmt w:val="decimal"/>
      <w:lvlText w:val="%1."/>
      <w:lvlJc w:val="left"/>
      <w:pPr>
        <w:tabs>
          <w:tab w:val="num" w:pos="360"/>
        </w:tabs>
        <w:ind w:left="360" w:hanging="360"/>
      </w:pPr>
      <w:rPr>
        <w:rFonts w:hint="default"/>
      </w:rPr>
    </w:lvl>
  </w:abstractNum>
  <w:abstractNum w:abstractNumId="8">
    <w:nsid w:val="1C801673"/>
    <w:multiLevelType w:val="hybridMultilevel"/>
    <w:tmpl w:val="A1F6D218"/>
    <w:lvl w:ilvl="0" w:tplc="EE3C2E32">
      <w:start w:val="1998"/>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872B1E"/>
    <w:multiLevelType w:val="hybridMultilevel"/>
    <w:tmpl w:val="0EC60D5C"/>
    <w:lvl w:ilvl="0" w:tplc="44FE5430">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0">
    <w:nsid w:val="238E48B1"/>
    <w:multiLevelType w:val="hybridMultilevel"/>
    <w:tmpl w:val="D79069AE"/>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1">
    <w:nsid w:val="2518559A"/>
    <w:multiLevelType w:val="hybridMultilevel"/>
    <w:tmpl w:val="43544B1A"/>
    <w:lvl w:ilvl="0" w:tplc="633C4E40">
      <w:start w:val="19"/>
      <w:numFmt w:val="decimal"/>
      <w:lvlText w:val="%1."/>
      <w:lvlJc w:val="left"/>
      <w:pPr>
        <w:tabs>
          <w:tab w:val="num" w:pos="394"/>
        </w:tabs>
        <w:ind w:left="394" w:hanging="360"/>
      </w:pPr>
      <w:rPr>
        <w:rFonts w:hint="default"/>
        <w:u w:val="single"/>
      </w:rPr>
    </w:lvl>
    <w:lvl w:ilvl="1" w:tplc="04090019" w:tentative="1">
      <w:start w:val="1"/>
      <w:numFmt w:val="lowerLetter"/>
      <w:lvlText w:val="%2)"/>
      <w:lvlJc w:val="left"/>
      <w:pPr>
        <w:tabs>
          <w:tab w:val="num" w:pos="874"/>
        </w:tabs>
        <w:ind w:left="874" w:hanging="420"/>
      </w:pPr>
    </w:lvl>
    <w:lvl w:ilvl="2" w:tplc="0409001B" w:tentative="1">
      <w:start w:val="1"/>
      <w:numFmt w:val="lowerRoman"/>
      <w:lvlText w:val="%3."/>
      <w:lvlJc w:val="right"/>
      <w:pPr>
        <w:tabs>
          <w:tab w:val="num" w:pos="1294"/>
        </w:tabs>
        <w:ind w:left="1294" w:hanging="420"/>
      </w:pPr>
    </w:lvl>
    <w:lvl w:ilvl="3" w:tplc="0409000F" w:tentative="1">
      <w:start w:val="1"/>
      <w:numFmt w:val="decimal"/>
      <w:lvlText w:val="%4."/>
      <w:lvlJc w:val="left"/>
      <w:pPr>
        <w:tabs>
          <w:tab w:val="num" w:pos="1714"/>
        </w:tabs>
        <w:ind w:left="1714" w:hanging="420"/>
      </w:pPr>
    </w:lvl>
    <w:lvl w:ilvl="4" w:tplc="04090019" w:tentative="1">
      <w:start w:val="1"/>
      <w:numFmt w:val="lowerLetter"/>
      <w:lvlText w:val="%5)"/>
      <w:lvlJc w:val="left"/>
      <w:pPr>
        <w:tabs>
          <w:tab w:val="num" w:pos="2134"/>
        </w:tabs>
        <w:ind w:left="2134" w:hanging="420"/>
      </w:pPr>
    </w:lvl>
    <w:lvl w:ilvl="5" w:tplc="0409001B" w:tentative="1">
      <w:start w:val="1"/>
      <w:numFmt w:val="lowerRoman"/>
      <w:lvlText w:val="%6."/>
      <w:lvlJc w:val="right"/>
      <w:pPr>
        <w:tabs>
          <w:tab w:val="num" w:pos="2554"/>
        </w:tabs>
        <w:ind w:left="2554" w:hanging="420"/>
      </w:pPr>
    </w:lvl>
    <w:lvl w:ilvl="6" w:tplc="0409000F" w:tentative="1">
      <w:start w:val="1"/>
      <w:numFmt w:val="decimal"/>
      <w:lvlText w:val="%7."/>
      <w:lvlJc w:val="left"/>
      <w:pPr>
        <w:tabs>
          <w:tab w:val="num" w:pos="2974"/>
        </w:tabs>
        <w:ind w:left="2974" w:hanging="420"/>
      </w:pPr>
    </w:lvl>
    <w:lvl w:ilvl="7" w:tplc="04090019" w:tentative="1">
      <w:start w:val="1"/>
      <w:numFmt w:val="lowerLetter"/>
      <w:lvlText w:val="%8)"/>
      <w:lvlJc w:val="left"/>
      <w:pPr>
        <w:tabs>
          <w:tab w:val="num" w:pos="3394"/>
        </w:tabs>
        <w:ind w:left="3394" w:hanging="420"/>
      </w:pPr>
    </w:lvl>
    <w:lvl w:ilvl="8" w:tplc="0409001B" w:tentative="1">
      <w:start w:val="1"/>
      <w:numFmt w:val="lowerRoman"/>
      <w:lvlText w:val="%9."/>
      <w:lvlJc w:val="right"/>
      <w:pPr>
        <w:tabs>
          <w:tab w:val="num" w:pos="3814"/>
        </w:tabs>
        <w:ind w:left="3814" w:hanging="420"/>
      </w:pPr>
    </w:lvl>
  </w:abstractNum>
  <w:abstractNum w:abstractNumId="12">
    <w:nsid w:val="291C599F"/>
    <w:multiLevelType w:val="singleLevel"/>
    <w:tmpl w:val="0570F796"/>
    <w:lvl w:ilvl="0">
      <w:start w:val="8"/>
      <w:numFmt w:val="decimal"/>
      <w:lvlText w:val="%1."/>
      <w:lvlJc w:val="left"/>
      <w:pPr>
        <w:tabs>
          <w:tab w:val="num" w:pos="450"/>
        </w:tabs>
        <w:ind w:left="450" w:hanging="450"/>
      </w:pPr>
      <w:rPr>
        <w:rFonts w:ascii="Times New Roman" w:hint="default"/>
      </w:rPr>
    </w:lvl>
  </w:abstractNum>
  <w:abstractNum w:abstractNumId="13">
    <w:nsid w:val="2A360C0E"/>
    <w:multiLevelType w:val="hybridMultilevel"/>
    <w:tmpl w:val="BD9C856A"/>
    <w:lvl w:ilvl="0" w:tplc="B68CB394">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4">
    <w:nsid w:val="2A582C77"/>
    <w:multiLevelType w:val="hybridMultilevel"/>
    <w:tmpl w:val="65307392"/>
    <w:lvl w:ilvl="0" w:tplc="93E2A9AA">
      <w:start w:val="20"/>
      <w:numFmt w:val="decimal"/>
      <w:lvlText w:val="%1."/>
      <w:lvlJc w:val="left"/>
      <w:pPr>
        <w:tabs>
          <w:tab w:val="num" w:pos="394"/>
        </w:tabs>
        <w:ind w:left="394" w:hanging="360"/>
      </w:pPr>
      <w:rPr>
        <w:rFonts w:hint="default"/>
      </w:rPr>
    </w:lvl>
    <w:lvl w:ilvl="1" w:tplc="04090019" w:tentative="1">
      <w:start w:val="1"/>
      <w:numFmt w:val="lowerLetter"/>
      <w:lvlText w:val="%2)"/>
      <w:lvlJc w:val="left"/>
      <w:pPr>
        <w:tabs>
          <w:tab w:val="num" w:pos="874"/>
        </w:tabs>
        <w:ind w:left="874" w:hanging="420"/>
      </w:pPr>
    </w:lvl>
    <w:lvl w:ilvl="2" w:tplc="0409001B" w:tentative="1">
      <w:start w:val="1"/>
      <w:numFmt w:val="lowerRoman"/>
      <w:lvlText w:val="%3."/>
      <w:lvlJc w:val="right"/>
      <w:pPr>
        <w:tabs>
          <w:tab w:val="num" w:pos="1294"/>
        </w:tabs>
        <w:ind w:left="1294" w:hanging="420"/>
      </w:pPr>
    </w:lvl>
    <w:lvl w:ilvl="3" w:tplc="0409000F" w:tentative="1">
      <w:start w:val="1"/>
      <w:numFmt w:val="decimal"/>
      <w:lvlText w:val="%4."/>
      <w:lvlJc w:val="left"/>
      <w:pPr>
        <w:tabs>
          <w:tab w:val="num" w:pos="1714"/>
        </w:tabs>
        <w:ind w:left="1714" w:hanging="420"/>
      </w:pPr>
    </w:lvl>
    <w:lvl w:ilvl="4" w:tplc="04090019" w:tentative="1">
      <w:start w:val="1"/>
      <w:numFmt w:val="lowerLetter"/>
      <w:lvlText w:val="%5)"/>
      <w:lvlJc w:val="left"/>
      <w:pPr>
        <w:tabs>
          <w:tab w:val="num" w:pos="2134"/>
        </w:tabs>
        <w:ind w:left="2134" w:hanging="420"/>
      </w:pPr>
    </w:lvl>
    <w:lvl w:ilvl="5" w:tplc="0409001B" w:tentative="1">
      <w:start w:val="1"/>
      <w:numFmt w:val="lowerRoman"/>
      <w:lvlText w:val="%6."/>
      <w:lvlJc w:val="right"/>
      <w:pPr>
        <w:tabs>
          <w:tab w:val="num" w:pos="2554"/>
        </w:tabs>
        <w:ind w:left="2554" w:hanging="420"/>
      </w:pPr>
    </w:lvl>
    <w:lvl w:ilvl="6" w:tplc="0409000F" w:tentative="1">
      <w:start w:val="1"/>
      <w:numFmt w:val="decimal"/>
      <w:lvlText w:val="%7."/>
      <w:lvlJc w:val="left"/>
      <w:pPr>
        <w:tabs>
          <w:tab w:val="num" w:pos="2974"/>
        </w:tabs>
        <w:ind w:left="2974" w:hanging="420"/>
      </w:pPr>
    </w:lvl>
    <w:lvl w:ilvl="7" w:tplc="04090019" w:tentative="1">
      <w:start w:val="1"/>
      <w:numFmt w:val="lowerLetter"/>
      <w:lvlText w:val="%8)"/>
      <w:lvlJc w:val="left"/>
      <w:pPr>
        <w:tabs>
          <w:tab w:val="num" w:pos="3394"/>
        </w:tabs>
        <w:ind w:left="3394" w:hanging="420"/>
      </w:pPr>
    </w:lvl>
    <w:lvl w:ilvl="8" w:tplc="0409001B" w:tentative="1">
      <w:start w:val="1"/>
      <w:numFmt w:val="lowerRoman"/>
      <w:lvlText w:val="%9."/>
      <w:lvlJc w:val="right"/>
      <w:pPr>
        <w:tabs>
          <w:tab w:val="num" w:pos="3814"/>
        </w:tabs>
        <w:ind w:left="3814" w:hanging="420"/>
      </w:pPr>
    </w:lvl>
  </w:abstractNum>
  <w:abstractNum w:abstractNumId="15">
    <w:nsid w:val="2CC240EB"/>
    <w:multiLevelType w:val="hybridMultilevel"/>
    <w:tmpl w:val="66F8A6F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E541B2A"/>
    <w:multiLevelType w:val="singleLevel"/>
    <w:tmpl w:val="04090011"/>
    <w:lvl w:ilvl="0">
      <w:start w:val="1"/>
      <w:numFmt w:val="decimal"/>
      <w:lvlText w:val="%1)"/>
      <w:lvlJc w:val="left"/>
      <w:pPr>
        <w:tabs>
          <w:tab w:val="num" w:pos="360"/>
        </w:tabs>
        <w:ind w:left="360" w:hanging="360"/>
      </w:pPr>
      <w:rPr>
        <w:rFonts w:hint="default"/>
      </w:rPr>
    </w:lvl>
  </w:abstractNum>
  <w:abstractNum w:abstractNumId="17">
    <w:nsid w:val="3ABB6A10"/>
    <w:multiLevelType w:val="multilevel"/>
    <w:tmpl w:val="0CFEE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ED9442D"/>
    <w:multiLevelType w:val="hybridMultilevel"/>
    <w:tmpl w:val="F544E95E"/>
    <w:lvl w:ilvl="0" w:tplc="0D803E8C">
      <w:start w:val="10"/>
      <w:numFmt w:val="bullet"/>
      <w:lvlText w:val=""/>
      <w:lvlJc w:val="left"/>
      <w:pPr>
        <w:tabs>
          <w:tab w:val="num" w:pos="360"/>
        </w:tabs>
        <w:ind w:left="360" w:hanging="360"/>
      </w:pPr>
      <w:rPr>
        <w:rFonts w:ascii="Wingdings" w:eastAsia="SimSun" w:hAnsi="Wingdings"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9">
    <w:nsid w:val="3F2F280A"/>
    <w:multiLevelType w:val="singleLevel"/>
    <w:tmpl w:val="7C926D7A"/>
    <w:lvl w:ilvl="0">
      <w:start w:val="32"/>
      <w:numFmt w:val="decimal"/>
      <w:lvlText w:val="%1."/>
      <w:lvlJc w:val="left"/>
      <w:pPr>
        <w:tabs>
          <w:tab w:val="num" w:pos="720"/>
        </w:tabs>
        <w:ind w:left="720" w:hanging="720"/>
      </w:pPr>
      <w:rPr>
        <w:rFonts w:eastAsia="Times New Roman" w:hint="default"/>
      </w:rPr>
    </w:lvl>
  </w:abstractNum>
  <w:abstractNum w:abstractNumId="20">
    <w:nsid w:val="41034F12"/>
    <w:multiLevelType w:val="singleLevel"/>
    <w:tmpl w:val="4D2E6FBC"/>
    <w:lvl w:ilvl="0">
      <w:start w:val="37"/>
      <w:numFmt w:val="decimal"/>
      <w:lvlText w:val="%1."/>
      <w:lvlJc w:val="left"/>
      <w:pPr>
        <w:tabs>
          <w:tab w:val="num" w:pos="720"/>
        </w:tabs>
        <w:ind w:left="720" w:hanging="720"/>
      </w:pPr>
      <w:rPr>
        <w:rFonts w:hint="default"/>
      </w:rPr>
    </w:lvl>
  </w:abstractNum>
  <w:abstractNum w:abstractNumId="21">
    <w:nsid w:val="445114D6"/>
    <w:multiLevelType w:val="hybridMultilevel"/>
    <w:tmpl w:val="63E0EBB8"/>
    <w:lvl w:ilvl="0" w:tplc="6F62A578">
      <w:start w:val="19"/>
      <w:numFmt w:val="decimal"/>
      <w:lvlText w:val="%1."/>
      <w:lvlJc w:val="left"/>
      <w:pPr>
        <w:tabs>
          <w:tab w:val="num" w:pos="394"/>
        </w:tabs>
        <w:ind w:left="394" w:hanging="360"/>
      </w:pPr>
      <w:rPr>
        <w:rFonts w:hint="default"/>
      </w:rPr>
    </w:lvl>
    <w:lvl w:ilvl="1" w:tplc="04090019" w:tentative="1">
      <w:start w:val="1"/>
      <w:numFmt w:val="lowerLetter"/>
      <w:lvlText w:val="%2)"/>
      <w:lvlJc w:val="left"/>
      <w:pPr>
        <w:tabs>
          <w:tab w:val="num" w:pos="874"/>
        </w:tabs>
        <w:ind w:left="874" w:hanging="420"/>
      </w:pPr>
    </w:lvl>
    <w:lvl w:ilvl="2" w:tplc="0409001B" w:tentative="1">
      <w:start w:val="1"/>
      <w:numFmt w:val="lowerRoman"/>
      <w:lvlText w:val="%3."/>
      <w:lvlJc w:val="right"/>
      <w:pPr>
        <w:tabs>
          <w:tab w:val="num" w:pos="1294"/>
        </w:tabs>
        <w:ind w:left="1294" w:hanging="420"/>
      </w:pPr>
    </w:lvl>
    <w:lvl w:ilvl="3" w:tplc="0409000F" w:tentative="1">
      <w:start w:val="1"/>
      <w:numFmt w:val="decimal"/>
      <w:lvlText w:val="%4."/>
      <w:lvlJc w:val="left"/>
      <w:pPr>
        <w:tabs>
          <w:tab w:val="num" w:pos="1714"/>
        </w:tabs>
        <w:ind w:left="1714" w:hanging="420"/>
      </w:pPr>
    </w:lvl>
    <w:lvl w:ilvl="4" w:tplc="04090019" w:tentative="1">
      <w:start w:val="1"/>
      <w:numFmt w:val="lowerLetter"/>
      <w:lvlText w:val="%5)"/>
      <w:lvlJc w:val="left"/>
      <w:pPr>
        <w:tabs>
          <w:tab w:val="num" w:pos="2134"/>
        </w:tabs>
        <w:ind w:left="2134" w:hanging="420"/>
      </w:pPr>
    </w:lvl>
    <w:lvl w:ilvl="5" w:tplc="0409001B" w:tentative="1">
      <w:start w:val="1"/>
      <w:numFmt w:val="lowerRoman"/>
      <w:lvlText w:val="%6."/>
      <w:lvlJc w:val="right"/>
      <w:pPr>
        <w:tabs>
          <w:tab w:val="num" w:pos="2554"/>
        </w:tabs>
        <w:ind w:left="2554" w:hanging="420"/>
      </w:pPr>
    </w:lvl>
    <w:lvl w:ilvl="6" w:tplc="0409000F" w:tentative="1">
      <w:start w:val="1"/>
      <w:numFmt w:val="decimal"/>
      <w:lvlText w:val="%7."/>
      <w:lvlJc w:val="left"/>
      <w:pPr>
        <w:tabs>
          <w:tab w:val="num" w:pos="2974"/>
        </w:tabs>
        <w:ind w:left="2974" w:hanging="420"/>
      </w:pPr>
    </w:lvl>
    <w:lvl w:ilvl="7" w:tplc="04090019" w:tentative="1">
      <w:start w:val="1"/>
      <w:numFmt w:val="lowerLetter"/>
      <w:lvlText w:val="%8)"/>
      <w:lvlJc w:val="left"/>
      <w:pPr>
        <w:tabs>
          <w:tab w:val="num" w:pos="3394"/>
        </w:tabs>
        <w:ind w:left="3394" w:hanging="420"/>
      </w:pPr>
    </w:lvl>
    <w:lvl w:ilvl="8" w:tplc="0409001B" w:tentative="1">
      <w:start w:val="1"/>
      <w:numFmt w:val="lowerRoman"/>
      <w:lvlText w:val="%9."/>
      <w:lvlJc w:val="right"/>
      <w:pPr>
        <w:tabs>
          <w:tab w:val="num" w:pos="3814"/>
        </w:tabs>
        <w:ind w:left="3814" w:hanging="420"/>
      </w:pPr>
    </w:lvl>
  </w:abstractNum>
  <w:abstractNum w:abstractNumId="22">
    <w:nsid w:val="453C5ADC"/>
    <w:multiLevelType w:val="hybridMultilevel"/>
    <w:tmpl w:val="E7DA3A8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3">
    <w:nsid w:val="468E0103"/>
    <w:multiLevelType w:val="hybridMultilevel"/>
    <w:tmpl w:val="08B09198"/>
    <w:lvl w:ilvl="0" w:tplc="F3CA4E52">
      <w:start w:val="1998"/>
      <w:numFmt w:val="decimal"/>
      <w:lvlText w:val="%1"/>
      <w:lvlJc w:val="left"/>
      <w:pPr>
        <w:ind w:left="480" w:hanging="48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6CC3C28"/>
    <w:multiLevelType w:val="singleLevel"/>
    <w:tmpl w:val="0B2C0BA6"/>
    <w:lvl w:ilvl="0">
      <w:start w:val="1"/>
      <w:numFmt w:val="decimal"/>
      <w:lvlText w:val="%1."/>
      <w:lvlJc w:val="left"/>
      <w:pPr>
        <w:tabs>
          <w:tab w:val="num" w:pos="720"/>
        </w:tabs>
        <w:ind w:left="720" w:hanging="720"/>
      </w:pPr>
      <w:rPr>
        <w:rFonts w:hint="default"/>
      </w:rPr>
    </w:lvl>
  </w:abstractNum>
  <w:abstractNum w:abstractNumId="25">
    <w:nsid w:val="479E4ADC"/>
    <w:multiLevelType w:val="multilevel"/>
    <w:tmpl w:val="3872C836"/>
    <w:lvl w:ilvl="0">
      <w:start w:val="1999"/>
      <w:numFmt w:val="decimal"/>
      <w:lvlText w:val="%1"/>
      <w:lvlJc w:val="left"/>
      <w:pPr>
        <w:tabs>
          <w:tab w:val="num" w:pos="2160"/>
        </w:tabs>
        <w:ind w:left="2160" w:hanging="2160"/>
      </w:pPr>
      <w:rPr>
        <w:rFonts w:hint="default"/>
      </w:rPr>
    </w:lvl>
    <w:lvl w:ilvl="1">
      <w:start w:val="2001"/>
      <w:numFmt w:val="decimal"/>
      <w:lvlText w:val="%1-%2"/>
      <w:lvlJc w:val="left"/>
      <w:pPr>
        <w:tabs>
          <w:tab w:val="num" w:pos="2160"/>
        </w:tabs>
        <w:ind w:left="2160" w:hanging="2160"/>
      </w:pPr>
      <w:rPr>
        <w:rFonts w:hint="default"/>
      </w:rPr>
    </w:lvl>
    <w:lvl w:ilvl="2">
      <w:start w:val="1"/>
      <w:numFmt w:val="decimal"/>
      <w:lvlText w:val="%1-%2.%3"/>
      <w:lvlJc w:val="left"/>
      <w:pPr>
        <w:tabs>
          <w:tab w:val="num" w:pos="2160"/>
        </w:tabs>
        <w:ind w:left="2160" w:hanging="2160"/>
      </w:pPr>
      <w:rPr>
        <w:rFonts w:hint="default"/>
      </w:rPr>
    </w:lvl>
    <w:lvl w:ilvl="3">
      <w:start w:val="1"/>
      <w:numFmt w:val="decimal"/>
      <w:lvlText w:val="%1-%2.%3.%4"/>
      <w:lvlJc w:val="left"/>
      <w:pPr>
        <w:tabs>
          <w:tab w:val="num" w:pos="2160"/>
        </w:tabs>
        <w:ind w:left="2160" w:hanging="2160"/>
      </w:pPr>
      <w:rPr>
        <w:rFonts w:hint="default"/>
      </w:rPr>
    </w:lvl>
    <w:lvl w:ilvl="4">
      <w:start w:val="1"/>
      <w:numFmt w:val="decimal"/>
      <w:lvlText w:val="%1-%2.%3.%4.%5"/>
      <w:lvlJc w:val="left"/>
      <w:pPr>
        <w:tabs>
          <w:tab w:val="num" w:pos="2160"/>
        </w:tabs>
        <w:ind w:left="2160" w:hanging="2160"/>
      </w:pPr>
      <w:rPr>
        <w:rFonts w:hint="default"/>
      </w:rPr>
    </w:lvl>
    <w:lvl w:ilvl="5">
      <w:start w:val="1"/>
      <w:numFmt w:val="decimal"/>
      <w:lvlText w:val="%1-%2.%3.%4.%5.%6"/>
      <w:lvlJc w:val="left"/>
      <w:pPr>
        <w:tabs>
          <w:tab w:val="num" w:pos="2160"/>
        </w:tabs>
        <w:ind w:left="2160" w:hanging="216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6">
    <w:nsid w:val="48C56F9F"/>
    <w:multiLevelType w:val="singleLevel"/>
    <w:tmpl w:val="CD70C596"/>
    <w:lvl w:ilvl="0">
      <w:start w:val="1"/>
      <w:numFmt w:val="decimal"/>
      <w:lvlText w:val="%1."/>
      <w:lvlJc w:val="left"/>
      <w:pPr>
        <w:tabs>
          <w:tab w:val="num" w:pos="360"/>
        </w:tabs>
        <w:ind w:left="360" w:hanging="360"/>
      </w:pPr>
      <w:rPr>
        <w:rFonts w:hint="eastAsia"/>
      </w:rPr>
    </w:lvl>
  </w:abstractNum>
  <w:abstractNum w:abstractNumId="27">
    <w:nsid w:val="4C1B6152"/>
    <w:multiLevelType w:val="hybridMultilevel"/>
    <w:tmpl w:val="BFC0AC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289229F"/>
    <w:multiLevelType w:val="singleLevel"/>
    <w:tmpl w:val="CFE4F042"/>
    <w:lvl w:ilvl="0">
      <w:start w:val="9"/>
      <w:numFmt w:val="decimal"/>
      <w:lvlText w:val="%1."/>
      <w:lvlJc w:val="left"/>
      <w:pPr>
        <w:tabs>
          <w:tab w:val="num" w:pos="720"/>
        </w:tabs>
        <w:ind w:left="720" w:hanging="720"/>
      </w:pPr>
      <w:rPr>
        <w:rFonts w:hint="default"/>
      </w:rPr>
    </w:lvl>
  </w:abstractNum>
  <w:abstractNum w:abstractNumId="29">
    <w:nsid w:val="5519733F"/>
    <w:multiLevelType w:val="multilevel"/>
    <w:tmpl w:val="007C118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5CF27192"/>
    <w:multiLevelType w:val="hybridMultilevel"/>
    <w:tmpl w:val="8E2A719A"/>
    <w:lvl w:ilvl="0" w:tplc="754419FE">
      <w:start w:val="18"/>
      <w:numFmt w:val="decimal"/>
      <w:lvlText w:val="%1."/>
      <w:lvlJc w:val="left"/>
      <w:pPr>
        <w:tabs>
          <w:tab w:val="num" w:pos="484"/>
        </w:tabs>
        <w:ind w:left="484" w:hanging="450"/>
      </w:pPr>
      <w:rPr>
        <w:rFonts w:hint="default"/>
      </w:rPr>
    </w:lvl>
    <w:lvl w:ilvl="1" w:tplc="04090019" w:tentative="1">
      <w:start w:val="1"/>
      <w:numFmt w:val="lowerLetter"/>
      <w:lvlText w:val="%2)"/>
      <w:lvlJc w:val="left"/>
      <w:pPr>
        <w:tabs>
          <w:tab w:val="num" w:pos="874"/>
        </w:tabs>
        <w:ind w:left="874" w:hanging="420"/>
      </w:pPr>
    </w:lvl>
    <w:lvl w:ilvl="2" w:tplc="0409001B" w:tentative="1">
      <w:start w:val="1"/>
      <w:numFmt w:val="lowerRoman"/>
      <w:lvlText w:val="%3."/>
      <w:lvlJc w:val="right"/>
      <w:pPr>
        <w:tabs>
          <w:tab w:val="num" w:pos="1294"/>
        </w:tabs>
        <w:ind w:left="1294" w:hanging="420"/>
      </w:pPr>
    </w:lvl>
    <w:lvl w:ilvl="3" w:tplc="0409000F" w:tentative="1">
      <w:start w:val="1"/>
      <w:numFmt w:val="decimal"/>
      <w:lvlText w:val="%4."/>
      <w:lvlJc w:val="left"/>
      <w:pPr>
        <w:tabs>
          <w:tab w:val="num" w:pos="1714"/>
        </w:tabs>
        <w:ind w:left="1714" w:hanging="420"/>
      </w:pPr>
    </w:lvl>
    <w:lvl w:ilvl="4" w:tplc="04090019" w:tentative="1">
      <w:start w:val="1"/>
      <w:numFmt w:val="lowerLetter"/>
      <w:lvlText w:val="%5)"/>
      <w:lvlJc w:val="left"/>
      <w:pPr>
        <w:tabs>
          <w:tab w:val="num" w:pos="2134"/>
        </w:tabs>
        <w:ind w:left="2134" w:hanging="420"/>
      </w:pPr>
    </w:lvl>
    <w:lvl w:ilvl="5" w:tplc="0409001B" w:tentative="1">
      <w:start w:val="1"/>
      <w:numFmt w:val="lowerRoman"/>
      <w:lvlText w:val="%6."/>
      <w:lvlJc w:val="right"/>
      <w:pPr>
        <w:tabs>
          <w:tab w:val="num" w:pos="2554"/>
        </w:tabs>
        <w:ind w:left="2554" w:hanging="420"/>
      </w:pPr>
    </w:lvl>
    <w:lvl w:ilvl="6" w:tplc="0409000F" w:tentative="1">
      <w:start w:val="1"/>
      <w:numFmt w:val="decimal"/>
      <w:lvlText w:val="%7."/>
      <w:lvlJc w:val="left"/>
      <w:pPr>
        <w:tabs>
          <w:tab w:val="num" w:pos="2974"/>
        </w:tabs>
        <w:ind w:left="2974" w:hanging="420"/>
      </w:pPr>
    </w:lvl>
    <w:lvl w:ilvl="7" w:tplc="04090019" w:tentative="1">
      <w:start w:val="1"/>
      <w:numFmt w:val="lowerLetter"/>
      <w:lvlText w:val="%8)"/>
      <w:lvlJc w:val="left"/>
      <w:pPr>
        <w:tabs>
          <w:tab w:val="num" w:pos="3394"/>
        </w:tabs>
        <w:ind w:left="3394" w:hanging="420"/>
      </w:pPr>
    </w:lvl>
    <w:lvl w:ilvl="8" w:tplc="0409001B" w:tentative="1">
      <w:start w:val="1"/>
      <w:numFmt w:val="lowerRoman"/>
      <w:lvlText w:val="%9."/>
      <w:lvlJc w:val="right"/>
      <w:pPr>
        <w:tabs>
          <w:tab w:val="num" w:pos="3814"/>
        </w:tabs>
        <w:ind w:left="3814" w:hanging="420"/>
      </w:pPr>
    </w:lvl>
  </w:abstractNum>
  <w:abstractNum w:abstractNumId="31">
    <w:nsid w:val="5D415E06"/>
    <w:multiLevelType w:val="singleLevel"/>
    <w:tmpl w:val="D12C3EDE"/>
    <w:lvl w:ilvl="0">
      <w:start w:val="21"/>
      <w:numFmt w:val="decimal"/>
      <w:lvlText w:val="%1."/>
      <w:lvlJc w:val="left"/>
      <w:pPr>
        <w:tabs>
          <w:tab w:val="num" w:pos="720"/>
        </w:tabs>
        <w:ind w:left="720" w:hanging="720"/>
      </w:pPr>
      <w:rPr>
        <w:rFonts w:hint="default"/>
      </w:rPr>
    </w:lvl>
  </w:abstractNum>
  <w:abstractNum w:abstractNumId="32">
    <w:nsid w:val="5DC76AE9"/>
    <w:multiLevelType w:val="hybridMultilevel"/>
    <w:tmpl w:val="DBFC16F4"/>
    <w:lvl w:ilvl="0" w:tplc="9104E69E">
      <w:start w:val="1"/>
      <w:numFmt w:val="decimal"/>
      <w:lvlText w:val="%1."/>
      <w:lvlJc w:val="left"/>
      <w:pPr>
        <w:tabs>
          <w:tab w:val="num" w:pos="720"/>
        </w:tabs>
        <w:ind w:left="720" w:hanging="360"/>
      </w:pPr>
      <w:rPr>
        <w:rFonts w:eastAsia="'宋体"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E0820AA"/>
    <w:multiLevelType w:val="singleLevel"/>
    <w:tmpl w:val="0409000F"/>
    <w:lvl w:ilvl="0">
      <w:start w:val="38"/>
      <w:numFmt w:val="decimal"/>
      <w:lvlText w:val="%1."/>
      <w:lvlJc w:val="left"/>
      <w:pPr>
        <w:tabs>
          <w:tab w:val="num" w:pos="360"/>
        </w:tabs>
        <w:ind w:left="360" w:hanging="360"/>
      </w:pPr>
      <w:rPr>
        <w:rFonts w:hint="default"/>
      </w:rPr>
    </w:lvl>
  </w:abstractNum>
  <w:abstractNum w:abstractNumId="34">
    <w:nsid w:val="6288394E"/>
    <w:multiLevelType w:val="singleLevel"/>
    <w:tmpl w:val="6E3EC6DE"/>
    <w:lvl w:ilvl="0">
      <w:start w:val="34"/>
      <w:numFmt w:val="decimal"/>
      <w:lvlText w:val="%1."/>
      <w:lvlJc w:val="left"/>
      <w:pPr>
        <w:tabs>
          <w:tab w:val="num" w:pos="720"/>
        </w:tabs>
        <w:ind w:left="720" w:hanging="720"/>
      </w:pPr>
      <w:rPr>
        <w:rFonts w:hint="default"/>
      </w:rPr>
    </w:lvl>
  </w:abstractNum>
  <w:abstractNum w:abstractNumId="35">
    <w:nsid w:val="64B41E79"/>
    <w:multiLevelType w:val="multilevel"/>
    <w:tmpl w:val="6BC607B4"/>
    <w:lvl w:ilvl="0">
      <w:start w:val="1999"/>
      <w:numFmt w:val="decimal"/>
      <w:lvlText w:val="%1"/>
      <w:lvlJc w:val="left"/>
      <w:pPr>
        <w:tabs>
          <w:tab w:val="num" w:pos="2160"/>
        </w:tabs>
        <w:ind w:left="2160" w:hanging="2160"/>
      </w:pPr>
      <w:rPr>
        <w:rFonts w:hint="default"/>
      </w:rPr>
    </w:lvl>
    <w:lvl w:ilvl="1">
      <w:start w:val="1"/>
      <w:numFmt w:val="bullet"/>
      <w:lvlText w:val=""/>
      <w:lvlJc w:val="left"/>
      <w:pPr>
        <w:tabs>
          <w:tab w:val="num" w:pos="2160"/>
        </w:tabs>
        <w:ind w:left="2160" w:hanging="2160"/>
      </w:pPr>
      <w:rPr>
        <w:rFonts w:ascii="Symbol" w:hAnsi="Symbol" w:hint="default"/>
      </w:rPr>
    </w:lvl>
    <w:lvl w:ilvl="2">
      <w:start w:val="1"/>
      <w:numFmt w:val="decimal"/>
      <w:lvlText w:val="%1-%2.%3"/>
      <w:lvlJc w:val="left"/>
      <w:pPr>
        <w:tabs>
          <w:tab w:val="num" w:pos="2160"/>
        </w:tabs>
        <w:ind w:left="2160" w:hanging="2160"/>
      </w:pPr>
      <w:rPr>
        <w:rFonts w:hint="default"/>
      </w:rPr>
    </w:lvl>
    <w:lvl w:ilvl="3">
      <w:start w:val="1"/>
      <w:numFmt w:val="decimal"/>
      <w:lvlText w:val="%1-%2.%3.%4"/>
      <w:lvlJc w:val="left"/>
      <w:pPr>
        <w:tabs>
          <w:tab w:val="num" w:pos="2160"/>
        </w:tabs>
        <w:ind w:left="2160" w:hanging="2160"/>
      </w:pPr>
      <w:rPr>
        <w:rFonts w:hint="default"/>
      </w:rPr>
    </w:lvl>
    <w:lvl w:ilvl="4">
      <w:start w:val="1"/>
      <w:numFmt w:val="decimal"/>
      <w:lvlText w:val="%1-%2.%3.%4.%5"/>
      <w:lvlJc w:val="left"/>
      <w:pPr>
        <w:tabs>
          <w:tab w:val="num" w:pos="2160"/>
        </w:tabs>
        <w:ind w:left="2160" w:hanging="2160"/>
      </w:pPr>
      <w:rPr>
        <w:rFonts w:hint="default"/>
      </w:rPr>
    </w:lvl>
    <w:lvl w:ilvl="5">
      <w:start w:val="1"/>
      <w:numFmt w:val="decimal"/>
      <w:lvlText w:val="%1-%2.%3.%4.%5.%6"/>
      <w:lvlJc w:val="left"/>
      <w:pPr>
        <w:tabs>
          <w:tab w:val="num" w:pos="2160"/>
        </w:tabs>
        <w:ind w:left="2160" w:hanging="216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6">
    <w:nsid w:val="65B75CC8"/>
    <w:multiLevelType w:val="singleLevel"/>
    <w:tmpl w:val="7BBC7BB4"/>
    <w:lvl w:ilvl="0">
      <w:start w:val="33"/>
      <w:numFmt w:val="decimal"/>
      <w:lvlText w:val="%1."/>
      <w:lvlJc w:val="left"/>
      <w:pPr>
        <w:tabs>
          <w:tab w:val="num" w:pos="720"/>
        </w:tabs>
        <w:ind w:left="720" w:hanging="720"/>
      </w:pPr>
      <w:rPr>
        <w:rFonts w:hint="default"/>
      </w:rPr>
    </w:lvl>
  </w:abstractNum>
  <w:abstractNum w:abstractNumId="37">
    <w:nsid w:val="66E40144"/>
    <w:multiLevelType w:val="hybridMultilevel"/>
    <w:tmpl w:val="6B88D9C8"/>
    <w:lvl w:ilvl="0" w:tplc="D0C47A04">
      <w:start w:val="20"/>
      <w:numFmt w:val="decimal"/>
      <w:lvlText w:val="%1."/>
      <w:lvlJc w:val="left"/>
      <w:pPr>
        <w:tabs>
          <w:tab w:val="num" w:pos="394"/>
        </w:tabs>
        <w:ind w:left="394" w:hanging="360"/>
      </w:pPr>
      <w:rPr>
        <w:rFonts w:hint="default"/>
        <w:u w:val="single"/>
      </w:rPr>
    </w:lvl>
    <w:lvl w:ilvl="1" w:tplc="04090019" w:tentative="1">
      <w:start w:val="1"/>
      <w:numFmt w:val="lowerLetter"/>
      <w:lvlText w:val="%2)"/>
      <w:lvlJc w:val="left"/>
      <w:pPr>
        <w:tabs>
          <w:tab w:val="num" w:pos="874"/>
        </w:tabs>
        <w:ind w:left="874" w:hanging="420"/>
      </w:pPr>
    </w:lvl>
    <w:lvl w:ilvl="2" w:tplc="0409001B" w:tentative="1">
      <w:start w:val="1"/>
      <w:numFmt w:val="lowerRoman"/>
      <w:lvlText w:val="%3."/>
      <w:lvlJc w:val="right"/>
      <w:pPr>
        <w:tabs>
          <w:tab w:val="num" w:pos="1294"/>
        </w:tabs>
        <w:ind w:left="1294" w:hanging="420"/>
      </w:pPr>
    </w:lvl>
    <w:lvl w:ilvl="3" w:tplc="0409000F" w:tentative="1">
      <w:start w:val="1"/>
      <w:numFmt w:val="decimal"/>
      <w:lvlText w:val="%4."/>
      <w:lvlJc w:val="left"/>
      <w:pPr>
        <w:tabs>
          <w:tab w:val="num" w:pos="1714"/>
        </w:tabs>
        <w:ind w:left="1714" w:hanging="420"/>
      </w:pPr>
    </w:lvl>
    <w:lvl w:ilvl="4" w:tplc="04090019" w:tentative="1">
      <w:start w:val="1"/>
      <w:numFmt w:val="lowerLetter"/>
      <w:lvlText w:val="%5)"/>
      <w:lvlJc w:val="left"/>
      <w:pPr>
        <w:tabs>
          <w:tab w:val="num" w:pos="2134"/>
        </w:tabs>
        <w:ind w:left="2134" w:hanging="420"/>
      </w:pPr>
    </w:lvl>
    <w:lvl w:ilvl="5" w:tplc="0409001B" w:tentative="1">
      <w:start w:val="1"/>
      <w:numFmt w:val="lowerRoman"/>
      <w:lvlText w:val="%6."/>
      <w:lvlJc w:val="right"/>
      <w:pPr>
        <w:tabs>
          <w:tab w:val="num" w:pos="2554"/>
        </w:tabs>
        <w:ind w:left="2554" w:hanging="420"/>
      </w:pPr>
    </w:lvl>
    <w:lvl w:ilvl="6" w:tplc="0409000F" w:tentative="1">
      <w:start w:val="1"/>
      <w:numFmt w:val="decimal"/>
      <w:lvlText w:val="%7."/>
      <w:lvlJc w:val="left"/>
      <w:pPr>
        <w:tabs>
          <w:tab w:val="num" w:pos="2974"/>
        </w:tabs>
        <w:ind w:left="2974" w:hanging="420"/>
      </w:pPr>
    </w:lvl>
    <w:lvl w:ilvl="7" w:tplc="04090019" w:tentative="1">
      <w:start w:val="1"/>
      <w:numFmt w:val="lowerLetter"/>
      <w:lvlText w:val="%8)"/>
      <w:lvlJc w:val="left"/>
      <w:pPr>
        <w:tabs>
          <w:tab w:val="num" w:pos="3394"/>
        </w:tabs>
        <w:ind w:left="3394" w:hanging="420"/>
      </w:pPr>
    </w:lvl>
    <w:lvl w:ilvl="8" w:tplc="0409001B" w:tentative="1">
      <w:start w:val="1"/>
      <w:numFmt w:val="lowerRoman"/>
      <w:lvlText w:val="%9."/>
      <w:lvlJc w:val="right"/>
      <w:pPr>
        <w:tabs>
          <w:tab w:val="num" w:pos="3814"/>
        </w:tabs>
        <w:ind w:left="3814" w:hanging="420"/>
      </w:pPr>
    </w:lvl>
  </w:abstractNum>
  <w:abstractNum w:abstractNumId="38">
    <w:nsid w:val="682359A3"/>
    <w:multiLevelType w:val="singleLevel"/>
    <w:tmpl w:val="F092C2BC"/>
    <w:lvl w:ilvl="0">
      <w:start w:val="35"/>
      <w:numFmt w:val="decimal"/>
      <w:lvlText w:val="%1."/>
      <w:lvlJc w:val="left"/>
      <w:pPr>
        <w:tabs>
          <w:tab w:val="num" w:pos="720"/>
        </w:tabs>
        <w:ind w:left="720" w:hanging="720"/>
      </w:pPr>
      <w:rPr>
        <w:rFonts w:hint="default"/>
      </w:rPr>
    </w:lvl>
  </w:abstractNum>
  <w:abstractNum w:abstractNumId="39">
    <w:nsid w:val="6A5179A6"/>
    <w:multiLevelType w:val="multilevel"/>
    <w:tmpl w:val="8E2A719A"/>
    <w:lvl w:ilvl="0">
      <w:start w:val="18"/>
      <w:numFmt w:val="decimal"/>
      <w:lvlText w:val="%1."/>
      <w:lvlJc w:val="left"/>
      <w:pPr>
        <w:tabs>
          <w:tab w:val="num" w:pos="484"/>
        </w:tabs>
        <w:ind w:left="484" w:hanging="450"/>
      </w:pPr>
      <w:rPr>
        <w:rFonts w:hint="default"/>
      </w:rPr>
    </w:lvl>
    <w:lvl w:ilvl="1">
      <w:start w:val="1"/>
      <w:numFmt w:val="lowerLetter"/>
      <w:lvlText w:val="%2)"/>
      <w:lvlJc w:val="left"/>
      <w:pPr>
        <w:tabs>
          <w:tab w:val="num" w:pos="874"/>
        </w:tabs>
        <w:ind w:left="874" w:hanging="420"/>
      </w:pPr>
    </w:lvl>
    <w:lvl w:ilvl="2">
      <w:start w:val="1"/>
      <w:numFmt w:val="lowerRoman"/>
      <w:lvlText w:val="%3."/>
      <w:lvlJc w:val="right"/>
      <w:pPr>
        <w:tabs>
          <w:tab w:val="num" w:pos="1294"/>
        </w:tabs>
        <w:ind w:left="1294" w:hanging="420"/>
      </w:pPr>
    </w:lvl>
    <w:lvl w:ilvl="3">
      <w:start w:val="1"/>
      <w:numFmt w:val="decimal"/>
      <w:lvlText w:val="%4."/>
      <w:lvlJc w:val="left"/>
      <w:pPr>
        <w:tabs>
          <w:tab w:val="num" w:pos="1714"/>
        </w:tabs>
        <w:ind w:left="1714" w:hanging="420"/>
      </w:pPr>
    </w:lvl>
    <w:lvl w:ilvl="4">
      <w:start w:val="1"/>
      <w:numFmt w:val="lowerLetter"/>
      <w:lvlText w:val="%5)"/>
      <w:lvlJc w:val="left"/>
      <w:pPr>
        <w:tabs>
          <w:tab w:val="num" w:pos="2134"/>
        </w:tabs>
        <w:ind w:left="2134" w:hanging="420"/>
      </w:pPr>
    </w:lvl>
    <w:lvl w:ilvl="5">
      <w:start w:val="1"/>
      <w:numFmt w:val="lowerRoman"/>
      <w:lvlText w:val="%6."/>
      <w:lvlJc w:val="right"/>
      <w:pPr>
        <w:tabs>
          <w:tab w:val="num" w:pos="2554"/>
        </w:tabs>
        <w:ind w:left="2554" w:hanging="420"/>
      </w:pPr>
    </w:lvl>
    <w:lvl w:ilvl="6">
      <w:start w:val="1"/>
      <w:numFmt w:val="decimal"/>
      <w:lvlText w:val="%7."/>
      <w:lvlJc w:val="left"/>
      <w:pPr>
        <w:tabs>
          <w:tab w:val="num" w:pos="2974"/>
        </w:tabs>
        <w:ind w:left="2974" w:hanging="420"/>
      </w:pPr>
    </w:lvl>
    <w:lvl w:ilvl="7">
      <w:start w:val="1"/>
      <w:numFmt w:val="lowerLetter"/>
      <w:lvlText w:val="%8)"/>
      <w:lvlJc w:val="left"/>
      <w:pPr>
        <w:tabs>
          <w:tab w:val="num" w:pos="3394"/>
        </w:tabs>
        <w:ind w:left="3394" w:hanging="420"/>
      </w:pPr>
    </w:lvl>
    <w:lvl w:ilvl="8">
      <w:start w:val="1"/>
      <w:numFmt w:val="lowerRoman"/>
      <w:lvlText w:val="%9."/>
      <w:lvlJc w:val="right"/>
      <w:pPr>
        <w:tabs>
          <w:tab w:val="num" w:pos="3814"/>
        </w:tabs>
        <w:ind w:left="3814" w:hanging="420"/>
      </w:pPr>
    </w:lvl>
  </w:abstractNum>
  <w:abstractNum w:abstractNumId="40">
    <w:nsid w:val="6C7106CF"/>
    <w:multiLevelType w:val="singleLevel"/>
    <w:tmpl w:val="AACCC7EA"/>
    <w:lvl w:ilvl="0">
      <w:start w:val="14"/>
      <w:numFmt w:val="decimal"/>
      <w:lvlText w:val="%1."/>
      <w:lvlJc w:val="left"/>
      <w:pPr>
        <w:tabs>
          <w:tab w:val="num" w:pos="720"/>
        </w:tabs>
        <w:ind w:left="720" w:hanging="720"/>
      </w:pPr>
      <w:rPr>
        <w:rFonts w:hint="default"/>
      </w:rPr>
    </w:lvl>
  </w:abstractNum>
  <w:abstractNum w:abstractNumId="41">
    <w:nsid w:val="707C041A"/>
    <w:multiLevelType w:val="hybridMultilevel"/>
    <w:tmpl w:val="F790E8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1982ED8"/>
    <w:multiLevelType w:val="hybridMultilevel"/>
    <w:tmpl w:val="6FD6BE86"/>
    <w:lvl w:ilvl="0" w:tplc="9BCC5A8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3">
    <w:nsid w:val="71F345F8"/>
    <w:multiLevelType w:val="hybridMultilevel"/>
    <w:tmpl w:val="0AF807F6"/>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4">
    <w:nsid w:val="72FE3AAE"/>
    <w:multiLevelType w:val="hybridMultilevel"/>
    <w:tmpl w:val="E08CF32C"/>
    <w:lvl w:ilvl="0" w:tplc="9EC6BD4C">
      <w:start w:val="1"/>
      <w:numFmt w:val="decimal"/>
      <w:lvlText w:val="%1."/>
      <w:lvlJc w:val="left"/>
      <w:pPr>
        <w:ind w:left="360" w:hanging="360"/>
      </w:pPr>
      <w:rPr>
        <w:rFonts w:ascii="Times New Roman" w:eastAsia="SimSun" w:hAnsi="Times New Roman" w:cs="Times New Roman"/>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5">
    <w:nsid w:val="7B2A3AC3"/>
    <w:multiLevelType w:val="singleLevel"/>
    <w:tmpl w:val="2364305A"/>
    <w:lvl w:ilvl="0">
      <w:start w:val="1"/>
      <w:numFmt w:val="decimal"/>
      <w:lvlText w:val="%1."/>
      <w:lvlJc w:val="left"/>
      <w:pPr>
        <w:tabs>
          <w:tab w:val="num" w:pos="450"/>
        </w:tabs>
        <w:ind w:left="450" w:hanging="450"/>
      </w:pPr>
      <w:rPr>
        <w:rFonts w:hint="default"/>
      </w:rPr>
    </w:lvl>
  </w:abstractNum>
  <w:abstractNum w:abstractNumId="46">
    <w:nsid w:val="7CF068AD"/>
    <w:multiLevelType w:val="singleLevel"/>
    <w:tmpl w:val="1E82A65C"/>
    <w:lvl w:ilvl="0">
      <w:start w:val="2000"/>
      <w:numFmt w:val="decimal"/>
      <w:lvlText w:val="%1"/>
      <w:lvlJc w:val="left"/>
      <w:pPr>
        <w:tabs>
          <w:tab w:val="num" w:pos="2160"/>
        </w:tabs>
        <w:ind w:left="2160" w:hanging="2160"/>
      </w:pPr>
      <w:rPr>
        <w:rFonts w:hint="default"/>
      </w:rPr>
    </w:lvl>
  </w:abstractNum>
  <w:num w:numId="1">
    <w:abstractNumId w:val="1"/>
  </w:num>
  <w:num w:numId="2">
    <w:abstractNumId w:val="3"/>
  </w:num>
  <w:num w:numId="3">
    <w:abstractNumId w:val="45"/>
  </w:num>
  <w:num w:numId="4">
    <w:abstractNumId w:val="6"/>
  </w:num>
  <w:num w:numId="5">
    <w:abstractNumId w:val="38"/>
  </w:num>
  <w:num w:numId="6">
    <w:abstractNumId w:val="20"/>
  </w:num>
  <w:num w:numId="7">
    <w:abstractNumId w:val="34"/>
  </w:num>
  <w:num w:numId="8">
    <w:abstractNumId w:val="36"/>
  </w:num>
  <w:num w:numId="9">
    <w:abstractNumId w:val="28"/>
  </w:num>
  <w:num w:numId="10">
    <w:abstractNumId w:val="24"/>
  </w:num>
  <w:num w:numId="11">
    <w:abstractNumId w:val="7"/>
  </w:num>
  <w:num w:numId="12">
    <w:abstractNumId w:val="31"/>
  </w:num>
  <w:num w:numId="13">
    <w:abstractNumId w:val="4"/>
  </w:num>
  <w:num w:numId="14">
    <w:abstractNumId w:val="40"/>
  </w:num>
  <w:num w:numId="15">
    <w:abstractNumId w:val="19"/>
  </w:num>
  <w:num w:numId="16">
    <w:abstractNumId w:val="5"/>
  </w:num>
  <w:num w:numId="17">
    <w:abstractNumId w:val="33"/>
  </w:num>
  <w:num w:numId="18">
    <w:abstractNumId w:val="16"/>
  </w:num>
  <w:num w:numId="19">
    <w:abstractNumId w:val="12"/>
  </w:num>
  <w:num w:numId="20">
    <w:abstractNumId w:val="0"/>
  </w:num>
  <w:num w:numId="21">
    <w:abstractNumId w:val="46"/>
  </w:num>
  <w:num w:numId="22">
    <w:abstractNumId w:val="25"/>
  </w:num>
  <w:num w:numId="23">
    <w:abstractNumId w:val="13"/>
  </w:num>
  <w:num w:numId="24">
    <w:abstractNumId w:val="26"/>
  </w:num>
  <w:num w:numId="25">
    <w:abstractNumId w:val="18"/>
  </w:num>
  <w:num w:numId="26">
    <w:abstractNumId w:val="9"/>
  </w:num>
  <w:num w:numId="27">
    <w:abstractNumId w:val="30"/>
  </w:num>
  <w:num w:numId="28">
    <w:abstractNumId w:val="39"/>
  </w:num>
  <w:num w:numId="29">
    <w:abstractNumId w:val="11"/>
  </w:num>
  <w:num w:numId="30">
    <w:abstractNumId w:val="21"/>
  </w:num>
  <w:num w:numId="31">
    <w:abstractNumId w:val="29"/>
  </w:num>
  <w:num w:numId="32">
    <w:abstractNumId w:val="37"/>
  </w:num>
  <w:num w:numId="33">
    <w:abstractNumId w:val="14"/>
  </w:num>
  <w:num w:numId="34">
    <w:abstractNumId w:val="43"/>
  </w:num>
  <w:num w:numId="35">
    <w:abstractNumId w:val="42"/>
  </w:num>
  <w:num w:numId="36">
    <w:abstractNumId w:val="10"/>
  </w:num>
  <w:num w:numId="37">
    <w:abstractNumId w:val="22"/>
  </w:num>
  <w:num w:numId="38">
    <w:abstractNumId w:val="15"/>
  </w:num>
  <w:num w:numId="39">
    <w:abstractNumId w:val="32"/>
  </w:num>
  <w:num w:numId="40">
    <w:abstractNumId w:val="44"/>
  </w:num>
  <w:num w:numId="41">
    <w:abstractNumId w:val="35"/>
  </w:num>
  <w:num w:numId="42">
    <w:abstractNumId w:val="2"/>
  </w:num>
  <w:num w:numId="43">
    <w:abstractNumId w:val="8"/>
  </w:num>
  <w:num w:numId="44">
    <w:abstractNumId w:val="23"/>
  </w:num>
  <w:num w:numId="45">
    <w:abstractNumId w:val="27"/>
  </w:num>
  <w:num w:numId="46">
    <w:abstractNumId w:val="41"/>
  </w:num>
  <w:num w:numId="47">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useFELayout/>
  </w:compat>
  <w:rsids>
    <w:rsidRoot w:val="00186905"/>
    <w:rsid w:val="00000AB6"/>
    <w:rsid w:val="000018D3"/>
    <w:rsid w:val="00002064"/>
    <w:rsid w:val="000023A4"/>
    <w:rsid w:val="0000248F"/>
    <w:rsid w:val="00010388"/>
    <w:rsid w:val="000106DF"/>
    <w:rsid w:val="00012EDE"/>
    <w:rsid w:val="00014207"/>
    <w:rsid w:val="00014B39"/>
    <w:rsid w:val="0001541C"/>
    <w:rsid w:val="000157CF"/>
    <w:rsid w:val="00016916"/>
    <w:rsid w:val="000177F6"/>
    <w:rsid w:val="000178D9"/>
    <w:rsid w:val="000208EE"/>
    <w:rsid w:val="00022220"/>
    <w:rsid w:val="00022505"/>
    <w:rsid w:val="0002615C"/>
    <w:rsid w:val="000261D2"/>
    <w:rsid w:val="0002636D"/>
    <w:rsid w:val="00027C4F"/>
    <w:rsid w:val="00027D5C"/>
    <w:rsid w:val="00030D5A"/>
    <w:rsid w:val="00031606"/>
    <w:rsid w:val="000332AC"/>
    <w:rsid w:val="000335FB"/>
    <w:rsid w:val="000338FD"/>
    <w:rsid w:val="00034902"/>
    <w:rsid w:val="00034A20"/>
    <w:rsid w:val="000373F0"/>
    <w:rsid w:val="00040A1F"/>
    <w:rsid w:val="0004396A"/>
    <w:rsid w:val="00043C55"/>
    <w:rsid w:val="0004480A"/>
    <w:rsid w:val="00044DE4"/>
    <w:rsid w:val="00045230"/>
    <w:rsid w:val="00045295"/>
    <w:rsid w:val="00045C82"/>
    <w:rsid w:val="00046641"/>
    <w:rsid w:val="00046EB3"/>
    <w:rsid w:val="000470B5"/>
    <w:rsid w:val="0004741D"/>
    <w:rsid w:val="00047841"/>
    <w:rsid w:val="0005027E"/>
    <w:rsid w:val="00051D7D"/>
    <w:rsid w:val="00052491"/>
    <w:rsid w:val="00054D91"/>
    <w:rsid w:val="00054E55"/>
    <w:rsid w:val="000552DE"/>
    <w:rsid w:val="000567D6"/>
    <w:rsid w:val="000570A7"/>
    <w:rsid w:val="00057E8D"/>
    <w:rsid w:val="00060E72"/>
    <w:rsid w:val="0006129F"/>
    <w:rsid w:val="00061EBC"/>
    <w:rsid w:val="00061F4B"/>
    <w:rsid w:val="00063C9C"/>
    <w:rsid w:val="00063F00"/>
    <w:rsid w:val="0006404F"/>
    <w:rsid w:val="00066046"/>
    <w:rsid w:val="00066C3D"/>
    <w:rsid w:val="00066F2A"/>
    <w:rsid w:val="00073EAA"/>
    <w:rsid w:val="0007475D"/>
    <w:rsid w:val="00075A67"/>
    <w:rsid w:val="000776C5"/>
    <w:rsid w:val="000807E8"/>
    <w:rsid w:val="00080F29"/>
    <w:rsid w:val="00082D8F"/>
    <w:rsid w:val="00083027"/>
    <w:rsid w:val="0008317B"/>
    <w:rsid w:val="00083BA4"/>
    <w:rsid w:val="00087DB9"/>
    <w:rsid w:val="0009031D"/>
    <w:rsid w:val="00091051"/>
    <w:rsid w:val="00091917"/>
    <w:rsid w:val="00091A2E"/>
    <w:rsid w:val="000932D3"/>
    <w:rsid w:val="00093D1B"/>
    <w:rsid w:val="0009535C"/>
    <w:rsid w:val="00095AE3"/>
    <w:rsid w:val="0009677A"/>
    <w:rsid w:val="000A0739"/>
    <w:rsid w:val="000A200D"/>
    <w:rsid w:val="000A245D"/>
    <w:rsid w:val="000A258F"/>
    <w:rsid w:val="000A3120"/>
    <w:rsid w:val="000A425C"/>
    <w:rsid w:val="000A4B9C"/>
    <w:rsid w:val="000A570C"/>
    <w:rsid w:val="000A5D42"/>
    <w:rsid w:val="000A6A90"/>
    <w:rsid w:val="000B1F11"/>
    <w:rsid w:val="000B21C2"/>
    <w:rsid w:val="000B34A3"/>
    <w:rsid w:val="000B5600"/>
    <w:rsid w:val="000B608D"/>
    <w:rsid w:val="000B650E"/>
    <w:rsid w:val="000B6AE7"/>
    <w:rsid w:val="000B7E9A"/>
    <w:rsid w:val="000C1DB7"/>
    <w:rsid w:val="000C31B5"/>
    <w:rsid w:val="000C35A2"/>
    <w:rsid w:val="000C4CA3"/>
    <w:rsid w:val="000C74B8"/>
    <w:rsid w:val="000C7950"/>
    <w:rsid w:val="000D25DD"/>
    <w:rsid w:val="000D2602"/>
    <w:rsid w:val="000D4C3D"/>
    <w:rsid w:val="000D55A9"/>
    <w:rsid w:val="000D6B58"/>
    <w:rsid w:val="000D7068"/>
    <w:rsid w:val="000E03D8"/>
    <w:rsid w:val="000E054F"/>
    <w:rsid w:val="000E09AF"/>
    <w:rsid w:val="000E09F5"/>
    <w:rsid w:val="000E134C"/>
    <w:rsid w:val="000E16EF"/>
    <w:rsid w:val="000E36A0"/>
    <w:rsid w:val="000E3A0E"/>
    <w:rsid w:val="000E3C75"/>
    <w:rsid w:val="000E4074"/>
    <w:rsid w:val="000E56F7"/>
    <w:rsid w:val="000E6595"/>
    <w:rsid w:val="000E687B"/>
    <w:rsid w:val="000E6CA5"/>
    <w:rsid w:val="000F0E50"/>
    <w:rsid w:val="000F1A02"/>
    <w:rsid w:val="000F3322"/>
    <w:rsid w:val="000F3F7B"/>
    <w:rsid w:val="000F55CC"/>
    <w:rsid w:val="000F6092"/>
    <w:rsid w:val="00100495"/>
    <w:rsid w:val="00100682"/>
    <w:rsid w:val="001007C3"/>
    <w:rsid w:val="0010176B"/>
    <w:rsid w:val="00101C32"/>
    <w:rsid w:val="00102371"/>
    <w:rsid w:val="00102447"/>
    <w:rsid w:val="00103FBD"/>
    <w:rsid w:val="00104A57"/>
    <w:rsid w:val="00104AC1"/>
    <w:rsid w:val="001052B2"/>
    <w:rsid w:val="0010543A"/>
    <w:rsid w:val="0010546A"/>
    <w:rsid w:val="0010674A"/>
    <w:rsid w:val="00107130"/>
    <w:rsid w:val="00107E38"/>
    <w:rsid w:val="001111F3"/>
    <w:rsid w:val="0011390A"/>
    <w:rsid w:val="00113BEF"/>
    <w:rsid w:val="001161E4"/>
    <w:rsid w:val="00120F5F"/>
    <w:rsid w:val="001249C8"/>
    <w:rsid w:val="0012600A"/>
    <w:rsid w:val="00126FCE"/>
    <w:rsid w:val="00131113"/>
    <w:rsid w:val="00134714"/>
    <w:rsid w:val="00134D22"/>
    <w:rsid w:val="00135D14"/>
    <w:rsid w:val="00136AF4"/>
    <w:rsid w:val="00140B08"/>
    <w:rsid w:val="00141FEC"/>
    <w:rsid w:val="001435B7"/>
    <w:rsid w:val="00145AEF"/>
    <w:rsid w:val="00145D0C"/>
    <w:rsid w:val="00151172"/>
    <w:rsid w:val="00151181"/>
    <w:rsid w:val="00151398"/>
    <w:rsid w:val="00152C9D"/>
    <w:rsid w:val="00152D8B"/>
    <w:rsid w:val="00153A8F"/>
    <w:rsid w:val="00154147"/>
    <w:rsid w:val="00154C63"/>
    <w:rsid w:val="00154FF4"/>
    <w:rsid w:val="00156DEA"/>
    <w:rsid w:val="00161986"/>
    <w:rsid w:val="00161F9A"/>
    <w:rsid w:val="00162318"/>
    <w:rsid w:val="001624DE"/>
    <w:rsid w:val="001632F1"/>
    <w:rsid w:val="00163AAD"/>
    <w:rsid w:val="00163BD5"/>
    <w:rsid w:val="001655CC"/>
    <w:rsid w:val="001676F1"/>
    <w:rsid w:val="00167F0E"/>
    <w:rsid w:val="001709A1"/>
    <w:rsid w:val="0017379D"/>
    <w:rsid w:val="00174D4C"/>
    <w:rsid w:val="00175A70"/>
    <w:rsid w:val="00176350"/>
    <w:rsid w:val="00176473"/>
    <w:rsid w:val="001811A2"/>
    <w:rsid w:val="001816B9"/>
    <w:rsid w:val="00182453"/>
    <w:rsid w:val="00183952"/>
    <w:rsid w:val="00184020"/>
    <w:rsid w:val="001841E1"/>
    <w:rsid w:val="00186905"/>
    <w:rsid w:val="001870D4"/>
    <w:rsid w:val="00187634"/>
    <w:rsid w:val="001879D0"/>
    <w:rsid w:val="001909DA"/>
    <w:rsid w:val="00190DF1"/>
    <w:rsid w:val="001910E5"/>
    <w:rsid w:val="00191B30"/>
    <w:rsid w:val="00192169"/>
    <w:rsid w:val="0019273E"/>
    <w:rsid w:val="0019288B"/>
    <w:rsid w:val="001928AF"/>
    <w:rsid w:val="00192C57"/>
    <w:rsid w:val="00193955"/>
    <w:rsid w:val="00194AFA"/>
    <w:rsid w:val="001A0EA0"/>
    <w:rsid w:val="001A12B6"/>
    <w:rsid w:val="001A15A3"/>
    <w:rsid w:val="001A237C"/>
    <w:rsid w:val="001A3C77"/>
    <w:rsid w:val="001A591D"/>
    <w:rsid w:val="001A70D5"/>
    <w:rsid w:val="001B05B3"/>
    <w:rsid w:val="001B2A3C"/>
    <w:rsid w:val="001B2CBB"/>
    <w:rsid w:val="001B4BA0"/>
    <w:rsid w:val="001B545B"/>
    <w:rsid w:val="001B5D65"/>
    <w:rsid w:val="001B7A52"/>
    <w:rsid w:val="001C1ED6"/>
    <w:rsid w:val="001C2FC8"/>
    <w:rsid w:val="001C3C13"/>
    <w:rsid w:val="001C6773"/>
    <w:rsid w:val="001C70AE"/>
    <w:rsid w:val="001D161A"/>
    <w:rsid w:val="001D3009"/>
    <w:rsid w:val="001D353F"/>
    <w:rsid w:val="001D45BC"/>
    <w:rsid w:val="001D4F02"/>
    <w:rsid w:val="001D5079"/>
    <w:rsid w:val="001D50A8"/>
    <w:rsid w:val="001D761C"/>
    <w:rsid w:val="001E0826"/>
    <w:rsid w:val="001E0D13"/>
    <w:rsid w:val="001E1BBC"/>
    <w:rsid w:val="001E1BCE"/>
    <w:rsid w:val="001E1D17"/>
    <w:rsid w:val="001E2F27"/>
    <w:rsid w:val="001E34DE"/>
    <w:rsid w:val="001E6D3F"/>
    <w:rsid w:val="001F035D"/>
    <w:rsid w:val="001F070F"/>
    <w:rsid w:val="001F1F7C"/>
    <w:rsid w:val="001F2C98"/>
    <w:rsid w:val="001F315F"/>
    <w:rsid w:val="001F374E"/>
    <w:rsid w:val="001F3A2F"/>
    <w:rsid w:val="001F42A5"/>
    <w:rsid w:val="001F7B4D"/>
    <w:rsid w:val="0020069A"/>
    <w:rsid w:val="002006E6"/>
    <w:rsid w:val="00200766"/>
    <w:rsid w:val="0020206F"/>
    <w:rsid w:val="002048EA"/>
    <w:rsid w:val="00205E08"/>
    <w:rsid w:val="0020714B"/>
    <w:rsid w:val="00207B8D"/>
    <w:rsid w:val="00207FF8"/>
    <w:rsid w:val="00210A33"/>
    <w:rsid w:val="00211E4C"/>
    <w:rsid w:val="002131C5"/>
    <w:rsid w:val="00213B09"/>
    <w:rsid w:val="00214DCF"/>
    <w:rsid w:val="00215A54"/>
    <w:rsid w:val="00216904"/>
    <w:rsid w:val="00217B5B"/>
    <w:rsid w:val="00217D8F"/>
    <w:rsid w:val="00220B51"/>
    <w:rsid w:val="00220D70"/>
    <w:rsid w:val="00220E2F"/>
    <w:rsid w:val="00220E31"/>
    <w:rsid w:val="00221312"/>
    <w:rsid w:val="0022163F"/>
    <w:rsid w:val="002219CD"/>
    <w:rsid w:val="00221E7A"/>
    <w:rsid w:val="00221FD7"/>
    <w:rsid w:val="00222024"/>
    <w:rsid w:val="00222730"/>
    <w:rsid w:val="0022421E"/>
    <w:rsid w:val="002274C6"/>
    <w:rsid w:val="0022750B"/>
    <w:rsid w:val="00230EFC"/>
    <w:rsid w:val="0023209C"/>
    <w:rsid w:val="002340B8"/>
    <w:rsid w:val="00234814"/>
    <w:rsid w:val="0023747D"/>
    <w:rsid w:val="002376DA"/>
    <w:rsid w:val="00240068"/>
    <w:rsid w:val="00243C1E"/>
    <w:rsid w:val="0024450F"/>
    <w:rsid w:val="00245AAA"/>
    <w:rsid w:val="00246BE1"/>
    <w:rsid w:val="00246CC9"/>
    <w:rsid w:val="00246D6D"/>
    <w:rsid w:val="0024730A"/>
    <w:rsid w:val="00247CB6"/>
    <w:rsid w:val="0025118B"/>
    <w:rsid w:val="002512C7"/>
    <w:rsid w:val="00251731"/>
    <w:rsid w:val="00251CE3"/>
    <w:rsid w:val="00252AED"/>
    <w:rsid w:val="00254ACF"/>
    <w:rsid w:val="00254BC6"/>
    <w:rsid w:val="00256D15"/>
    <w:rsid w:val="002570C1"/>
    <w:rsid w:val="00257144"/>
    <w:rsid w:val="002626C3"/>
    <w:rsid w:val="00263144"/>
    <w:rsid w:val="002665E0"/>
    <w:rsid w:val="002675A4"/>
    <w:rsid w:val="00270081"/>
    <w:rsid w:val="002700ED"/>
    <w:rsid w:val="00271FBC"/>
    <w:rsid w:val="00272DBC"/>
    <w:rsid w:val="00272EE4"/>
    <w:rsid w:val="00274343"/>
    <w:rsid w:val="00275BB1"/>
    <w:rsid w:val="00276235"/>
    <w:rsid w:val="00280386"/>
    <w:rsid w:val="00281537"/>
    <w:rsid w:val="00281957"/>
    <w:rsid w:val="00283CBD"/>
    <w:rsid w:val="0028471D"/>
    <w:rsid w:val="00286D20"/>
    <w:rsid w:val="00287C4B"/>
    <w:rsid w:val="00287F0F"/>
    <w:rsid w:val="0029025E"/>
    <w:rsid w:val="002909DB"/>
    <w:rsid w:val="002917C3"/>
    <w:rsid w:val="002939E9"/>
    <w:rsid w:val="0029466C"/>
    <w:rsid w:val="00294F50"/>
    <w:rsid w:val="00295DC6"/>
    <w:rsid w:val="002966E4"/>
    <w:rsid w:val="002A014B"/>
    <w:rsid w:val="002A02CF"/>
    <w:rsid w:val="002A04DD"/>
    <w:rsid w:val="002A208A"/>
    <w:rsid w:val="002A33A6"/>
    <w:rsid w:val="002A45C8"/>
    <w:rsid w:val="002A47FD"/>
    <w:rsid w:val="002A6701"/>
    <w:rsid w:val="002A6750"/>
    <w:rsid w:val="002A6985"/>
    <w:rsid w:val="002B2C7B"/>
    <w:rsid w:val="002B3A5F"/>
    <w:rsid w:val="002B77EF"/>
    <w:rsid w:val="002C242B"/>
    <w:rsid w:val="002C2AE3"/>
    <w:rsid w:val="002C42F7"/>
    <w:rsid w:val="002C4A87"/>
    <w:rsid w:val="002C4C52"/>
    <w:rsid w:val="002C4DAA"/>
    <w:rsid w:val="002C7CBD"/>
    <w:rsid w:val="002D100F"/>
    <w:rsid w:val="002D2E9E"/>
    <w:rsid w:val="002D44EF"/>
    <w:rsid w:val="002D4666"/>
    <w:rsid w:val="002D5C08"/>
    <w:rsid w:val="002D6B1D"/>
    <w:rsid w:val="002E0111"/>
    <w:rsid w:val="002E20D1"/>
    <w:rsid w:val="002E26E1"/>
    <w:rsid w:val="002E2F00"/>
    <w:rsid w:val="002E2FA2"/>
    <w:rsid w:val="002E48B8"/>
    <w:rsid w:val="002E59BB"/>
    <w:rsid w:val="002E5F0E"/>
    <w:rsid w:val="002E6CFE"/>
    <w:rsid w:val="002E71AF"/>
    <w:rsid w:val="002F1102"/>
    <w:rsid w:val="002F2732"/>
    <w:rsid w:val="002F648E"/>
    <w:rsid w:val="002F6D6F"/>
    <w:rsid w:val="002F7634"/>
    <w:rsid w:val="00300EE2"/>
    <w:rsid w:val="003011BE"/>
    <w:rsid w:val="003013A8"/>
    <w:rsid w:val="00304997"/>
    <w:rsid w:val="00306753"/>
    <w:rsid w:val="0031060C"/>
    <w:rsid w:val="00312789"/>
    <w:rsid w:val="00312E53"/>
    <w:rsid w:val="00313C28"/>
    <w:rsid w:val="00313C94"/>
    <w:rsid w:val="00313DDB"/>
    <w:rsid w:val="00314585"/>
    <w:rsid w:val="00314BAB"/>
    <w:rsid w:val="00316139"/>
    <w:rsid w:val="00317A1E"/>
    <w:rsid w:val="00320385"/>
    <w:rsid w:val="003205CF"/>
    <w:rsid w:val="00320699"/>
    <w:rsid w:val="00322B0E"/>
    <w:rsid w:val="0032315B"/>
    <w:rsid w:val="00323766"/>
    <w:rsid w:val="00323B6A"/>
    <w:rsid w:val="00324134"/>
    <w:rsid w:val="0032470F"/>
    <w:rsid w:val="003278A0"/>
    <w:rsid w:val="003301E8"/>
    <w:rsid w:val="00330756"/>
    <w:rsid w:val="00330890"/>
    <w:rsid w:val="0033239E"/>
    <w:rsid w:val="00333F62"/>
    <w:rsid w:val="00334EC9"/>
    <w:rsid w:val="003359A3"/>
    <w:rsid w:val="003360A7"/>
    <w:rsid w:val="003364B2"/>
    <w:rsid w:val="00336B97"/>
    <w:rsid w:val="003405E9"/>
    <w:rsid w:val="003425A5"/>
    <w:rsid w:val="003429B1"/>
    <w:rsid w:val="00344E4A"/>
    <w:rsid w:val="00346363"/>
    <w:rsid w:val="0035103C"/>
    <w:rsid w:val="003514FF"/>
    <w:rsid w:val="00352E4E"/>
    <w:rsid w:val="003534B6"/>
    <w:rsid w:val="00355C5D"/>
    <w:rsid w:val="003564CB"/>
    <w:rsid w:val="00360109"/>
    <w:rsid w:val="0036052A"/>
    <w:rsid w:val="00360777"/>
    <w:rsid w:val="00361B11"/>
    <w:rsid w:val="00362601"/>
    <w:rsid w:val="00362E2A"/>
    <w:rsid w:val="00364152"/>
    <w:rsid w:val="003653E7"/>
    <w:rsid w:val="00365452"/>
    <w:rsid w:val="00365E14"/>
    <w:rsid w:val="00367010"/>
    <w:rsid w:val="00367128"/>
    <w:rsid w:val="003677BF"/>
    <w:rsid w:val="0037398C"/>
    <w:rsid w:val="00373AFD"/>
    <w:rsid w:val="003756C0"/>
    <w:rsid w:val="003769FC"/>
    <w:rsid w:val="00384560"/>
    <w:rsid w:val="00384E66"/>
    <w:rsid w:val="003850A0"/>
    <w:rsid w:val="003850C9"/>
    <w:rsid w:val="0038624A"/>
    <w:rsid w:val="00386611"/>
    <w:rsid w:val="00386C00"/>
    <w:rsid w:val="003871BB"/>
    <w:rsid w:val="003876D6"/>
    <w:rsid w:val="00387CC7"/>
    <w:rsid w:val="003907F3"/>
    <w:rsid w:val="003925DE"/>
    <w:rsid w:val="0039266B"/>
    <w:rsid w:val="00394DA8"/>
    <w:rsid w:val="00394FFC"/>
    <w:rsid w:val="0039510B"/>
    <w:rsid w:val="00396C7B"/>
    <w:rsid w:val="003A09AD"/>
    <w:rsid w:val="003A0CBA"/>
    <w:rsid w:val="003A57B0"/>
    <w:rsid w:val="003A6238"/>
    <w:rsid w:val="003A7563"/>
    <w:rsid w:val="003A79DE"/>
    <w:rsid w:val="003B3B86"/>
    <w:rsid w:val="003B4053"/>
    <w:rsid w:val="003B4F67"/>
    <w:rsid w:val="003B7063"/>
    <w:rsid w:val="003C014B"/>
    <w:rsid w:val="003C0C46"/>
    <w:rsid w:val="003C0E49"/>
    <w:rsid w:val="003C12B5"/>
    <w:rsid w:val="003C200F"/>
    <w:rsid w:val="003C2F7F"/>
    <w:rsid w:val="003C31E3"/>
    <w:rsid w:val="003C4126"/>
    <w:rsid w:val="003C4B16"/>
    <w:rsid w:val="003C593C"/>
    <w:rsid w:val="003C7080"/>
    <w:rsid w:val="003C749A"/>
    <w:rsid w:val="003D18AA"/>
    <w:rsid w:val="003D29B6"/>
    <w:rsid w:val="003D2A1E"/>
    <w:rsid w:val="003D3903"/>
    <w:rsid w:val="003D3E2B"/>
    <w:rsid w:val="003D6818"/>
    <w:rsid w:val="003E0924"/>
    <w:rsid w:val="003E0A22"/>
    <w:rsid w:val="003E3B07"/>
    <w:rsid w:val="003E57FD"/>
    <w:rsid w:val="003E6374"/>
    <w:rsid w:val="003E7953"/>
    <w:rsid w:val="003E7D2A"/>
    <w:rsid w:val="003F033A"/>
    <w:rsid w:val="003F39D4"/>
    <w:rsid w:val="003F6F73"/>
    <w:rsid w:val="0040136D"/>
    <w:rsid w:val="0040305F"/>
    <w:rsid w:val="00403770"/>
    <w:rsid w:val="0040668D"/>
    <w:rsid w:val="00406A36"/>
    <w:rsid w:val="004073A9"/>
    <w:rsid w:val="00410195"/>
    <w:rsid w:val="0041127D"/>
    <w:rsid w:val="004115AB"/>
    <w:rsid w:val="0041284B"/>
    <w:rsid w:val="00413FC8"/>
    <w:rsid w:val="00414A38"/>
    <w:rsid w:val="00416558"/>
    <w:rsid w:val="004165E1"/>
    <w:rsid w:val="004179B6"/>
    <w:rsid w:val="00417D1E"/>
    <w:rsid w:val="00417F1F"/>
    <w:rsid w:val="00420B47"/>
    <w:rsid w:val="00424264"/>
    <w:rsid w:val="00425643"/>
    <w:rsid w:val="00430351"/>
    <w:rsid w:val="00430718"/>
    <w:rsid w:val="004307F8"/>
    <w:rsid w:val="00432F4F"/>
    <w:rsid w:val="00433EFE"/>
    <w:rsid w:val="004356A9"/>
    <w:rsid w:val="00437DF1"/>
    <w:rsid w:val="00440C33"/>
    <w:rsid w:val="00442638"/>
    <w:rsid w:val="00442A4B"/>
    <w:rsid w:val="00443B87"/>
    <w:rsid w:val="00444279"/>
    <w:rsid w:val="004445C6"/>
    <w:rsid w:val="00446387"/>
    <w:rsid w:val="004465F3"/>
    <w:rsid w:val="00446F49"/>
    <w:rsid w:val="00447FC1"/>
    <w:rsid w:val="0045100F"/>
    <w:rsid w:val="00452769"/>
    <w:rsid w:val="00455730"/>
    <w:rsid w:val="004557CB"/>
    <w:rsid w:val="00455A38"/>
    <w:rsid w:val="004560B2"/>
    <w:rsid w:val="00456878"/>
    <w:rsid w:val="0046043B"/>
    <w:rsid w:val="00460D62"/>
    <w:rsid w:val="00466539"/>
    <w:rsid w:val="00466AC3"/>
    <w:rsid w:val="00467298"/>
    <w:rsid w:val="00467642"/>
    <w:rsid w:val="00467EB7"/>
    <w:rsid w:val="00472433"/>
    <w:rsid w:val="00472E93"/>
    <w:rsid w:val="00473F4F"/>
    <w:rsid w:val="00474418"/>
    <w:rsid w:val="0047640F"/>
    <w:rsid w:val="004767FB"/>
    <w:rsid w:val="00477806"/>
    <w:rsid w:val="00477D26"/>
    <w:rsid w:val="00477E81"/>
    <w:rsid w:val="0048225E"/>
    <w:rsid w:val="00483378"/>
    <w:rsid w:val="004840B1"/>
    <w:rsid w:val="0048736C"/>
    <w:rsid w:val="0048790F"/>
    <w:rsid w:val="00490B64"/>
    <w:rsid w:val="00490F47"/>
    <w:rsid w:val="00492778"/>
    <w:rsid w:val="004937CE"/>
    <w:rsid w:val="0049398A"/>
    <w:rsid w:val="00493D35"/>
    <w:rsid w:val="0049499F"/>
    <w:rsid w:val="00494C37"/>
    <w:rsid w:val="00494EFC"/>
    <w:rsid w:val="00495684"/>
    <w:rsid w:val="0049770F"/>
    <w:rsid w:val="004A12C9"/>
    <w:rsid w:val="004A3183"/>
    <w:rsid w:val="004A3C5C"/>
    <w:rsid w:val="004A4AE9"/>
    <w:rsid w:val="004A5B89"/>
    <w:rsid w:val="004A64ED"/>
    <w:rsid w:val="004A78A0"/>
    <w:rsid w:val="004A7AC8"/>
    <w:rsid w:val="004B0AAB"/>
    <w:rsid w:val="004B183D"/>
    <w:rsid w:val="004B187C"/>
    <w:rsid w:val="004B2C2B"/>
    <w:rsid w:val="004B2DDE"/>
    <w:rsid w:val="004B459D"/>
    <w:rsid w:val="004B6772"/>
    <w:rsid w:val="004B6F0D"/>
    <w:rsid w:val="004B71FC"/>
    <w:rsid w:val="004B7DB7"/>
    <w:rsid w:val="004C32A1"/>
    <w:rsid w:val="004C3531"/>
    <w:rsid w:val="004C3E92"/>
    <w:rsid w:val="004C5383"/>
    <w:rsid w:val="004C544C"/>
    <w:rsid w:val="004C658F"/>
    <w:rsid w:val="004C7CD0"/>
    <w:rsid w:val="004D2823"/>
    <w:rsid w:val="004D3EB7"/>
    <w:rsid w:val="004D430C"/>
    <w:rsid w:val="004D49E7"/>
    <w:rsid w:val="004D52D6"/>
    <w:rsid w:val="004D6779"/>
    <w:rsid w:val="004D739A"/>
    <w:rsid w:val="004D79E5"/>
    <w:rsid w:val="004E4801"/>
    <w:rsid w:val="004E76BC"/>
    <w:rsid w:val="004F143F"/>
    <w:rsid w:val="004F2328"/>
    <w:rsid w:val="004F2BE8"/>
    <w:rsid w:val="004F3DD0"/>
    <w:rsid w:val="004F3EB8"/>
    <w:rsid w:val="004F3FBD"/>
    <w:rsid w:val="004F49F2"/>
    <w:rsid w:val="004F5A91"/>
    <w:rsid w:val="004F7319"/>
    <w:rsid w:val="0050013F"/>
    <w:rsid w:val="005001F4"/>
    <w:rsid w:val="00500B10"/>
    <w:rsid w:val="00502853"/>
    <w:rsid w:val="00503ED1"/>
    <w:rsid w:val="0050553B"/>
    <w:rsid w:val="00505A7C"/>
    <w:rsid w:val="0050612A"/>
    <w:rsid w:val="00506952"/>
    <w:rsid w:val="005075BD"/>
    <w:rsid w:val="00507812"/>
    <w:rsid w:val="005078F7"/>
    <w:rsid w:val="00507E53"/>
    <w:rsid w:val="00510763"/>
    <w:rsid w:val="005121CA"/>
    <w:rsid w:val="00513C63"/>
    <w:rsid w:val="00514529"/>
    <w:rsid w:val="00515370"/>
    <w:rsid w:val="005155CC"/>
    <w:rsid w:val="00516492"/>
    <w:rsid w:val="005164ED"/>
    <w:rsid w:val="005172A5"/>
    <w:rsid w:val="00517AC6"/>
    <w:rsid w:val="0052068A"/>
    <w:rsid w:val="00522259"/>
    <w:rsid w:val="00522666"/>
    <w:rsid w:val="0052325A"/>
    <w:rsid w:val="00525A97"/>
    <w:rsid w:val="005313AB"/>
    <w:rsid w:val="00531E5D"/>
    <w:rsid w:val="0053229E"/>
    <w:rsid w:val="00532DD8"/>
    <w:rsid w:val="00533383"/>
    <w:rsid w:val="00533F50"/>
    <w:rsid w:val="005345E4"/>
    <w:rsid w:val="0053496A"/>
    <w:rsid w:val="00534B4B"/>
    <w:rsid w:val="00537259"/>
    <w:rsid w:val="00542E5D"/>
    <w:rsid w:val="0054363B"/>
    <w:rsid w:val="005441E5"/>
    <w:rsid w:val="00544F45"/>
    <w:rsid w:val="00545108"/>
    <w:rsid w:val="0054546C"/>
    <w:rsid w:val="00545A3A"/>
    <w:rsid w:val="00545B44"/>
    <w:rsid w:val="00545E0A"/>
    <w:rsid w:val="005460BF"/>
    <w:rsid w:val="0054644A"/>
    <w:rsid w:val="0055135A"/>
    <w:rsid w:val="00552FA3"/>
    <w:rsid w:val="00553B80"/>
    <w:rsid w:val="005548D6"/>
    <w:rsid w:val="00554F02"/>
    <w:rsid w:val="00554F75"/>
    <w:rsid w:val="0055780D"/>
    <w:rsid w:val="005618DF"/>
    <w:rsid w:val="005619B5"/>
    <w:rsid w:val="00562ED7"/>
    <w:rsid w:val="005634F1"/>
    <w:rsid w:val="00563BC5"/>
    <w:rsid w:val="00563C38"/>
    <w:rsid w:val="00563C4C"/>
    <w:rsid w:val="00567CC8"/>
    <w:rsid w:val="0057073A"/>
    <w:rsid w:val="00572606"/>
    <w:rsid w:val="00573641"/>
    <w:rsid w:val="00573B0C"/>
    <w:rsid w:val="0057491F"/>
    <w:rsid w:val="00577784"/>
    <w:rsid w:val="00580FC7"/>
    <w:rsid w:val="00583454"/>
    <w:rsid w:val="005839FF"/>
    <w:rsid w:val="00584B39"/>
    <w:rsid w:val="00587259"/>
    <w:rsid w:val="0059240A"/>
    <w:rsid w:val="00592B11"/>
    <w:rsid w:val="00593216"/>
    <w:rsid w:val="00594FB8"/>
    <w:rsid w:val="00595DD1"/>
    <w:rsid w:val="005961F2"/>
    <w:rsid w:val="00597128"/>
    <w:rsid w:val="005972A5"/>
    <w:rsid w:val="005A0049"/>
    <w:rsid w:val="005A01FB"/>
    <w:rsid w:val="005A0359"/>
    <w:rsid w:val="005A5930"/>
    <w:rsid w:val="005A75E7"/>
    <w:rsid w:val="005A7FE2"/>
    <w:rsid w:val="005B0C75"/>
    <w:rsid w:val="005B14DB"/>
    <w:rsid w:val="005B150C"/>
    <w:rsid w:val="005B3D48"/>
    <w:rsid w:val="005B63AC"/>
    <w:rsid w:val="005B719D"/>
    <w:rsid w:val="005C0E12"/>
    <w:rsid w:val="005C14E1"/>
    <w:rsid w:val="005C24C0"/>
    <w:rsid w:val="005C2CBF"/>
    <w:rsid w:val="005C2F28"/>
    <w:rsid w:val="005C38BB"/>
    <w:rsid w:val="005C3A03"/>
    <w:rsid w:val="005C3A6E"/>
    <w:rsid w:val="005C54FA"/>
    <w:rsid w:val="005C6DE3"/>
    <w:rsid w:val="005C769F"/>
    <w:rsid w:val="005D0164"/>
    <w:rsid w:val="005D1145"/>
    <w:rsid w:val="005D1CC3"/>
    <w:rsid w:val="005D2632"/>
    <w:rsid w:val="005D64C4"/>
    <w:rsid w:val="005D6A71"/>
    <w:rsid w:val="005D774F"/>
    <w:rsid w:val="005E2C0F"/>
    <w:rsid w:val="005E3D5D"/>
    <w:rsid w:val="005E4B79"/>
    <w:rsid w:val="005E5D46"/>
    <w:rsid w:val="005E5DA5"/>
    <w:rsid w:val="005E630E"/>
    <w:rsid w:val="005F0926"/>
    <w:rsid w:val="005F1AB9"/>
    <w:rsid w:val="005F1EA7"/>
    <w:rsid w:val="005F2849"/>
    <w:rsid w:val="005F3AC0"/>
    <w:rsid w:val="005F5353"/>
    <w:rsid w:val="005F67B7"/>
    <w:rsid w:val="005F76F8"/>
    <w:rsid w:val="0060205C"/>
    <w:rsid w:val="00605102"/>
    <w:rsid w:val="006065D4"/>
    <w:rsid w:val="00606655"/>
    <w:rsid w:val="0060781F"/>
    <w:rsid w:val="00607929"/>
    <w:rsid w:val="00607A53"/>
    <w:rsid w:val="00607D86"/>
    <w:rsid w:val="006109D6"/>
    <w:rsid w:val="00610A45"/>
    <w:rsid w:val="006110F0"/>
    <w:rsid w:val="0061145D"/>
    <w:rsid w:val="006116CC"/>
    <w:rsid w:val="006135DA"/>
    <w:rsid w:val="00613FE0"/>
    <w:rsid w:val="00616311"/>
    <w:rsid w:val="00617E43"/>
    <w:rsid w:val="006206DD"/>
    <w:rsid w:val="0062088F"/>
    <w:rsid w:val="00620937"/>
    <w:rsid w:val="00620A8A"/>
    <w:rsid w:val="00620E1F"/>
    <w:rsid w:val="006210CA"/>
    <w:rsid w:val="00621BEE"/>
    <w:rsid w:val="00621DC2"/>
    <w:rsid w:val="00623B1F"/>
    <w:rsid w:val="006258F9"/>
    <w:rsid w:val="006263C0"/>
    <w:rsid w:val="00626AE0"/>
    <w:rsid w:val="00626E18"/>
    <w:rsid w:val="00627977"/>
    <w:rsid w:val="00630122"/>
    <w:rsid w:val="006307DA"/>
    <w:rsid w:val="006309B7"/>
    <w:rsid w:val="00631E47"/>
    <w:rsid w:val="00632741"/>
    <w:rsid w:val="0063281F"/>
    <w:rsid w:val="00633A21"/>
    <w:rsid w:val="00634969"/>
    <w:rsid w:val="006373A5"/>
    <w:rsid w:val="00637624"/>
    <w:rsid w:val="0064175C"/>
    <w:rsid w:val="006435D0"/>
    <w:rsid w:val="00644B2C"/>
    <w:rsid w:val="00644BEC"/>
    <w:rsid w:val="00644D1A"/>
    <w:rsid w:val="00646AED"/>
    <w:rsid w:val="00646B06"/>
    <w:rsid w:val="00646FF5"/>
    <w:rsid w:val="00650B2E"/>
    <w:rsid w:val="00651841"/>
    <w:rsid w:val="006527C9"/>
    <w:rsid w:val="00652EAB"/>
    <w:rsid w:val="00654320"/>
    <w:rsid w:val="00656827"/>
    <w:rsid w:val="006600B2"/>
    <w:rsid w:val="00660642"/>
    <w:rsid w:val="00661E00"/>
    <w:rsid w:val="006647A9"/>
    <w:rsid w:val="00665283"/>
    <w:rsid w:val="006656C2"/>
    <w:rsid w:val="006673B9"/>
    <w:rsid w:val="00667445"/>
    <w:rsid w:val="0067444C"/>
    <w:rsid w:val="00675346"/>
    <w:rsid w:val="0067758A"/>
    <w:rsid w:val="00680EDB"/>
    <w:rsid w:val="00681704"/>
    <w:rsid w:val="00681C21"/>
    <w:rsid w:val="00683500"/>
    <w:rsid w:val="006838D9"/>
    <w:rsid w:val="00686457"/>
    <w:rsid w:val="00691703"/>
    <w:rsid w:val="00692749"/>
    <w:rsid w:val="00692DBA"/>
    <w:rsid w:val="006937F4"/>
    <w:rsid w:val="00697697"/>
    <w:rsid w:val="00697EC1"/>
    <w:rsid w:val="006A050A"/>
    <w:rsid w:val="006A2747"/>
    <w:rsid w:val="006A2A32"/>
    <w:rsid w:val="006A4860"/>
    <w:rsid w:val="006A534B"/>
    <w:rsid w:val="006A5A71"/>
    <w:rsid w:val="006A66A8"/>
    <w:rsid w:val="006A7EF1"/>
    <w:rsid w:val="006B02CE"/>
    <w:rsid w:val="006B1EDE"/>
    <w:rsid w:val="006B756D"/>
    <w:rsid w:val="006C0273"/>
    <w:rsid w:val="006C095E"/>
    <w:rsid w:val="006C1596"/>
    <w:rsid w:val="006C17A9"/>
    <w:rsid w:val="006C2274"/>
    <w:rsid w:val="006C2C11"/>
    <w:rsid w:val="006C4B2F"/>
    <w:rsid w:val="006C67CF"/>
    <w:rsid w:val="006C743B"/>
    <w:rsid w:val="006D0FA5"/>
    <w:rsid w:val="006D451A"/>
    <w:rsid w:val="006D4760"/>
    <w:rsid w:val="006D59AF"/>
    <w:rsid w:val="006D7B52"/>
    <w:rsid w:val="006E019A"/>
    <w:rsid w:val="006E1DF4"/>
    <w:rsid w:val="006E2291"/>
    <w:rsid w:val="006E25E4"/>
    <w:rsid w:val="006E430D"/>
    <w:rsid w:val="006E639C"/>
    <w:rsid w:val="006E6D01"/>
    <w:rsid w:val="006E716E"/>
    <w:rsid w:val="006F0194"/>
    <w:rsid w:val="006F072C"/>
    <w:rsid w:val="006F0AD6"/>
    <w:rsid w:val="006F1205"/>
    <w:rsid w:val="006F17B8"/>
    <w:rsid w:val="006F1C86"/>
    <w:rsid w:val="006F1E7B"/>
    <w:rsid w:val="006F1F18"/>
    <w:rsid w:val="006F2188"/>
    <w:rsid w:val="006F2EA1"/>
    <w:rsid w:val="006F3EB1"/>
    <w:rsid w:val="006F4DB0"/>
    <w:rsid w:val="006F4E21"/>
    <w:rsid w:val="006F7DD0"/>
    <w:rsid w:val="0070001F"/>
    <w:rsid w:val="00704F55"/>
    <w:rsid w:val="0070505F"/>
    <w:rsid w:val="00711547"/>
    <w:rsid w:val="007115C7"/>
    <w:rsid w:val="00711F1F"/>
    <w:rsid w:val="007125CA"/>
    <w:rsid w:val="00714CAD"/>
    <w:rsid w:val="00715B9E"/>
    <w:rsid w:val="00720052"/>
    <w:rsid w:val="007200CF"/>
    <w:rsid w:val="00723E79"/>
    <w:rsid w:val="007254ED"/>
    <w:rsid w:val="00725CE4"/>
    <w:rsid w:val="00726BB8"/>
    <w:rsid w:val="00726F6C"/>
    <w:rsid w:val="0072780C"/>
    <w:rsid w:val="00727F35"/>
    <w:rsid w:val="00727F6C"/>
    <w:rsid w:val="007334B2"/>
    <w:rsid w:val="00733907"/>
    <w:rsid w:val="0073634F"/>
    <w:rsid w:val="00740E5F"/>
    <w:rsid w:val="00742320"/>
    <w:rsid w:val="00742547"/>
    <w:rsid w:val="00743B4D"/>
    <w:rsid w:val="00744C17"/>
    <w:rsid w:val="00746173"/>
    <w:rsid w:val="0074680A"/>
    <w:rsid w:val="007469C3"/>
    <w:rsid w:val="007470C4"/>
    <w:rsid w:val="00747229"/>
    <w:rsid w:val="007504A1"/>
    <w:rsid w:val="0075086F"/>
    <w:rsid w:val="007522B2"/>
    <w:rsid w:val="00753E48"/>
    <w:rsid w:val="007554C6"/>
    <w:rsid w:val="00755B24"/>
    <w:rsid w:val="00756983"/>
    <w:rsid w:val="00756F3D"/>
    <w:rsid w:val="00757184"/>
    <w:rsid w:val="007572EF"/>
    <w:rsid w:val="007601B8"/>
    <w:rsid w:val="007601ED"/>
    <w:rsid w:val="00760788"/>
    <w:rsid w:val="00760F46"/>
    <w:rsid w:val="007649A4"/>
    <w:rsid w:val="00764B84"/>
    <w:rsid w:val="007660BE"/>
    <w:rsid w:val="007705FC"/>
    <w:rsid w:val="00772C31"/>
    <w:rsid w:val="00772CD9"/>
    <w:rsid w:val="00773214"/>
    <w:rsid w:val="0077363D"/>
    <w:rsid w:val="0077586A"/>
    <w:rsid w:val="007769C7"/>
    <w:rsid w:val="00777362"/>
    <w:rsid w:val="00781FEB"/>
    <w:rsid w:val="00782FB9"/>
    <w:rsid w:val="00784D4F"/>
    <w:rsid w:val="007854F3"/>
    <w:rsid w:val="00786D7E"/>
    <w:rsid w:val="007870D2"/>
    <w:rsid w:val="00790624"/>
    <w:rsid w:val="00791471"/>
    <w:rsid w:val="0079201A"/>
    <w:rsid w:val="007933EF"/>
    <w:rsid w:val="00793F7C"/>
    <w:rsid w:val="007942D3"/>
    <w:rsid w:val="007954E8"/>
    <w:rsid w:val="00795BE6"/>
    <w:rsid w:val="00795C0A"/>
    <w:rsid w:val="007972D5"/>
    <w:rsid w:val="007974BA"/>
    <w:rsid w:val="00797611"/>
    <w:rsid w:val="00797913"/>
    <w:rsid w:val="00797FEB"/>
    <w:rsid w:val="007A0EC1"/>
    <w:rsid w:val="007A32D7"/>
    <w:rsid w:val="007A3B22"/>
    <w:rsid w:val="007A40AA"/>
    <w:rsid w:val="007A6B05"/>
    <w:rsid w:val="007A6DB7"/>
    <w:rsid w:val="007B25C4"/>
    <w:rsid w:val="007B2D1D"/>
    <w:rsid w:val="007B7F7A"/>
    <w:rsid w:val="007C08A3"/>
    <w:rsid w:val="007C1032"/>
    <w:rsid w:val="007C145B"/>
    <w:rsid w:val="007C2119"/>
    <w:rsid w:val="007C2AFA"/>
    <w:rsid w:val="007C3A5A"/>
    <w:rsid w:val="007C3B45"/>
    <w:rsid w:val="007C3FE1"/>
    <w:rsid w:val="007C42A6"/>
    <w:rsid w:val="007C44D9"/>
    <w:rsid w:val="007C53EC"/>
    <w:rsid w:val="007C5C63"/>
    <w:rsid w:val="007C663C"/>
    <w:rsid w:val="007C7F7A"/>
    <w:rsid w:val="007D42D8"/>
    <w:rsid w:val="007D4BFA"/>
    <w:rsid w:val="007D4D20"/>
    <w:rsid w:val="007D530D"/>
    <w:rsid w:val="007D56F7"/>
    <w:rsid w:val="007D5DF8"/>
    <w:rsid w:val="007E04AD"/>
    <w:rsid w:val="007E2D9B"/>
    <w:rsid w:val="007E3C64"/>
    <w:rsid w:val="007E415C"/>
    <w:rsid w:val="007E51F5"/>
    <w:rsid w:val="007E60B8"/>
    <w:rsid w:val="007E671F"/>
    <w:rsid w:val="007F0AD0"/>
    <w:rsid w:val="007F226F"/>
    <w:rsid w:val="007F29DC"/>
    <w:rsid w:val="007F3B4E"/>
    <w:rsid w:val="007F4C06"/>
    <w:rsid w:val="007F708B"/>
    <w:rsid w:val="007F7667"/>
    <w:rsid w:val="00800EAC"/>
    <w:rsid w:val="008103D2"/>
    <w:rsid w:val="008119AD"/>
    <w:rsid w:val="008130D1"/>
    <w:rsid w:val="008135BF"/>
    <w:rsid w:val="00813A2E"/>
    <w:rsid w:val="00816CB5"/>
    <w:rsid w:val="00820264"/>
    <w:rsid w:val="00820669"/>
    <w:rsid w:val="0082209B"/>
    <w:rsid w:val="00823106"/>
    <w:rsid w:val="00823AC7"/>
    <w:rsid w:val="00823DD9"/>
    <w:rsid w:val="00826EE2"/>
    <w:rsid w:val="0082763A"/>
    <w:rsid w:val="00827C21"/>
    <w:rsid w:val="0083026D"/>
    <w:rsid w:val="008304AF"/>
    <w:rsid w:val="00832AD9"/>
    <w:rsid w:val="00832CAF"/>
    <w:rsid w:val="00835401"/>
    <w:rsid w:val="00837903"/>
    <w:rsid w:val="00837A1A"/>
    <w:rsid w:val="008402B4"/>
    <w:rsid w:val="00840589"/>
    <w:rsid w:val="00842CAE"/>
    <w:rsid w:val="008433AA"/>
    <w:rsid w:val="00844115"/>
    <w:rsid w:val="00844467"/>
    <w:rsid w:val="00844D3F"/>
    <w:rsid w:val="008459DC"/>
    <w:rsid w:val="00845FEA"/>
    <w:rsid w:val="0084655E"/>
    <w:rsid w:val="00846B57"/>
    <w:rsid w:val="00847540"/>
    <w:rsid w:val="008502CF"/>
    <w:rsid w:val="00854578"/>
    <w:rsid w:val="008559E4"/>
    <w:rsid w:val="00857A6D"/>
    <w:rsid w:val="00861ABE"/>
    <w:rsid w:val="008642F1"/>
    <w:rsid w:val="008663A8"/>
    <w:rsid w:val="00870280"/>
    <w:rsid w:val="00870C79"/>
    <w:rsid w:val="00870E2A"/>
    <w:rsid w:val="0087128C"/>
    <w:rsid w:val="008715F7"/>
    <w:rsid w:val="0087266D"/>
    <w:rsid w:val="0087277E"/>
    <w:rsid w:val="008740A4"/>
    <w:rsid w:val="0087524B"/>
    <w:rsid w:val="008764AD"/>
    <w:rsid w:val="00876BE7"/>
    <w:rsid w:val="00876D5B"/>
    <w:rsid w:val="00876F34"/>
    <w:rsid w:val="00880EF4"/>
    <w:rsid w:val="00882188"/>
    <w:rsid w:val="008840A0"/>
    <w:rsid w:val="00884600"/>
    <w:rsid w:val="00884D2D"/>
    <w:rsid w:val="008854EF"/>
    <w:rsid w:val="00885ED3"/>
    <w:rsid w:val="008872FA"/>
    <w:rsid w:val="008878AB"/>
    <w:rsid w:val="00887AE0"/>
    <w:rsid w:val="00887CFA"/>
    <w:rsid w:val="00887DC9"/>
    <w:rsid w:val="00890135"/>
    <w:rsid w:val="008904BF"/>
    <w:rsid w:val="008908F8"/>
    <w:rsid w:val="008917D7"/>
    <w:rsid w:val="0089328F"/>
    <w:rsid w:val="00893BDD"/>
    <w:rsid w:val="008948C2"/>
    <w:rsid w:val="008964B1"/>
    <w:rsid w:val="008975DE"/>
    <w:rsid w:val="008A0260"/>
    <w:rsid w:val="008A1219"/>
    <w:rsid w:val="008A17CC"/>
    <w:rsid w:val="008A22E0"/>
    <w:rsid w:val="008A65A5"/>
    <w:rsid w:val="008B01C8"/>
    <w:rsid w:val="008B0CE1"/>
    <w:rsid w:val="008B1601"/>
    <w:rsid w:val="008B198F"/>
    <w:rsid w:val="008B2786"/>
    <w:rsid w:val="008B594B"/>
    <w:rsid w:val="008B7634"/>
    <w:rsid w:val="008C1527"/>
    <w:rsid w:val="008C15E3"/>
    <w:rsid w:val="008C16E6"/>
    <w:rsid w:val="008C17EF"/>
    <w:rsid w:val="008C1A87"/>
    <w:rsid w:val="008C2927"/>
    <w:rsid w:val="008C2C7B"/>
    <w:rsid w:val="008C30F9"/>
    <w:rsid w:val="008C4D74"/>
    <w:rsid w:val="008C5B12"/>
    <w:rsid w:val="008C6B26"/>
    <w:rsid w:val="008C7287"/>
    <w:rsid w:val="008D1411"/>
    <w:rsid w:val="008D14F2"/>
    <w:rsid w:val="008D1C0D"/>
    <w:rsid w:val="008D2AEB"/>
    <w:rsid w:val="008D47CA"/>
    <w:rsid w:val="008D6C0F"/>
    <w:rsid w:val="008D7064"/>
    <w:rsid w:val="008E04DB"/>
    <w:rsid w:val="008E244C"/>
    <w:rsid w:val="008E251E"/>
    <w:rsid w:val="008E2873"/>
    <w:rsid w:val="008E2FE4"/>
    <w:rsid w:val="008E37E4"/>
    <w:rsid w:val="008E3AD4"/>
    <w:rsid w:val="008E4220"/>
    <w:rsid w:val="008E7AF1"/>
    <w:rsid w:val="008F1C31"/>
    <w:rsid w:val="008F3BD7"/>
    <w:rsid w:val="008F4A1A"/>
    <w:rsid w:val="008F5127"/>
    <w:rsid w:val="008F625C"/>
    <w:rsid w:val="008F7D04"/>
    <w:rsid w:val="0090260D"/>
    <w:rsid w:val="00902FE2"/>
    <w:rsid w:val="00906320"/>
    <w:rsid w:val="00906370"/>
    <w:rsid w:val="00907E69"/>
    <w:rsid w:val="009101F8"/>
    <w:rsid w:val="00910B5F"/>
    <w:rsid w:val="00911C9E"/>
    <w:rsid w:val="00912054"/>
    <w:rsid w:val="009122BF"/>
    <w:rsid w:val="00913BF8"/>
    <w:rsid w:val="00914AAA"/>
    <w:rsid w:val="009161D5"/>
    <w:rsid w:val="009170CE"/>
    <w:rsid w:val="009170F0"/>
    <w:rsid w:val="00917197"/>
    <w:rsid w:val="009201C9"/>
    <w:rsid w:val="009212FF"/>
    <w:rsid w:val="00921990"/>
    <w:rsid w:val="00922310"/>
    <w:rsid w:val="00923677"/>
    <w:rsid w:val="00924C46"/>
    <w:rsid w:val="009250BB"/>
    <w:rsid w:val="00925533"/>
    <w:rsid w:val="00925958"/>
    <w:rsid w:val="009259FF"/>
    <w:rsid w:val="00926CEB"/>
    <w:rsid w:val="00930C04"/>
    <w:rsid w:val="00931E99"/>
    <w:rsid w:val="009324AC"/>
    <w:rsid w:val="00932FD1"/>
    <w:rsid w:val="009333CF"/>
    <w:rsid w:val="00933992"/>
    <w:rsid w:val="00934881"/>
    <w:rsid w:val="00934CE7"/>
    <w:rsid w:val="009378DF"/>
    <w:rsid w:val="0093799D"/>
    <w:rsid w:val="0094071B"/>
    <w:rsid w:val="009413D9"/>
    <w:rsid w:val="009420AC"/>
    <w:rsid w:val="0094400A"/>
    <w:rsid w:val="009443D5"/>
    <w:rsid w:val="00944648"/>
    <w:rsid w:val="00945A70"/>
    <w:rsid w:val="00947CF4"/>
    <w:rsid w:val="00950394"/>
    <w:rsid w:val="0095343F"/>
    <w:rsid w:val="009559E8"/>
    <w:rsid w:val="009562FA"/>
    <w:rsid w:val="00956911"/>
    <w:rsid w:val="00960889"/>
    <w:rsid w:val="00960BE1"/>
    <w:rsid w:val="0096195C"/>
    <w:rsid w:val="00962C21"/>
    <w:rsid w:val="0096457A"/>
    <w:rsid w:val="009652CF"/>
    <w:rsid w:val="00970D1E"/>
    <w:rsid w:val="00974476"/>
    <w:rsid w:val="0097707F"/>
    <w:rsid w:val="0097751B"/>
    <w:rsid w:val="00977F73"/>
    <w:rsid w:val="009804AF"/>
    <w:rsid w:val="00980E31"/>
    <w:rsid w:val="00982229"/>
    <w:rsid w:val="0098241F"/>
    <w:rsid w:val="0098294B"/>
    <w:rsid w:val="00982DB4"/>
    <w:rsid w:val="009834C7"/>
    <w:rsid w:val="0098377A"/>
    <w:rsid w:val="00985ABC"/>
    <w:rsid w:val="009867D1"/>
    <w:rsid w:val="00986A6F"/>
    <w:rsid w:val="00986C8D"/>
    <w:rsid w:val="00987C26"/>
    <w:rsid w:val="00987E8A"/>
    <w:rsid w:val="0099042A"/>
    <w:rsid w:val="00991FE8"/>
    <w:rsid w:val="009935FB"/>
    <w:rsid w:val="0099379E"/>
    <w:rsid w:val="009940A7"/>
    <w:rsid w:val="00995EB1"/>
    <w:rsid w:val="00995FB6"/>
    <w:rsid w:val="00996FF6"/>
    <w:rsid w:val="009A14E0"/>
    <w:rsid w:val="009A2A65"/>
    <w:rsid w:val="009A3084"/>
    <w:rsid w:val="009A39E1"/>
    <w:rsid w:val="009A722B"/>
    <w:rsid w:val="009B2E3E"/>
    <w:rsid w:val="009B2F5A"/>
    <w:rsid w:val="009B36BB"/>
    <w:rsid w:val="009B3B34"/>
    <w:rsid w:val="009B43AC"/>
    <w:rsid w:val="009B462A"/>
    <w:rsid w:val="009B721B"/>
    <w:rsid w:val="009B7D45"/>
    <w:rsid w:val="009C056B"/>
    <w:rsid w:val="009C0F4B"/>
    <w:rsid w:val="009C1438"/>
    <w:rsid w:val="009C1A6F"/>
    <w:rsid w:val="009C29FD"/>
    <w:rsid w:val="009C3F91"/>
    <w:rsid w:val="009C4694"/>
    <w:rsid w:val="009C5776"/>
    <w:rsid w:val="009C680F"/>
    <w:rsid w:val="009C712F"/>
    <w:rsid w:val="009D01A7"/>
    <w:rsid w:val="009D1641"/>
    <w:rsid w:val="009D2A77"/>
    <w:rsid w:val="009D2BAF"/>
    <w:rsid w:val="009D4485"/>
    <w:rsid w:val="009D48A8"/>
    <w:rsid w:val="009D4B1F"/>
    <w:rsid w:val="009D4CC8"/>
    <w:rsid w:val="009D520A"/>
    <w:rsid w:val="009D5B8D"/>
    <w:rsid w:val="009D66D6"/>
    <w:rsid w:val="009D6F4A"/>
    <w:rsid w:val="009D7FAC"/>
    <w:rsid w:val="009E1B2B"/>
    <w:rsid w:val="009E3CBC"/>
    <w:rsid w:val="009E4367"/>
    <w:rsid w:val="009F0E4D"/>
    <w:rsid w:val="009F11DD"/>
    <w:rsid w:val="009F138F"/>
    <w:rsid w:val="009F313E"/>
    <w:rsid w:val="009F4EDF"/>
    <w:rsid w:val="009F51EC"/>
    <w:rsid w:val="009F52DD"/>
    <w:rsid w:val="009F7C3C"/>
    <w:rsid w:val="00A00DD9"/>
    <w:rsid w:val="00A023BC"/>
    <w:rsid w:val="00A02D11"/>
    <w:rsid w:val="00A03603"/>
    <w:rsid w:val="00A037FF"/>
    <w:rsid w:val="00A10848"/>
    <w:rsid w:val="00A13507"/>
    <w:rsid w:val="00A13F43"/>
    <w:rsid w:val="00A141F3"/>
    <w:rsid w:val="00A148C4"/>
    <w:rsid w:val="00A1508A"/>
    <w:rsid w:val="00A169A7"/>
    <w:rsid w:val="00A16B9D"/>
    <w:rsid w:val="00A17F9D"/>
    <w:rsid w:val="00A22314"/>
    <w:rsid w:val="00A224EF"/>
    <w:rsid w:val="00A228E7"/>
    <w:rsid w:val="00A23F9D"/>
    <w:rsid w:val="00A26850"/>
    <w:rsid w:val="00A3038C"/>
    <w:rsid w:val="00A30861"/>
    <w:rsid w:val="00A30B01"/>
    <w:rsid w:val="00A32025"/>
    <w:rsid w:val="00A32461"/>
    <w:rsid w:val="00A326FA"/>
    <w:rsid w:val="00A330FF"/>
    <w:rsid w:val="00A33C23"/>
    <w:rsid w:val="00A35ED2"/>
    <w:rsid w:val="00A40484"/>
    <w:rsid w:val="00A41F6F"/>
    <w:rsid w:val="00A423E2"/>
    <w:rsid w:val="00A42CF6"/>
    <w:rsid w:val="00A44144"/>
    <w:rsid w:val="00A450DB"/>
    <w:rsid w:val="00A45FC6"/>
    <w:rsid w:val="00A46C69"/>
    <w:rsid w:val="00A51937"/>
    <w:rsid w:val="00A52020"/>
    <w:rsid w:val="00A522A5"/>
    <w:rsid w:val="00A53169"/>
    <w:rsid w:val="00A5378F"/>
    <w:rsid w:val="00A54972"/>
    <w:rsid w:val="00A555AC"/>
    <w:rsid w:val="00A572D6"/>
    <w:rsid w:val="00A5745B"/>
    <w:rsid w:val="00A60A00"/>
    <w:rsid w:val="00A63D47"/>
    <w:rsid w:val="00A63E7F"/>
    <w:rsid w:val="00A6407A"/>
    <w:rsid w:val="00A6462B"/>
    <w:rsid w:val="00A65FEB"/>
    <w:rsid w:val="00A6776C"/>
    <w:rsid w:val="00A71EAC"/>
    <w:rsid w:val="00A72C24"/>
    <w:rsid w:val="00A76B0F"/>
    <w:rsid w:val="00A771E1"/>
    <w:rsid w:val="00A80886"/>
    <w:rsid w:val="00A813EF"/>
    <w:rsid w:val="00A86DF4"/>
    <w:rsid w:val="00A87550"/>
    <w:rsid w:val="00A87750"/>
    <w:rsid w:val="00A95B8A"/>
    <w:rsid w:val="00A961FF"/>
    <w:rsid w:val="00A96A4F"/>
    <w:rsid w:val="00A9702F"/>
    <w:rsid w:val="00AA1126"/>
    <w:rsid w:val="00AA2065"/>
    <w:rsid w:val="00AA3BBC"/>
    <w:rsid w:val="00AA3C9D"/>
    <w:rsid w:val="00AA3D5E"/>
    <w:rsid w:val="00AA3F17"/>
    <w:rsid w:val="00AA4A80"/>
    <w:rsid w:val="00AA52F8"/>
    <w:rsid w:val="00AA5BB2"/>
    <w:rsid w:val="00AA6448"/>
    <w:rsid w:val="00AA6647"/>
    <w:rsid w:val="00AA6C18"/>
    <w:rsid w:val="00AA6D91"/>
    <w:rsid w:val="00AA7063"/>
    <w:rsid w:val="00AA70FF"/>
    <w:rsid w:val="00AB12B5"/>
    <w:rsid w:val="00AB5276"/>
    <w:rsid w:val="00AB70D2"/>
    <w:rsid w:val="00AC339F"/>
    <w:rsid w:val="00AC42DF"/>
    <w:rsid w:val="00AC6CD5"/>
    <w:rsid w:val="00AC7B1C"/>
    <w:rsid w:val="00AD04D2"/>
    <w:rsid w:val="00AD1496"/>
    <w:rsid w:val="00AD338F"/>
    <w:rsid w:val="00AD50C3"/>
    <w:rsid w:val="00AD6608"/>
    <w:rsid w:val="00AD6671"/>
    <w:rsid w:val="00AD7C84"/>
    <w:rsid w:val="00AE0211"/>
    <w:rsid w:val="00AE1133"/>
    <w:rsid w:val="00AE3085"/>
    <w:rsid w:val="00AE30F8"/>
    <w:rsid w:val="00AE3C7B"/>
    <w:rsid w:val="00AE4A89"/>
    <w:rsid w:val="00AE5553"/>
    <w:rsid w:val="00AE7AFF"/>
    <w:rsid w:val="00AE7B98"/>
    <w:rsid w:val="00AE7CC1"/>
    <w:rsid w:val="00AF19FD"/>
    <w:rsid w:val="00AF2216"/>
    <w:rsid w:val="00AF2417"/>
    <w:rsid w:val="00AF2637"/>
    <w:rsid w:val="00AF5FB8"/>
    <w:rsid w:val="00B0156A"/>
    <w:rsid w:val="00B0395E"/>
    <w:rsid w:val="00B0441A"/>
    <w:rsid w:val="00B04F13"/>
    <w:rsid w:val="00B055ED"/>
    <w:rsid w:val="00B05B0A"/>
    <w:rsid w:val="00B07A0E"/>
    <w:rsid w:val="00B07C71"/>
    <w:rsid w:val="00B10283"/>
    <w:rsid w:val="00B102B1"/>
    <w:rsid w:val="00B11004"/>
    <w:rsid w:val="00B1178B"/>
    <w:rsid w:val="00B137A9"/>
    <w:rsid w:val="00B14A5A"/>
    <w:rsid w:val="00B15499"/>
    <w:rsid w:val="00B15572"/>
    <w:rsid w:val="00B158F9"/>
    <w:rsid w:val="00B16BD9"/>
    <w:rsid w:val="00B17F00"/>
    <w:rsid w:val="00B21A11"/>
    <w:rsid w:val="00B24D96"/>
    <w:rsid w:val="00B25C33"/>
    <w:rsid w:val="00B26AEB"/>
    <w:rsid w:val="00B271DA"/>
    <w:rsid w:val="00B303B4"/>
    <w:rsid w:val="00B311A7"/>
    <w:rsid w:val="00B321D9"/>
    <w:rsid w:val="00B32A05"/>
    <w:rsid w:val="00B33BCC"/>
    <w:rsid w:val="00B35472"/>
    <w:rsid w:val="00B35B4D"/>
    <w:rsid w:val="00B35B7E"/>
    <w:rsid w:val="00B36415"/>
    <w:rsid w:val="00B36E13"/>
    <w:rsid w:val="00B37797"/>
    <w:rsid w:val="00B37A81"/>
    <w:rsid w:val="00B37DAA"/>
    <w:rsid w:val="00B40145"/>
    <w:rsid w:val="00B425F2"/>
    <w:rsid w:val="00B44ACE"/>
    <w:rsid w:val="00B45763"/>
    <w:rsid w:val="00B45843"/>
    <w:rsid w:val="00B5038D"/>
    <w:rsid w:val="00B507A5"/>
    <w:rsid w:val="00B5110D"/>
    <w:rsid w:val="00B514DA"/>
    <w:rsid w:val="00B51C74"/>
    <w:rsid w:val="00B51F80"/>
    <w:rsid w:val="00B52BD0"/>
    <w:rsid w:val="00B52DB9"/>
    <w:rsid w:val="00B55AE8"/>
    <w:rsid w:val="00B57A2E"/>
    <w:rsid w:val="00B57A75"/>
    <w:rsid w:val="00B57D7F"/>
    <w:rsid w:val="00B57E3F"/>
    <w:rsid w:val="00B60EC9"/>
    <w:rsid w:val="00B62049"/>
    <w:rsid w:val="00B62421"/>
    <w:rsid w:val="00B6263B"/>
    <w:rsid w:val="00B632F8"/>
    <w:rsid w:val="00B63396"/>
    <w:rsid w:val="00B63E93"/>
    <w:rsid w:val="00B64230"/>
    <w:rsid w:val="00B647E0"/>
    <w:rsid w:val="00B64CB0"/>
    <w:rsid w:val="00B659C2"/>
    <w:rsid w:val="00B66232"/>
    <w:rsid w:val="00B665AE"/>
    <w:rsid w:val="00B70A7C"/>
    <w:rsid w:val="00B70DAF"/>
    <w:rsid w:val="00B74803"/>
    <w:rsid w:val="00B74829"/>
    <w:rsid w:val="00B74884"/>
    <w:rsid w:val="00B74A1C"/>
    <w:rsid w:val="00B76FEF"/>
    <w:rsid w:val="00B77D29"/>
    <w:rsid w:val="00B82153"/>
    <w:rsid w:val="00B82534"/>
    <w:rsid w:val="00B84F49"/>
    <w:rsid w:val="00B85E77"/>
    <w:rsid w:val="00B8646D"/>
    <w:rsid w:val="00B908EF"/>
    <w:rsid w:val="00B90C9D"/>
    <w:rsid w:val="00B91067"/>
    <w:rsid w:val="00B917B8"/>
    <w:rsid w:val="00B92A6A"/>
    <w:rsid w:val="00B93322"/>
    <w:rsid w:val="00B94B9A"/>
    <w:rsid w:val="00B94E66"/>
    <w:rsid w:val="00B96754"/>
    <w:rsid w:val="00B969D6"/>
    <w:rsid w:val="00B96E86"/>
    <w:rsid w:val="00B97A8D"/>
    <w:rsid w:val="00BA0E4B"/>
    <w:rsid w:val="00BA0F30"/>
    <w:rsid w:val="00BA133E"/>
    <w:rsid w:val="00BA1998"/>
    <w:rsid w:val="00BA1EE7"/>
    <w:rsid w:val="00BA28E1"/>
    <w:rsid w:val="00BA2EA3"/>
    <w:rsid w:val="00BA3953"/>
    <w:rsid w:val="00BA51B5"/>
    <w:rsid w:val="00BA7B81"/>
    <w:rsid w:val="00BB0852"/>
    <w:rsid w:val="00BB287D"/>
    <w:rsid w:val="00BB48F8"/>
    <w:rsid w:val="00BB494D"/>
    <w:rsid w:val="00BB4B31"/>
    <w:rsid w:val="00BB6185"/>
    <w:rsid w:val="00BB6301"/>
    <w:rsid w:val="00BC0FE6"/>
    <w:rsid w:val="00BC1B4E"/>
    <w:rsid w:val="00BC2B1F"/>
    <w:rsid w:val="00BC2FA9"/>
    <w:rsid w:val="00BC4838"/>
    <w:rsid w:val="00BC49F1"/>
    <w:rsid w:val="00BC5529"/>
    <w:rsid w:val="00BC600F"/>
    <w:rsid w:val="00BD17D4"/>
    <w:rsid w:val="00BD1E3A"/>
    <w:rsid w:val="00BD2F56"/>
    <w:rsid w:val="00BD311B"/>
    <w:rsid w:val="00BD387E"/>
    <w:rsid w:val="00BD4C0E"/>
    <w:rsid w:val="00BD4E81"/>
    <w:rsid w:val="00BD6999"/>
    <w:rsid w:val="00BE0440"/>
    <w:rsid w:val="00BE1A90"/>
    <w:rsid w:val="00BE2490"/>
    <w:rsid w:val="00BE2CDB"/>
    <w:rsid w:val="00BE2EE1"/>
    <w:rsid w:val="00BE3374"/>
    <w:rsid w:val="00BE39EF"/>
    <w:rsid w:val="00BE3A16"/>
    <w:rsid w:val="00BF0077"/>
    <w:rsid w:val="00BF2FCA"/>
    <w:rsid w:val="00BF34FC"/>
    <w:rsid w:val="00BF3943"/>
    <w:rsid w:val="00BF6202"/>
    <w:rsid w:val="00BF797A"/>
    <w:rsid w:val="00C0034D"/>
    <w:rsid w:val="00C01639"/>
    <w:rsid w:val="00C036DE"/>
    <w:rsid w:val="00C0406F"/>
    <w:rsid w:val="00C043D3"/>
    <w:rsid w:val="00C04691"/>
    <w:rsid w:val="00C052F5"/>
    <w:rsid w:val="00C0646E"/>
    <w:rsid w:val="00C10F9D"/>
    <w:rsid w:val="00C11C2F"/>
    <w:rsid w:val="00C11DA0"/>
    <w:rsid w:val="00C152C8"/>
    <w:rsid w:val="00C1665A"/>
    <w:rsid w:val="00C20A15"/>
    <w:rsid w:val="00C218A7"/>
    <w:rsid w:val="00C226AD"/>
    <w:rsid w:val="00C22980"/>
    <w:rsid w:val="00C22EC2"/>
    <w:rsid w:val="00C23646"/>
    <w:rsid w:val="00C2428B"/>
    <w:rsid w:val="00C26645"/>
    <w:rsid w:val="00C26885"/>
    <w:rsid w:val="00C27460"/>
    <w:rsid w:val="00C311F1"/>
    <w:rsid w:val="00C31CAE"/>
    <w:rsid w:val="00C32CD1"/>
    <w:rsid w:val="00C3415A"/>
    <w:rsid w:val="00C34B65"/>
    <w:rsid w:val="00C3592D"/>
    <w:rsid w:val="00C35C05"/>
    <w:rsid w:val="00C3676D"/>
    <w:rsid w:val="00C37071"/>
    <w:rsid w:val="00C40025"/>
    <w:rsid w:val="00C41409"/>
    <w:rsid w:val="00C4231F"/>
    <w:rsid w:val="00C446E2"/>
    <w:rsid w:val="00C4506F"/>
    <w:rsid w:val="00C45C56"/>
    <w:rsid w:val="00C50ECC"/>
    <w:rsid w:val="00C50F94"/>
    <w:rsid w:val="00C51544"/>
    <w:rsid w:val="00C51EF9"/>
    <w:rsid w:val="00C526D8"/>
    <w:rsid w:val="00C52AD8"/>
    <w:rsid w:val="00C52E6B"/>
    <w:rsid w:val="00C53299"/>
    <w:rsid w:val="00C548DE"/>
    <w:rsid w:val="00C54938"/>
    <w:rsid w:val="00C54E3B"/>
    <w:rsid w:val="00C576B6"/>
    <w:rsid w:val="00C57DB7"/>
    <w:rsid w:val="00C60995"/>
    <w:rsid w:val="00C64379"/>
    <w:rsid w:val="00C6522B"/>
    <w:rsid w:val="00C65980"/>
    <w:rsid w:val="00C665F9"/>
    <w:rsid w:val="00C66647"/>
    <w:rsid w:val="00C67819"/>
    <w:rsid w:val="00C70217"/>
    <w:rsid w:val="00C70914"/>
    <w:rsid w:val="00C72F79"/>
    <w:rsid w:val="00C7366A"/>
    <w:rsid w:val="00C76E3E"/>
    <w:rsid w:val="00C776C3"/>
    <w:rsid w:val="00C77D74"/>
    <w:rsid w:val="00C80118"/>
    <w:rsid w:val="00C80489"/>
    <w:rsid w:val="00C828B3"/>
    <w:rsid w:val="00C84D69"/>
    <w:rsid w:val="00C86769"/>
    <w:rsid w:val="00C87269"/>
    <w:rsid w:val="00C87C07"/>
    <w:rsid w:val="00C90188"/>
    <w:rsid w:val="00C90276"/>
    <w:rsid w:val="00C909D9"/>
    <w:rsid w:val="00C9110A"/>
    <w:rsid w:val="00C92826"/>
    <w:rsid w:val="00C93418"/>
    <w:rsid w:val="00C938E0"/>
    <w:rsid w:val="00C94307"/>
    <w:rsid w:val="00C94E60"/>
    <w:rsid w:val="00C97B1F"/>
    <w:rsid w:val="00CA0543"/>
    <w:rsid w:val="00CA05CD"/>
    <w:rsid w:val="00CA1931"/>
    <w:rsid w:val="00CA2612"/>
    <w:rsid w:val="00CA29EA"/>
    <w:rsid w:val="00CA3373"/>
    <w:rsid w:val="00CA36A4"/>
    <w:rsid w:val="00CA4810"/>
    <w:rsid w:val="00CA49AF"/>
    <w:rsid w:val="00CA49BF"/>
    <w:rsid w:val="00CA6002"/>
    <w:rsid w:val="00CA6B66"/>
    <w:rsid w:val="00CA72A0"/>
    <w:rsid w:val="00CB1B1B"/>
    <w:rsid w:val="00CB5408"/>
    <w:rsid w:val="00CB7EAC"/>
    <w:rsid w:val="00CC121B"/>
    <w:rsid w:val="00CC13DE"/>
    <w:rsid w:val="00CC17B1"/>
    <w:rsid w:val="00CC17D5"/>
    <w:rsid w:val="00CC17ED"/>
    <w:rsid w:val="00CC1DF9"/>
    <w:rsid w:val="00CC2EA5"/>
    <w:rsid w:val="00CC48D0"/>
    <w:rsid w:val="00CC6581"/>
    <w:rsid w:val="00CD1C2C"/>
    <w:rsid w:val="00CD5865"/>
    <w:rsid w:val="00CD69BA"/>
    <w:rsid w:val="00CD74C6"/>
    <w:rsid w:val="00CD7633"/>
    <w:rsid w:val="00CE0537"/>
    <w:rsid w:val="00CE1569"/>
    <w:rsid w:val="00CE1612"/>
    <w:rsid w:val="00CE2FB2"/>
    <w:rsid w:val="00CE3910"/>
    <w:rsid w:val="00CE57F5"/>
    <w:rsid w:val="00CE5C0B"/>
    <w:rsid w:val="00CE68C7"/>
    <w:rsid w:val="00CF12D0"/>
    <w:rsid w:val="00CF20A3"/>
    <w:rsid w:val="00CF3010"/>
    <w:rsid w:val="00CF4047"/>
    <w:rsid w:val="00CF4A3D"/>
    <w:rsid w:val="00CF58E4"/>
    <w:rsid w:val="00CF79CF"/>
    <w:rsid w:val="00D001B8"/>
    <w:rsid w:val="00D00A43"/>
    <w:rsid w:val="00D01001"/>
    <w:rsid w:val="00D01E3E"/>
    <w:rsid w:val="00D01F91"/>
    <w:rsid w:val="00D04700"/>
    <w:rsid w:val="00D061B4"/>
    <w:rsid w:val="00D10077"/>
    <w:rsid w:val="00D1127B"/>
    <w:rsid w:val="00D1222B"/>
    <w:rsid w:val="00D12C5F"/>
    <w:rsid w:val="00D12CD3"/>
    <w:rsid w:val="00D162CE"/>
    <w:rsid w:val="00D16570"/>
    <w:rsid w:val="00D217CD"/>
    <w:rsid w:val="00D22C77"/>
    <w:rsid w:val="00D23C3E"/>
    <w:rsid w:val="00D2537E"/>
    <w:rsid w:val="00D253DE"/>
    <w:rsid w:val="00D263E1"/>
    <w:rsid w:val="00D26401"/>
    <w:rsid w:val="00D267EC"/>
    <w:rsid w:val="00D2748E"/>
    <w:rsid w:val="00D27B63"/>
    <w:rsid w:val="00D3019A"/>
    <w:rsid w:val="00D33A5A"/>
    <w:rsid w:val="00D37258"/>
    <w:rsid w:val="00D404A4"/>
    <w:rsid w:val="00D424E7"/>
    <w:rsid w:val="00D427DD"/>
    <w:rsid w:val="00D428E4"/>
    <w:rsid w:val="00D42BA8"/>
    <w:rsid w:val="00D4317C"/>
    <w:rsid w:val="00D436A3"/>
    <w:rsid w:val="00D43B1C"/>
    <w:rsid w:val="00D43F4E"/>
    <w:rsid w:val="00D451FB"/>
    <w:rsid w:val="00D45D09"/>
    <w:rsid w:val="00D461EA"/>
    <w:rsid w:val="00D464B2"/>
    <w:rsid w:val="00D504F1"/>
    <w:rsid w:val="00D51328"/>
    <w:rsid w:val="00D52279"/>
    <w:rsid w:val="00D53226"/>
    <w:rsid w:val="00D55BF0"/>
    <w:rsid w:val="00D57CAF"/>
    <w:rsid w:val="00D57F0F"/>
    <w:rsid w:val="00D6369F"/>
    <w:rsid w:val="00D642AE"/>
    <w:rsid w:val="00D6730A"/>
    <w:rsid w:val="00D711A8"/>
    <w:rsid w:val="00D71449"/>
    <w:rsid w:val="00D720B0"/>
    <w:rsid w:val="00D721DF"/>
    <w:rsid w:val="00D72856"/>
    <w:rsid w:val="00D738C2"/>
    <w:rsid w:val="00D76AFD"/>
    <w:rsid w:val="00D77000"/>
    <w:rsid w:val="00D80E52"/>
    <w:rsid w:val="00D81011"/>
    <w:rsid w:val="00D828C1"/>
    <w:rsid w:val="00D82B3D"/>
    <w:rsid w:val="00D82FA6"/>
    <w:rsid w:val="00D83280"/>
    <w:rsid w:val="00D84D8C"/>
    <w:rsid w:val="00D86B08"/>
    <w:rsid w:val="00D91558"/>
    <w:rsid w:val="00D92FD8"/>
    <w:rsid w:val="00D93D3C"/>
    <w:rsid w:val="00D941FD"/>
    <w:rsid w:val="00D96DD4"/>
    <w:rsid w:val="00DA0DBC"/>
    <w:rsid w:val="00DA197D"/>
    <w:rsid w:val="00DA1BEF"/>
    <w:rsid w:val="00DA309F"/>
    <w:rsid w:val="00DA3F4B"/>
    <w:rsid w:val="00DA4E7D"/>
    <w:rsid w:val="00DA5E83"/>
    <w:rsid w:val="00DA6667"/>
    <w:rsid w:val="00DA6679"/>
    <w:rsid w:val="00DA6DB3"/>
    <w:rsid w:val="00DA7947"/>
    <w:rsid w:val="00DA7BF8"/>
    <w:rsid w:val="00DA7FEE"/>
    <w:rsid w:val="00DB005B"/>
    <w:rsid w:val="00DB03EB"/>
    <w:rsid w:val="00DB180E"/>
    <w:rsid w:val="00DB266A"/>
    <w:rsid w:val="00DB4036"/>
    <w:rsid w:val="00DB7C68"/>
    <w:rsid w:val="00DC01DA"/>
    <w:rsid w:val="00DC194B"/>
    <w:rsid w:val="00DC1E66"/>
    <w:rsid w:val="00DC1EA5"/>
    <w:rsid w:val="00DC2BE7"/>
    <w:rsid w:val="00DC3A76"/>
    <w:rsid w:val="00DC458F"/>
    <w:rsid w:val="00DD0F9F"/>
    <w:rsid w:val="00DD2183"/>
    <w:rsid w:val="00DD3A81"/>
    <w:rsid w:val="00DD3D41"/>
    <w:rsid w:val="00DD54F4"/>
    <w:rsid w:val="00DD5CB4"/>
    <w:rsid w:val="00DD78A6"/>
    <w:rsid w:val="00DD7CF0"/>
    <w:rsid w:val="00DE05C4"/>
    <w:rsid w:val="00DE0784"/>
    <w:rsid w:val="00DE09A0"/>
    <w:rsid w:val="00DE22AE"/>
    <w:rsid w:val="00DE431C"/>
    <w:rsid w:val="00DE4DDD"/>
    <w:rsid w:val="00DE71F4"/>
    <w:rsid w:val="00DE739F"/>
    <w:rsid w:val="00DF05EE"/>
    <w:rsid w:val="00DF162F"/>
    <w:rsid w:val="00DF2EB9"/>
    <w:rsid w:val="00DF4A5A"/>
    <w:rsid w:val="00DF54EB"/>
    <w:rsid w:val="00DF5806"/>
    <w:rsid w:val="00DF6628"/>
    <w:rsid w:val="00DF7B74"/>
    <w:rsid w:val="00E01F7F"/>
    <w:rsid w:val="00E03663"/>
    <w:rsid w:val="00E04166"/>
    <w:rsid w:val="00E04480"/>
    <w:rsid w:val="00E06585"/>
    <w:rsid w:val="00E07CA0"/>
    <w:rsid w:val="00E10F64"/>
    <w:rsid w:val="00E111E9"/>
    <w:rsid w:val="00E12430"/>
    <w:rsid w:val="00E12D35"/>
    <w:rsid w:val="00E12DC2"/>
    <w:rsid w:val="00E152C3"/>
    <w:rsid w:val="00E17CDC"/>
    <w:rsid w:val="00E2255B"/>
    <w:rsid w:val="00E22AC2"/>
    <w:rsid w:val="00E23890"/>
    <w:rsid w:val="00E2477E"/>
    <w:rsid w:val="00E24807"/>
    <w:rsid w:val="00E25308"/>
    <w:rsid w:val="00E26388"/>
    <w:rsid w:val="00E26541"/>
    <w:rsid w:val="00E31FDF"/>
    <w:rsid w:val="00E32D0A"/>
    <w:rsid w:val="00E344F1"/>
    <w:rsid w:val="00E34A3C"/>
    <w:rsid w:val="00E35707"/>
    <w:rsid w:val="00E373B3"/>
    <w:rsid w:val="00E37795"/>
    <w:rsid w:val="00E37A24"/>
    <w:rsid w:val="00E4008B"/>
    <w:rsid w:val="00E41488"/>
    <w:rsid w:val="00E417EE"/>
    <w:rsid w:val="00E43D52"/>
    <w:rsid w:val="00E447FA"/>
    <w:rsid w:val="00E4580D"/>
    <w:rsid w:val="00E50769"/>
    <w:rsid w:val="00E516E7"/>
    <w:rsid w:val="00E5240F"/>
    <w:rsid w:val="00E53095"/>
    <w:rsid w:val="00E53942"/>
    <w:rsid w:val="00E54B9C"/>
    <w:rsid w:val="00E55007"/>
    <w:rsid w:val="00E57362"/>
    <w:rsid w:val="00E6016B"/>
    <w:rsid w:val="00E60816"/>
    <w:rsid w:val="00E60A94"/>
    <w:rsid w:val="00E6245D"/>
    <w:rsid w:val="00E62E14"/>
    <w:rsid w:val="00E63753"/>
    <w:rsid w:val="00E648B9"/>
    <w:rsid w:val="00E64D3E"/>
    <w:rsid w:val="00E6765C"/>
    <w:rsid w:val="00E73DFF"/>
    <w:rsid w:val="00E800AD"/>
    <w:rsid w:val="00E80DA0"/>
    <w:rsid w:val="00E8140A"/>
    <w:rsid w:val="00E81FB1"/>
    <w:rsid w:val="00E82C0C"/>
    <w:rsid w:val="00E83B83"/>
    <w:rsid w:val="00E858F8"/>
    <w:rsid w:val="00E86E0D"/>
    <w:rsid w:val="00E878B5"/>
    <w:rsid w:val="00E87C3A"/>
    <w:rsid w:val="00E91D1A"/>
    <w:rsid w:val="00EA2353"/>
    <w:rsid w:val="00EA23E4"/>
    <w:rsid w:val="00EA2F58"/>
    <w:rsid w:val="00EA4D71"/>
    <w:rsid w:val="00EA5911"/>
    <w:rsid w:val="00EA6EA1"/>
    <w:rsid w:val="00EA7AB7"/>
    <w:rsid w:val="00EB03C5"/>
    <w:rsid w:val="00EB1480"/>
    <w:rsid w:val="00EB307F"/>
    <w:rsid w:val="00EB478F"/>
    <w:rsid w:val="00EB4F2C"/>
    <w:rsid w:val="00EB5D0C"/>
    <w:rsid w:val="00EB7648"/>
    <w:rsid w:val="00EC2352"/>
    <w:rsid w:val="00EC3294"/>
    <w:rsid w:val="00EC42D6"/>
    <w:rsid w:val="00EC4616"/>
    <w:rsid w:val="00EC6745"/>
    <w:rsid w:val="00EC7047"/>
    <w:rsid w:val="00ED051B"/>
    <w:rsid w:val="00ED18B9"/>
    <w:rsid w:val="00ED1F1B"/>
    <w:rsid w:val="00ED2A36"/>
    <w:rsid w:val="00ED2B11"/>
    <w:rsid w:val="00ED3ABE"/>
    <w:rsid w:val="00ED5664"/>
    <w:rsid w:val="00ED5B57"/>
    <w:rsid w:val="00ED6C3E"/>
    <w:rsid w:val="00ED7BE4"/>
    <w:rsid w:val="00ED7EFA"/>
    <w:rsid w:val="00EE001E"/>
    <w:rsid w:val="00EE1C72"/>
    <w:rsid w:val="00EE1EF0"/>
    <w:rsid w:val="00EE22AB"/>
    <w:rsid w:val="00EE303C"/>
    <w:rsid w:val="00EE4F8C"/>
    <w:rsid w:val="00EE557F"/>
    <w:rsid w:val="00EE77DC"/>
    <w:rsid w:val="00EE7EB8"/>
    <w:rsid w:val="00EF23EE"/>
    <w:rsid w:val="00EF3265"/>
    <w:rsid w:val="00EF352C"/>
    <w:rsid w:val="00EF39C0"/>
    <w:rsid w:val="00EF3D84"/>
    <w:rsid w:val="00EF5A56"/>
    <w:rsid w:val="00EF65FE"/>
    <w:rsid w:val="00F040DE"/>
    <w:rsid w:val="00F05271"/>
    <w:rsid w:val="00F063FE"/>
    <w:rsid w:val="00F06B48"/>
    <w:rsid w:val="00F0749C"/>
    <w:rsid w:val="00F11CD9"/>
    <w:rsid w:val="00F11DBC"/>
    <w:rsid w:val="00F12E51"/>
    <w:rsid w:val="00F1310C"/>
    <w:rsid w:val="00F144B0"/>
    <w:rsid w:val="00F16692"/>
    <w:rsid w:val="00F206FC"/>
    <w:rsid w:val="00F20C65"/>
    <w:rsid w:val="00F21236"/>
    <w:rsid w:val="00F2155C"/>
    <w:rsid w:val="00F21B2F"/>
    <w:rsid w:val="00F22F98"/>
    <w:rsid w:val="00F2396E"/>
    <w:rsid w:val="00F23B65"/>
    <w:rsid w:val="00F240F1"/>
    <w:rsid w:val="00F242DA"/>
    <w:rsid w:val="00F246D5"/>
    <w:rsid w:val="00F250D0"/>
    <w:rsid w:val="00F26944"/>
    <w:rsid w:val="00F27900"/>
    <w:rsid w:val="00F27DAA"/>
    <w:rsid w:val="00F30A3C"/>
    <w:rsid w:val="00F30E58"/>
    <w:rsid w:val="00F328B6"/>
    <w:rsid w:val="00F34110"/>
    <w:rsid w:val="00F34BFE"/>
    <w:rsid w:val="00F354A5"/>
    <w:rsid w:val="00F37C54"/>
    <w:rsid w:val="00F37DC7"/>
    <w:rsid w:val="00F41810"/>
    <w:rsid w:val="00F42A5A"/>
    <w:rsid w:val="00F44C13"/>
    <w:rsid w:val="00F45255"/>
    <w:rsid w:val="00F47AC6"/>
    <w:rsid w:val="00F50434"/>
    <w:rsid w:val="00F505AD"/>
    <w:rsid w:val="00F50706"/>
    <w:rsid w:val="00F515AA"/>
    <w:rsid w:val="00F51CC4"/>
    <w:rsid w:val="00F52443"/>
    <w:rsid w:val="00F53311"/>
    <w:rsid w:val="00F53B12"/>
    <w:rsid w:val="00F572EE"/>
    <w:rsid w:val="00F574BC"/>
    <w:rsid w:val="00F576C6"/>
    <w:rsid w:val="00F6008C"/>
    <w:rsid w:val="00F601F2"/>
    <w:rsid w:val="00F60268"/>
    <w:rsid w:val="00F60548"/>
    <w:rsid w:val="00F61E55"/>
    <w:rsid w:val="00F62C81"/>
    <w:rsid w:val="00F654F8"/>
    <w:rsid w:val="00F65CA3"/>
    <w:rsid w:val="00F66341"/>
    <w:rsid w:val="00F72808"/>
    <w:rsid w:val="00F737FC"/>
    <w:rsid w:val="00F7481B"/>
    <w:rsid w:val="00F8034D"/>
    <w:rsid w:val="00F8264D"/>
    <w:rsid w:val="00F827A2"/>
    <w:rsid w:val="00F831C1"/>
    <w:rsid w:val="00F841B8"/>
    <w:rsid w:val="00F87252"/>
    <w:rsid w:val="00F905ED"/>
    <w:rsid w:val="00F90F25"/>
    <w:rsid w:val="00F9128F"/>
    <w:rsid w:val="00F93E53"/>
    <w:rsid w:val="00F9475B"/>
    <w:rsid w:val="00F94A40"/>
    <w:rsid w:val="00F967DE"/>
    <w:rsid w:val="00F974BA"/>
    <w:rsid w:val="00F9765F"/>
    <w:rsid w:val="00FA16C8"/>
    <w:rsid w:val="00FA1F36"/>
    <w:rsid w:val="00FA2528"/>
    <w:rsid w:val="00FA2F83"/>
    <w:rsid w:val="00FA30B6"/>
    <w:rsid w:val="00FA4A28"/>
    <w:rsid w:val="00FA4D15"/>
    <w:rsid w:val="00FA5FB6"/>
    <w:rsid w:val="00FA6ECC"/>
    <w:rsid w:val="00FB078E"/>
    <w:rsid w:val="00FB11BC"/>
    <w:rsid w:val="00FB406A"/>
    <w:rsid w:val="00FB4CAE"/>
    <w:rsid w:val="00FB67E8"/>
    <w:rsid w:val="00FB6874"/>
    <w:rsid w:val="00FB7115"/>
    <w:rsid w:val="00FB74C1"/>
    <w:rsid w:val="00FB7A99"/>
    <w:rsid w:val="00FB7CFC"/>
    <w:rsid w:val="00FC032E"/>
    <w:rsid w:val="00FC0D35"/>
    <w:rsid w:val="00FC3481"/>
    <w:rsid w:val="00FC4B0C"/>
    <w:rsid w:val="00FC5302"/>
    <w:rsid w:val="00FC6FBD"/>
    <w:rsid w:val="00FC7A54"/>
    <w:rsid w:val="00FD13BA"/>
    <w:rsid w:val="00FD14BD"/>
    <w:rsid w:val="00FD1F51"/>
    <w:rsid w:val="00FD2164"/>
    <w:rsid w:val="00FD3590"/>
    <w:rsid w:val="00FD3B7C"/>
    <w:rsid w:val="00FD449F"/>
    <w:rsid w:val="00FD6323"/>
    <w:rsid w:val="00FD798B"/>
    <w:rsid w:val="00FE3706"/>
    <w:rsid w:val="00FE414B"/>
    <w:rsid w:val="00FE613A"/>
    <w:rsid w:val="00FE6372"/>
    <w:rsid w:val="00FE774B"/>
    <w:rsid w:val="00FF19AA"/>
    <w:rsid w:val="00FF2E84"/>
    <w:rsid w:val="00FF32CE"/>
    <w:rsid w:val="00FF422A"/>
    <w:rsid w:val="00FF670E"/>
    <w:rsid w:val="00FF729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metcnv"/>
  <w:smartTagType w:namespaceuri="urn:schemas-microsoft-com:office:smarttags" w:name="Street"/>
  <w:smartTagType w:namespaceuri="urn:schemas-microsoft-com:office:smarttags" w:name="address"/>
  <w:smartTagType w:namespaceuri="urn:schemas-microsoft-com:office:smarttags" w:name="date"/>
  <w:smartTagType w:namespaceuri="urn:schemas-microsoft-com:office:smarttags" w:name="stockticker"/>
  <w:smartTagType w:namespaceuri="urn:schemas-microsoft-com:office:smarttags" w:name="State"/>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Number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50DB"/>
  </w:style>
  <w:style w:type="paragraph" w:styleId="Heading1">
    <w:name w:val="heading 1"/>
    <w:basedOn w:val="Normal"/>
    <w:next w:val="Normal"/>
    <w:link w:val="Heading1Char"/>
    <w:qFormat/>
    <w:rsid w:val="00A450DB"/>
    <w:pPr>
      <w:keepNext/>
      <w:outlineLvl w:val="0"/>
    </w:pPr>
    <w:rPr>
      <w:sz w:val="24"/>
    </w:rPr>
  </w:style>
  <w:style w:type="paragraph" w:styleId="Heading2">
    <w:name w:val="heading 2"/>
    <w:basedOn w:val="Normal"/>
    <w:next w:val="Normal"/>
    <w:link w:val="Heading2Char"/>
    <w:qFormat/>
    <w:rsid w:val="00A450DB"/>
    <w:pPr>
      <w:keepNext/>
      <w:spacing w:before="240" w:after="60"/>
      <w:outlineLvl w:val="1"/>
    </w:pPr>
    <w:rPr>
      <w:rFonts w:ascii="Helvetica" w:hAnsi="Helvetica"/>
      <w:b/>
      <w:i/>
      <w:sz w:val="24"/>
    </w:rPr>
  </w:style>
  <w:style w:type="paragraph" w:styleId="Heading3">
    <w:name w:val="heading 3"/>
    <w:basedOn w:val="Normal"/>
    <w:next w:val="Normal"/>
    <w:link w:val="Heading3Char"/>
    <w:qFormat/>
    <w:rsid w:val="00A450DB"/>
    <w:pPr>
      <w:keepNext/>
      <w:spacing w:before="240" w:after="60"/>
      <w:outlineLvl w:val="2"/>
    </w:pPr>
    <w:rPr>
      <w:rFonts w:ascii="Times" w:hAnsi="Times"/>
      <w:b/>
      <w:sz w:val="24"/>
    </w:rPr>
  </w:style>
  <w:style w:type="paragraph" w:styleId="Heading4">
    <w:name w:val="heading 4"/>
    <w:basedOn w:val="Normal"/>
    <w:next w:val="Normal"/>
    <w:link w:val="Heading4Char"/>
    <w:qFormat/>
    <w:rsid w:val="00A450DB"/>
    <w:pPr>
      <w:keepNext/>
      <w:spacing w:before="240" w:after="60"/>
      <w:outlineLvl w:val="3"/>
    </w:pPr>
    <w:rPr>
      <w:rFonts w:ascii="Times" w:hAnsi="Times"/>
      <w:b/>
      <w:i/>
      <w:sz w:val="24"/>
    </w:rPr>
  </w:style>
  <w:style w:type="paragraph" w:styleId="Heading5">
    <w:name w:val="heading 5"/>
    <w:basedOn w:val="Normal"/>
    <w:next w:val="Normal"/>
    <w:link w:val="Heading5Char"/>
    <w:qFormat/>
    <w:rsid w:val="00A450DB"/>
    <w:pPr>
      <w:spacing w:before="240" w:after="60"/>
      <w:outlineLvl w:val="4"/>
    </w:pPr>
    <w:rPr>
      <w:rFonts w:ascii="Helvetica" w:hAnsi="Helvetica"/>
      <w:sz w:val="22"/>
    </w:rPr>
  </w:style>
  <w:style w:type="paragraph" w:styleId="Heading6">
    <w:name w:val="heading 6"/>
    <w:basedOn w:val="Normal"/>
    <w:next w:val="Normal"/>
    <w:link w:val="Heading6Char"/>
    <w:qFormat/>
    <w:rsid w:val="00A450DB"/>
    <w:pPr>
      <w:spacing w:before="240" w:after="60"/>
      <w:outlineLvl w:val="5"/>
    </w:pPr>
    <w:rPr>
      <w:rFonts w:ascii="Helvetica" w:hAnsi="Helvetica"/>
      <w:i/>
      <w:sz w:val="22"/>
    </w:rPr>
  </w:style>
  <w:style w:type="paragraph" w:styleId="Heading7">
    <w:name w:val="heading 7"/>
    <w:basedOn w:val="Normal"/>
    <w:next w:val="Normal"/>
    <w:link w:val="Heading7Char"/>
    <w:qFormat/>
    <w:rsid w:val="00A450DB"/>
    <w:pPr>
      <w:spacing w:before="240" w:after="60"/>
      <w:outlineLvl w:val="6"/>
    </w:pPr>
    <w:rPr>
      <w:rFonts w:ascii="Helvetica" w:hAnsi="Helvetica"/>
    </w:rPr>
  </w:style>
  <w:style w:type="paragraph" w:styleId="Heading8">
    <w:name w:val="heading 8"/>
    <w:basedOn w:val="Normal"/>
    <w:next w:val="Normal"/>
    <w:link w:val="Heading8Char"/>
    <w:qFormat/>
    <w:rsid w:val="00A450DB"/>
    <w:pPr>
      <w:spacing w:before="240" w:after="60"/>
      <w:outlineLvl w:val="7"/>
    </w:pPr>
    <w:rPr>
      <w:rFonts w:ascii="Helvetica" w:hAnsi="Helvetica"/>
      <w:i/>
    </w:rPr>
  </w:style>
  <w:style w:type="paragraph" w:styleId="Heading9">
    <w:name w:val="heading 9"/>
    <w:basedOn w:val="Normal"/>
    <w:next w:val="Normal"/>
    <w:link w:val="Heading9Char"/>
    <w:qFormat/>
    <w:rsid w:val="00A450DB"/>
    <w:pPr>
      <w:spacing w:before="240" w:after="60"/>
      <w:outlineLvl w:val="8"/>
    </w:pPr>
    <w:rPr>
      <w:rFonts w:ascii="Helvetica" w:hAnsi="Helvetica"/>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A450DB"/>
    <w:pPr>
      <w:ind w:left="450" w:hanging="450"/>
    </w:pPr>
    <w:rPr>
      <w:rFonts w:ascii="Times" w:hAnsi="Times"/>
      <w:color w:val="000000"/>
      <w:sz w:val="24"/>
    </w:rPr>
  </w:style>
  <w:style w:type="paragraph" w:styleId="PlainText">
    <w:name w:val="Plain Text"/>
    <w:basedOn w:val="Normal"/>
    <w:link w:val="PlainTextChar"/>
    <w:rsid w:val="00A450DB"/>
    <w:pPr>
      <w:spacing w:line="360" w:lineRule="auto"/>
    </w:pPr>
    <w:rPr>
      <w:lang w:eastAsia="en-US"/>
    </w:rPr>
  </w:style>
  <w:style w:type="character" w:customStyle="1" w:styleId="EquationCaption">
    <w:name w:val="_Equation Caption"/>
    <w:rsid w:val="00A450DB"/>
  </w:style>
  <w:style w:type="paragraph" w:styleId="BodyTextIndent2">
    <w:name w:val="Body Text Indent 2"/>
    <w:basedOn w:val="Normal"/>
    <w:link w:val="BodyTextIndent2Char"/>
    <w:rsid w:val="00A450DB"/>
    <w:pPr>
      <w:ind w:left="450"/>
    </w:pPr>
    <w:rPr>
      <w:sz w:val="24"/>
    </w:rPr>
  </w:style>
  <w:style w:type="paragraph" w:styleId="BlockText">
    <w:name w:val="Block Text"/>
    <w:basedOn w:val="Normal"/>
    <w:rsid w:val="00A450DB"/>
    <w:pPr>
      <w:ind w:left="720" w:right="-900" w:hanging="720"/>
    </w:pPr>
    <w:rPr>
      <w:sz w:val="24"/>
    </w:rPr>
  </w:style>
  <w:style w:type="paragraph" w:styleId="BodyText">
    <w:name w:val="Body Text"/>
    <w:basedOn w:val="Normal"/>
    <w:link w:val="BodyTextChar"/>
    <w:rsid w:val="00A450DB"/>
    <w:pPr>
      <w:tabs>
        <w:tab w:val="left" w:pos="0"/>
      </w:tabs>
    </w:pPr>
    <w:rPr>
      <w:rFonts w:ascii="????" w:eastAsia="????"/>
      <w:sz w:val="24"/>
      <w:lang w:eastAsia="en-US"/>
    </w:rPr>
  </w:style>
  <w:style w:type="character" w:styleId="Emphasis">
    <w:name w:val="Emphasis"/>
    <w:basedOn w:val="DefaultParagraphFont"/>
    <w:qFormat/>
    <w:rsid w:val="00A450DB"/>
    <w:rPr>
      <w:i/>
    </w:rPr>
  </w:style>
  <w:style w:type="paragraph" w:styleId="BodyText2">
    <w:name w:val="Body Text 2"/>
    <w:basedOn w:val="Normal"/>
    <w:link w:val="BodyText2Char"/>
    <w:rsid w:val="00A450DB"/>
    <w:pPr>
      <w:spacing w:line="360" w:lineRule="auto"/>
      <w:jc w:val="center"/>
    </w:pPr>
    <w:rPr>
      <w:sz w:val="24"/>
    </w:rPr>
  </w:style>
  <w:style w:type="paragraph" w:styleId="ListNumber2">
    <w:name w:val="List Number 2"/>
    <w:basedOn w:val="Normal"/>
    <w:rsid w:val="00A450DB"/>
    <w:pPr>
      <w:numPr>
        <w:numId w:val="20"/>
      </w:numPr>
    </w:pPr>
  </w:style>
  <w:style w:type="paragraph" w:styleId="Header">
    <w:name w:val="header"/>
    <w:basedOn w:val="Normal"/>
    <w:link w:val="HeaderChar"/>
    <w:rsid w:val="00A450DB"/>
    <w:pPr>
      <w:tabs>
        <w:tab w:val="center" w:pos="4320"/>
        <w:tab w:val="right" w:pos="8640"/>
      </w:tabs>
    </w:pPr>
    <w:rPr>
      <w:sz w:val="24"/>
    </w:rPr>
  </w:style>
  <w:style w:type="paragraph" w:styleId="BodyTextIndent3">
    <w:name w:val="Body Text Indent 3"/>
    <w:basedOn w:val="Normal"/>
    <w:link w:val="BodyTextIndent3Char"/>
    <w:rsid w:val="00A450DB"/>
    <w:pPr>
      <w:ind w:left="2160" w:hanging="2160"/>
    </w:pPr>
    <w:rPr>
      <w:sz w:val="24"/>
    </w:rPr>
  </w:style>
  <w:style w:type="paragraph" w:styleId="BalloonText">
    <w:name w:val="Balloon Text"/>
    <w:basedOn w:val="Normal"/>
    <w:link w:val="BalloonTextChar"/>
    <w:semiHidden/>
    <w:rsid w:val="00A23F9D"/>
    <w:rPr>
      <w:sz w:val="16"/>
      <w:szCs w:val="16"/>
    </w:rPr>
  </w:style>
  <w:style w:type="character" w:styleId="Hyperlink">
    <w:name w:val="Hyperlink"/>
    <w:basedOn w:val="DefaultParagraphFont"/>
    <w:uiPriority w:val="99"/>
    <w:rsid w:val="00782FB9"/>
    <w:rPr>
      <w:color w:val="0000FF"/>
      <w:u w:val="single"/>
    </w:rPr>
  </w:style>
  <w:style w:type="character" w:customStyle="1" w:styleId="volume">
    <w:name w:val="volume"/>
    <w:basedOn w:val="DefaultParagraphFont"/>
    <w:rsid w:val="001C6773"/>
  </w:style>
  <w:style w:type="character" w:customStyle="1" w:styleId="pages">
    <w:name w:val="pages"/>
    <w:basedOn w:val="DefaultParagraphFont"/>
    <w:rsid w:val="001C6773"/>
  </w:style>
  <w:style w:type="character" w:customStyle="1" w:styleId="issue">
    <w:name w:val="issue"/>
    <w:basedOn w:val="DefaultParagraphFont"/>
    <w:rsid w:val="001870D4"/>
  </w:style>
  <w:style w:type="paragraph" w:styleId="Footer">
    <w:name w:val="footer"/>
    <w:basedOn w:val="Normal"/>
    <w:link w:val="FooterChar"/>
    <w:rsid w:val="00C97B1F"/>
    <w:pPr>
      <w:tabs>
        <w:tab w:val="center" w:pos="4153"/>
        <w:tab w:val="right" w:pos="8306"/>
      </w:tabs>
      <w:snapToGrid w:val="0"/>
    </w:pPr>
    <w:rPr>
      <w:sz w:val="18"/>
      <w:szCs w:val="18"/>
    </w:rPr>
  </w:style>
  <w:style w:type="character" w:styleId="PageNumber">
    <w:name w:val="page number"/>
    <w:basedOn w:val="DefaultParagraphFont"/>
    <w:rsid w:val="00C97B1F"/>
  </w:style>
  <w:style w:type="character" w:customStyle="1" w:styleId="databold1">
    <w:name w:val="data_bold1"/>
    <w:basedOn w:val="DefaultParagraphFont"/>
    <w:rsid w:val="0009031D"/>
    <w:rPr>
      <w:b/>
      <w:bCs/>
      <w:sz w:val="18"/>
      <w:szCs w:val="18"/>
      <w:shd w:val="clear" w:color="auto" w:fill="FFFFFF"/>
    </w:rPr>
  </w:style>
  <w:style w:type="paragraph" w:customStyle="1" w:styleId="desc1">
    <w:name w:val="desc1"/>
    <w:basedOn w:val="Normal"/>
    <w:rsid w:val="00324134"/>
    <w:pPr>
      <w:spacing w:before="100" w:beforeAutospacing="1" w:after="100" w:afterAutospacing="1"/>
    </w:pPr>
    <w:rPr>
      <w:rFonts w:eastAsia="Times New Roman"/>
      <w:sz w:val="28"/>
      <w:szCs w:val="28"/>
    </w:rPr>
  </w:style>
  <w:style w:type="character" w:customStyle="1" w:styleId="quoted11">
    <w:name w:val="quoted11"/>
    <w:basedOn w:val="DefaultParagraphFont"/>
    <w:rsid w:val="00EE7EB8"/>
    <w:rPr>
      <w:color w:val="660066"/>
    </w:rPr>
  </w:style>
  <w:style w:type="character" w:customStyle="1" w:styleId="Heading1Char">
    <w:name w:val="Heading 1 Char"/>
    <w:basedOn w:val="DefaultParagraphFont"/>
    <w:link w:val="Heading1"/>
    <w:rsid w:val="001D5079"/>
    <w:rPr>
      <w:sz w:val="24"/>
    </w:rPr>
  </w:style>
  <w:style w:type="character" w:customStyle="1" w:styleId="Heading2Char">
    <w:name w:val="Heading 2 Char"/>
    <w:basedOn w:val="DefaultParagraphFont"/>
    <w:link w:val="Heading2"/>
    <w:rsid w:val="001D5079"/>
    <w:rPr>
      <w:rFonts w:ascii="Helvetica" w:hAnsi="Helvetica"/>
      <w:b/>
      <w:i/>
      <w:sz w:val="24"/>
    </w:rPr>
  </w:style>
  <w:style w:type="character" w:customStyle="1" w:styleId="Heading3Char">
    <w:name w:val="Heading 3 Char"/>
    <w:basedOn w:val="DefaultParagraphFont"/>
    <w:link w:val="Heading3"/>
    <w:rsid w:val="001D5079"/>
    <w:rPr>
      <w:rFonts w:ascii="Times" w:hAnsi="Times"/>
      <w:b/>
      <w:sz w:val="24"/>
    </w:rPr>
  </w:style>
  <w:style w:type="character" w:customStyle="1" w:styleId="Heading4Char">
    <w:name w:val="Heading 4 Char"/>
    <w:basedOn w:val="DefaultParagraphFont"/>
    <w:link w:val="Heading4"/>
    <w:rsid w:val="001D5079"/>
    <w:rPr>
      <w:rFonts w:ascii="Times" w:hAnsi="Times"/>
      <w:b/>
      <w:i/>
      <w:sz w:val="24"/>
    </w:rPr>
  </w:style>
  <w:style w:type="character" w:customStyle="1" w:styleId="Heading5Char">
    <w:name w:val="Heading 5 Char"/>
    <w:basedOn w:val="DefaultParagraphFont"/>
    <w:link w:val="Heading5"/>
    <w:rsid w:val="001D5079"/>
    <w:rPr>
      <w:rFonts w:ascii="Helvetica" w:hAnsi="Helvetica"/>
      <w:sz w:val="22"/>
    </w:rPr>
  </w:style>
  <w:style w:type="character" w:customStyle="1" w:styleId="Heading6Char">
    <w:name w:val="Heading 6 Char"/>
    <w:basedOn w:val="DefaultParagraphFont"/>
    <w:link w:val="Heading6"/>
    <w:rsid w:val="001D5079"/>
    <w:rPr>
      <w:rFonts w:ascii="Helvetica" w:hAnsi="Helvetica"/>
      <w:i/>
      <w:sz w:val="22"/>
    </w:rPr>
  </w:style>
  <w:style w:type="character" w:customStyle="1" w:styleId="Heading7Char">
    <w:name w:val="Heading 7 Char"/>
    <w:basedOn w:val="DefaultParagraphFont"/>
    <w:link w:val="Heading7"/>
    <w:rsid w:val="001D5079"/>
    <w:rPr>
      <w:rFonts w:ascii="Helvetica" w:hAnsi="Helvetica"/>
    </w:rPr>
  </w:style>
  <w:style w:type="character" w:customStyle="1" w:styleId="Heading8Char">
    <w:name w:val="Heading 8 Char"/>
    <w:basedOn w:val="DefaultParagraphFont"/>
    <w:link w:val="Heading8"/>
    <w:rsid w:val="001D5079"/>
    <w:rPr>
      <w:rFonts w:ascii="Helvetica" w:hAnsi="Helvetica"/>
      <w:i/>
    </w:rPr>
  </w:style>
  <w:style w:type="character" w:customStyle="1" w:styleId="Heading9Char">
    <w:name w:val="Heading 9 Char"/>
    <w:basedOn w:val="DefaultParagraphFont"/>
    <w:link w:val="Heading9"/>
    <w:rsid w:val="001D5079"/>
    <w:rPr>
      <w:rFonts w:ascii="Helvetica" w:hAnsi="Helvetica"/>
      <w:i/>
      <w:sz w:val="18"/>
    </w:rPr>
  </w:style>
  <w:style w:type="character" w:customStyle="1" w:styleId="BodyTextIndentChar">
    <w:name w:val="Body Text Indent Char"/>
    <w:basedOn w:val="DefaultParagraphFont"/>
    <w:link w:val="BodyTextIndent"/>
    <w:rsid w:val="001D5079"/>
    <w:rPr>
      <w:rFonts w:ascii="Times" w:hAnsi="Times"/>
      <w:color w:val="000000"/>
      <w:sz w:val="24"/>
    </w:rPr>
  </w:style>
  <w:style w:type="character" w:customStyle="1" w:styleId="PlainTextChar">
    <w:name w:val="Plain Text Char"/>
    <w:basedOn w:val="DefaultParagraphFont"/>
    <w:link w:val="PlainText"/>
    <w:rsid w:val="001D5079"/>
    <w:rPr>
      <w:lang w:eastAsia="en-US"/>
    </w:rPr>
  </w:style>
  <w:style w:type="character" w:customStyle="1" w:styleId="BodyTextIndent2Char">
    <w:name w:val="Body Text Indent 2 Char"/>
    <w:basedOn w:val="DefaultParagraphFont"/>
    <w:link w:val="BodyTextIndent2"/>
    <w:rsid w:val="001D5079"/>
    <w:rPr>
      <w:sz w:val="24"/>
    </w:rPr>
  </w:style>
  <w:style w:type="character" w:customStyle="1" w:styleId="BodyTextChar">
    <w:name w:val="Body Text Char"/>
    <w:basedOn w:val="DefaultParagraphFont"/>
    <w:link w:val="BodyText"/>
    <w:rsid w:val="001D5079"/>
    <w:rPr>
      <w:rFonts w:ascii="????" w:eastAsia="????"/>
      <w:sz w:val="24"/>
      <w:lang w:eastAsia="en-US"/>
    </w:rPr>
  </w:style>
  <w:style w:type="character" w:customStyle="1" w:styleId="BodyText2Char">
    <w:name w:val="Body Text 2 Char"/>
    <w:basedOn w:val="DefaultParagraphFont"/>
    <w:link w:val="BodyText2"/>
    <w:rsid w:val="001D5079"/>
    <w:rPr>
      <w:sz w:val="24"/>
    </w:rPr>
  </w:style>
  <w:style w:type="character" w:customStyle="1" w:styleId="HeaderChar">
    <w:name w:val="Header Char"/>
    <w:basedOn w:val="DefaultParagraphFont"/>
    <w:link w:val="Header"/>
    <w:rsid w:val="001D5079"/>
    <w:rPr>
      <w:sz w:val="24"/>
    </w:rPr>
  </w:style>
  <w:style w:type="character" w:customStyle="1" w:styleId="BodyTextIndent3Char">
    <w:name w:val="Body Text Indent 3 Char"/>
    <w:basedOn w:val="DefaultParagraphFont"/>
    <w:link w:val="BodyTextIndent3"/>
    <w:rsid w:val="001D5079"/>
    <w:rPr>
      <w:sz w:val="24"/>
    </w:rPr>
  </w:style>
  <w:style w:type="character" w:customStyle="1" w:styleId="BalloonTextChar">
    <w:name w:val="Balloon Text Char"/>
    <w:basedOn w:val="DefaultParagraphFont"/>
    <w:link w:val="BalloonText"/>
    <w:semiHidden/>
    <w:rsid w:val="001D5079"/>
    <w:rPr>
      <w:sz w:val="16"/>
      <w:szCs w:val="16"/>
    </w:rPr>
  </w:style>
  <w:style w:type="character" w:customStyle="1" w:styleId="FooterChar">
    <w:name w:val="Footer Char"/>
    <w:basedOn w:val="DefaultParagraphFont"/>
    <w:link w:val="Footer"/>
    <w:rsid w:val="001D5079"/>
    <w:rPr>
      <w:sz w:val="18"/>
      <w:szCs w:val="18"/>
    </w:rPr>
  </w:style>
  <w:style w:type="paragraph" w:styleId="ListParagraph">
    <w:name w:val="List Paragraph"/>
    <w:basedOn w:val="Normal"/>
    <w:uiPriority w:val="34"/>
    <w:qFormat/>
    <w:rsid w:val="001D5079"/>
    <w:pPr>
      <w:ind w:firstLineChars="200" w:firstLine="420"/>
    </w:pPr>
  </w:style>
  <w:style w:type="character" w:customStyle="1" w:styleId="highlight">
    <w:name w:val="highlight"/>
    <w:basedOn w:val="DefaultParagraphFont"/>
    <w:rsid w:val="001D5079"/>
  </w:style>
  <w:style w:type="character" w:customStyle="1" w:styleId="apple-converted-space">
    <w:name w:val="apple-converted-space"/>
    <w:basedOn w:val="DefaultParagraphFont"/>
    <w:rsid w:val="00BA3953"/>
  </w:style>
  <w:style w:type="paragraph" w:customStyle="1" w:styleId="Default">
    <w:name w:val="Default"/>
    <w:rsid w:val="00BB6301"/>
    <w:pPr>
      <w:autoSpaceDE w:val="0"/>
      <w:autoSpaceDN w:val="0"/>
      <w:adjustRightInd w:val="0"/>
    </w:pPr>
    <w:rPr>
      <w:color w:val="000000"/>
      <w:sz w:val="24"/>
      <w:szCs w:val="24"/>
    </w:rPr>
  </w:style>
  <w:style w:type="character" w:customStyle="1" w:styleId="highlight2">
    <w:name w:val="highlight2"/>
    <w:basedOn w:val="DefaultParagraphFont"/>
    <w:rsid w:val="00727F35"/>
  </w:style>
  <w:style w:type="character" w:customStyle="1" w:styleId="jrnl">
    <w:name w:val="jrnl"/>
    <w:basedOn w:val="DefaultParagraphFont"/>
    <w:rsid w:val="000177F6"/>
  </w:style>
  <w:style w:type="paragraph" w:customStyle="1" w:styleId="desc2">
    <w:name w:val="desc2"/>
    <w:basedOn w:val="Normal"/>
    <w:rsid w:val="00063F00"/>
    <w:rPr>
      <w:rFonts w:eastAsia="Times New Roman"/>
      <w:sz w:val="26"/>
      <w:szCs w:val="26"/>
    </w:rPr>
  </w:style>
  <w:style w:type="paragraph" w:customStyle="1" w:styleId="details1">
    <w:name w:val="details1"/>
    <w:basedOn w:val="Normal"/>
    <w:rsid w:val="00063F00"/>
    <w:rPr>
      <w:rFonts w:eastAsia="Times New Roman"/>
      <w:sz w:val="22"/>
      <w:szCs w:val="22"/>
    </w:rPr>
  </w:style>
  <w:style w:type="character" w:styleId="CommentReference">
    <w:name w:val="annotation reference"/>
    <w:basedOn w:val="DefaultParagraphFont"/>
    <w:uiPriority w:val="99"/>
    <w:semiHidden/>
    <w:unhideWhenUsed/>
    <w:rsid w:val="006F3EB1"/>
    <w:rPr>
      <w:sz w:val="16"/>
      <w:szCs w:val="16"/>
    </w:rPr>
  </w:style>
  <w:style w:type="paragraph" w:styleId="CommentText">
    <w:name w:val="annotation text"/>
    <w:basedOn w:val="Normal"/>
    <w:link w:val="CommentTextChar"/>
    <w:uiPriority w:val="99"/>
    <w:unhideWhenUsed/>
    <w:rsid w:val="006F3EB1"/>
    <w:pPr>
      <w:spacing w:after="200"/>
    </w:pPr>
    <w:rPr>
      <w:rFonts w:ascii="Calibri" w:hAnsi="Calibri"/>
    </w:rPr>
  </w:style>
  <w:style w:type="character" w:customStyle="1" w:styleId="CommentTextChar">
    <w:name w:val="Comment Text Char"/>
    <w:basedOn w:val="DefaultParagraphFont"/>
    <w:link w:val="CommentText"/>
    <w:uiPriority w:val="99"/>
    <w:rsid w:val="006F3EB1"/>
    <w:rPr>
      <w:rFonts w:ascii="Calibri" w:eastAsia="SimSun" w:hAnsi="Calibri" w:cs="Times New Roman"/>
    </w:rPr>
  </w:style>
  <w:style w:type="paragraph" w:customStyle="1" w:styleId="details">
    <w:name w:val="details"/>
    <w:basedOn w:val="Normal"/>
    <w:rsid w:val="009562FA"/>
    <w:pPr>
      <w:spacing w:before="100" w:beforeAutospacing="1" w:after="100" w:afterAutospacing="1"/>
    </w:pPr>
    <w:rPr>
      <w:rFonts w:eastAsia="Times New Roman"/>
      <w:sz w:val="24"/>
      <w:szCs w:val="24"/>
    </w:rPr>
  </w:style>
  <w:style w:type="paragraph" w:styleId="NormalWeb">
    <w:name w:val="Normal (Web)"/>
    <w:basedOn w:val="Normal"/>
    <w:uiPriority w:val="99"/>
    <w:semiHidden/>
    <w:unhideWhenUsed/>
    <w:rsid w:val="00E60816"/>
    <w:pPr>
      <w:spacing w:before="100" w:beforeAutospacing="1" w:after="100" w:afterAutospacing="1"/>
    </w:pPr>
    <w:rPr>
      <w:rFonts w:eastAsia="Times New Roman"/>
      <w:sz w:val="24"/>
      <w:szCs w:val="24"/>
    </w:rPr>
  </w:style>
  <w:style w:type="character" w:customStyle="1" w:styleId="fontstyle01">
    <w:name w:val="fontstyle01"/>
    <w:basedOn w:val="DefaultParagraphFont"/>
    <w:qFormat/>
    <w:rsid w:val="00467642"/>
    <w:rPr>
      <w:rFonts w:ascii="LegacySerif-Book" w:hAnsi="LegacySerif-Book" w:hint="default"/>
      <w:color w:val="231F20"/>
      <w:sz w:val="18"/>
      <w:szCs w:val="18"/>
    </w:rPr>
  </w:style>
  <w:style w:type="paragraph" w:customStyle="1" w:styleId="textbox">
    <w:name w:val="textbox"/>
    <w:basedOn w:val="Normal"/>
    <w:rsid w:val="00066F2A"/>
    <w:pPr>
      <w:spacing w:before="100" w:beforeAutospacing="1" w:after="100" w:afterAutospacing="1"/>
    </w:pPr>
    <w:rPr>
      <w:rFonts w:eastAsia="Times New Roman"/>
      <w:sz w:val="24"/>
      <w:szCs w:val="24"/>
    </w:rPr>
  </w:style>
</w:styles>
</file>

<file path=word/webSettings.xml><?xml version="1.0" encoding="utf-8"?>
<w:webSettings xmlns:r="http://schemas.openxmlformats.org/officeDocument/2006/relationships" xmlns:w="http://schemas.openxmlformats.org/wordprocessingml/2006/main">
  <w:divs>
    <w:div w:id="80759937">
      <w:bodyDiv w:val="1"/>
      <w:marLeft w:val="0"/>
      <w:marRight w:val="0"/>
      <w:marTop w:val="0"/>
      <w:marBottom w:val="0"/>
      <w:divBdr>
        <w:top w:val="none" w:sz="0" w:space="0" w:color="auto"/>
        <w:left w:val="none" w:sz="0" w:space="0" w:color="auto"/>
        <w:bottom w:val="none" w:sz="0" w:space="0" w:color="auto"/>
        <w:right w:val="none" w:sz="0" w:space="0" w:color="auto"/>
      </w:divBdr>
      <w:divsChild>
        <w:div w:id="292641081">
          <w:marLeft w:val="0"/>
          <w:marRight w:val="0"/>
          <w:marTop w:val="0"/>
          <w:marBottom w:val="0"/>
          <w:divBdr>
            <w:top w:val="none" w:sz="0" w:space="0" w:color="auto"/>
            <w:left w:val="none" w:sz="0" w:space="0" w:color="auto"/>
            <w:bottom w:val="none" w:sz="0" w:space="0" w:color="auto"/>
            <w:right w:val="none" w:sz="0" w:space="0" w:color="auto"/>
          </w:divBdr>
          <w:divsChild>
            <w:div w:id="239486654">
              <w:marLeft w:val="0"/>
              <w:marRight w:val="0"/>
              <w:marTop w:val="0"/>
              <w:marBottom w:val="0"/>
              <w:divBdr>
                <w:top w:val="none" w:sz="0" w:space="0" w:color="auto"/>
                <w:left w:val="none" w:sz="0" w:space="0" w:color="auto"/>
                <w:bottom w:val="none" w:sz="0" w:space="0" w:color="auto"/>
                <w:right w:val="none" w:sz="0" w:space="0" w:color="auto"/>
              </w:divBdr>
            </w:div>
            <w:div w:id="1744719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02970">
      <w:bodyDiv w:val="1"/>
      <w:marLeft w:val="0"/>
      <w:marRight w:val="0"/>
      <w:marTop w:val="0"/>
      <w:marBottom w:val="0"/>
      <w:divBdr>
        <w:top w:val="none" w:sz="0" w:space="0" w:color="auto"/>
        <w:left w:val="none" w:sz="0" w:space="0" w:color="auto"/>
        <w:bottom w:val="none" w:sz="0" w:space="0" w:color="auto"/>
        <w:right w:val="none" w:sz="0" w:space="0" w:color="auto"/>
      </w:divBdr>
      <w:divsChild>
        <w:div w:id="1563129277">
          <w:marLeft w:val="0"/>
          <w:marRight w:val="0"/>
          <w:marTop w:val="0"/>
          <w:marBottom w:val="0"/>
          <w:divBdr>
            <w:top w:val="none" w:sz="0" w:space="0" w:color="auto"/>
            <w:left w:val="none" w:sz="0" w:space="0" w:color="auto"/>
            <w:bottom w:val="none" w:sz="0" w:space="0" w:color="auto"/>
            <w:right w:val="none" w:sz="0" w:space="0" w:color="auto"/>
          </w:divBdr>
          <w:divsChild>
            <w:div w:id="1052728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8594650">
      <w:bodyDiv w:val="1"/>
      <w:marLeft w:val="0"/>
      <w:marRight w:val="0"/>
      <w:marTop w:val="0"/>
      <w:marBottom w:val="0"/>
      <w:divBdr>
        <w:top w:val="none" w:sz="0" w:space="0" w:color="auto"/>
        <w:left w:val="none" w:sz="0" w:space="0" w:color="auto"/>
        <w:bottom w:val="none" w:sz="0" w:space="0" w:color="auto"/>
        <w:right w:val="none" w:sz="0" w:space="0" w:color="auto"/>
      </w:divBdr>
    </w:div>
    <w:div w:id="537620920">
      <w:bodyDiv w:val="1"/>
      <w:marLeft w:val="0"/>
      <w:marRight w:val="0"/>
      <w:marTop w:val="0"/>
      <w:marBottom w:val="0"/>
      <w:divBdr>
        <w:top w:val="none" w:sz="0" w:space="0" w:color="auto"/>
        <w:left w:val="none" w:sz="0" w:space="0" w:color="auto"/>
        <w:bottom w:val="none" w:sz="0" w:space="0" w:color="auto"/>
        <w:right w:val="none" w:sz="0" w:space="0" w:color="auto"/>
      </w:divBdr>
      <w:divsChild>
        <w:div w:id="1903979425">
          <w:marLeft w:val="0"/>
          <w:marRight w:val="0"/>
          <w:marTop w:val="0"/>
          <w:marBottom w:val="0"/>
          <w:divBdr>
            <w:top w:val="none" w:sz="0" w:space="0" w:color="auto"/>
            <w:left w:val="none" w:sz="0" w:space="0" w:color="auto"/>
            <w:bottom w:val="none" w:sz="0" w:space="0" w:color="auto"/>
            <w:right w:val="none" w:sz="0" w:space="0" w:color="auto"/>
          </w:divBdr>
          <w:divsChild>
            <w:div w:id="631711566">
              <w:marLeft w:val="0"/>
              <w:marRight w:val="0"/>
              <w:marTop w:val="315"/>
              <w:marBottom w:val="0"/>
              <w:divBdr>
                <w:top w:val="none" w:sz="0" w:space="0" w:color="auto"/>
                <w:left w:val="none" w:sz="0" w:space="0" w:color="auto"/>
                <w:bottom w:val="none" w:sz="0" w:space="0" w:color="auto"/>
                <w:right w:val="none" w:sz="0" w:space="0" w:color="auto"/>
              </w:divBdr>
              <w:divsChild>
                <w:div w:id="1782992549">
                  <w:marLeft w:val="2460"/>
                  <w:marRight w:val="0"/>
                  <w:marTop w:val="0"/>
                  <w:marBottom w:val="0"/>
                  <w:divBdr>
                    <w:top w:val="none" w:sz="0" w:space="0" w:color="auto"/>
                    <w:left w:val="none" w:sz="0" w:space="0" w:color="auto"/>
                    <w:bottom w:val="none" w:sz="0" w:space="0" w:color="auto"/>
                    <w:right w:val="none" w:sz="0" w:space="0" w:color="auto"/>
                  </w:divBdr>
                  <w:divsChild>
                    <w:div w:id="368795821">
                      <w:marLeft w:val="0"/>
                      <w:marRight w:val="0"/>
                      <w:marTop w:val="0"/>
                      <w:marBottom w:val="0"/>
                      <w:divBdr>
                        <w:top w:val="none" w:sz="0" w:space="0" w:color="auto"/>
                        <w:left w:val="none" w:sz="0" w:space="0" w:color="auto"/>
                        <w:bottom w:val="none" w:sz="0" w:space="0" w:color="auto"/>
                        <w:right w:val="none" w:sz="0" w:space="0" w:color="auto"/>
                      </w:divBdr>
                      <w:divsChild>
                        <w:div w:id="977295537">
                          <w:marLeft w:val="0"/>
                          <w:marRight w:val="0"/>
                          <w:marTop w:val="0"/>
                          <w:marBottom w:val="0"/>
                          <w:divBdr>
                            <w:top w:val="none" w:sz="0" w:space="0" w:color="auto"/>
                            <w:left w:val="none" w:sz="0" w:space="0" w:color="auto"/>
                            <w:bottom w:val="none" w:sz="0" w:space="0" w:color="auto"/>
                            <w:right w:val="none" w:sz="0" w:space="0" w:color="auto"/>
                          </w:divBdr>
                          <w:divsChild>
                            <w:div w:id="1469205204">
                              <w:marLeft w:val="0"/>
                              <w:marRight w:val="0"/>
                              <w:marTop w:val="0"/>
                              <w:marBottom w:val="0"/>
                              <w:divBdr>
                                <w:top w:val="none" w:sz="0" w:space="0" w:color="auto"/>
                                <w:left w:val="none" w:sz="0" w:space="0" w:color="auto"/>
                                <w:bottom w:val="none" w:sz="0" w:space="0" w:color="auto"/>
                                <w:right w:val="none" w:sz="0" w:space="0" w:color="auto"/>
                              </w:divBdr>
                              <w:divsChild>
                                <w:div w:id="864951160">
                                  <w:marLeft w:val="17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2049931">
      <w:bodyDiv w:val="1"/>
      <w:marLeft w:val="0"/>
      <w:marRight w:val="0"/>
      <w:marTop w:val="0"/>
      <w:marBottom w:val="0"/>
      <w:divBdr>
        <w:top w:val="none" w:sz="0" w:space="0" w:color="auto"/>
        <w:left w:val="none" w:sz="0" w:space="0" w:color="auto"/>
        <w:bottom w:val="none" w:sz="0" w:space="0" w:color="auto"/>
        <w:right w:val="none" w:sz="0" w:space="0" w:color="auto"/>
      </w:divBdr>
    </w:div>
    <w:div w:id="682708239">
      <w:bodyDiv w:val="1"/>
      <w:marLeft w:val="0"/>
      <w:marRight w:val="0"/>
      <w:marTop w:val="0"/>
      <w:marBottom w:val="0"/>
      <w:divBdr>
        <w:top w:val="none" w:sz="0" w:space="0" w:color="auto"/>
        <w:left w:val="none" w:sz="0" w:space="0" w:color="auto"/>
        <w:bottom w:val="none" w:sz="0" w:space="0" w:color="auto"/>
        <w:right w:val="none" w:sz="0" w:space="0" w:color="auto"/>
      </w:divBdr>
    </w:div>
    <w:div w:id="684012952">
      <w:bodyDiv w:val="1"/>
      <w:marLeft w:val="0"/>
      <w:marRight w:val="0"/>
      <w:marTop w:val="0"/>
      <w:marBottom w:val="0"/>
      <w:divBdr>
        <w:top w:val="none" w:sz="0" w:space="0" w:color="auto"/>
        <w:left w:val="none" w:sz="0" w:space="0" w:color="auto"/>
        <w:bottom w:val="none" w:sz="0" w:space="0" w:color="auto"/>
        <w:right w:val="none" w:sz="0" w:space="0" w:color="auto"/>
      </w:divBdr>
      <w:divsChild>
        <w:div w:id="506483816">
          <w:marLeft w:val="0"/>
          <w:marRight w:val="0"/>
          <w:marTop w:val="0"/>
          <w:marBottom w:val="0"/>
          <w:divBdr>
            <w:top w:val="none" w:sz="0" w:space="0" w:color="auto"/>
            <w:left w:val="none" w:sz="0" w:space="0" w:color="auto"/>
            <w:bottom w:val="none" w:sz="0" w:space="0" w:color="auto"/>
            <w:right w:val="none" w:sz="0" w:space="0" w:color="auto"/>
          </w:divBdr>
          <w:divsChild>
            <w:div w:id="828060620">
              <w:marLeft w:val="0"/>
              <w:marRight w:val="0"/>
              <w:marTop w:val="0"/>
              <w:marBottom w:val="0"/>
              <w:divBdr>
                <w:top w:val="none" w:sz="0" w:space="0" w:color="auto"/>
                <w:left w:val="none" w:sz="0" w:space="0" w:color="auto"/>
                <w:bottom w:val="none" w:sz="0" w:space="0" w:color="auto"/>
                <w:right w:val="none" w:sz="0" w:space="0" w:color="auto"/>
              </w:divBdr>
              <w:divsChild>
                <w:div w:id="1604918285">
                  <w:marLeft w:val="0"/>
                  <w:marRight w:val="0"/>
                  <w:marTop w:val="0"/>
                  <w:marBottom w:val="0"/>
                  <w:divBdr>
                    <w:top w:val="none" w:sz="0" w:space="0" w:color="auto"/>
                    <w:left w:val="none" w:sz="0" w:space="0" w:color="auto"/>
                    <w:bottom w:val="none" w:sz="0" w:space="0" w:color="auto"/>
                    <w:right w:val="none" w:sz="0" w:space="0" w:color="auto"/>
                  </w:divBdr>
                  <w:divsChild>
                    <w:div w:id="1499615230">
                      <w:marLeft w:val="0"/>
                      <w:marRight w:val="0"/>
                      <w:marTop w:val="0"/>
                      <w:marBottom w:val="0"/>
                      <w:divBdr>
                        <w:top w:val="none" w:sz="0" w:space="0" w:color="auto"/>
                        <w:left w:val="none" w:sz="0" w:space="0" w:color="auto"/>
                        <w:bottom w:val="none" w:sz="0" w:space="0" w:color="auto"/>
                        <w:right w:val="none" w:sz="0" w:space="0" w:color="auto"/>
                      </w:divBdr>
                      <w:divsChild>
                        <w:div w:id="950011173">
                          <w:marLeft w:val="0"/>
                          <w:marRight w:val="0"/>
                          <w:marTop w:val="0"/>
                          <w:marBottom w:val="0"/>
                          <w:divBdr>
                            <w:top w:val="none" w:sz="0" w:space="0" w:color="auto"/>
                            <w:left w:val="none" w:sz="0" w:space="0" w:color="auto"/>
                            <w:bottom w:val="none" w:sz="0" w:space="0" w:color="auto"/>
                            <w:right w:val="none" w:sz="0" w:space="0" w:color="auto"/>
                          </w:divBdr>
                          <w:divsChild>
                            <w:div w:id="1438137630">
                              <w:marLeft w:val="0"/>
                              <w:marRight w:val="0"/>
                              <w:marTop w:val="0"/>
                              <w:marBottom w:val="0"/>
                              <w:divBdr>
                                <w:top w:val="none" w:sz="0" w:space="0" w:color="auto"/>
                                <w:left w:val="none" w:sz="0" w:space="0" w:color="auto"/>
                                <w:bottom w:val="none" w:sz="0" w:space="0" w:color="auto"/>
                                <w:right w:val="none" w:sz="0" w:space="0" w:color="auto"/>
                              </w:divBdr>
                              <w:divsChild>
                                <w:div w:id="1466897024">
                                  <w:marLeft w:val="0"/>
                                  <w:marRight w:val="0"/>
                                  <w:marTop w:val="0"/>
                                  <w:marBottom w:val="0"/>
                                  <w:divBdr>
                                    <w:top w:val="none" w:sz="0" w:space="0" w:color="auto"/>
                                    <w:left w:val="none" w:sz="0" w:space="0" w:color="auto"/>
                                    <w:bottom w:val="none" w:sz="0" w:space="0" w:color="auto"/>
                                    <w:right w:val="none" w:sz="0" w:space="0" w:color="auto"/>
                                  </w:divBdr>
                                  <w:divsChild>
                                    <w:div w:id="1404136314">
                                      <w:marLeft w:val="0"/>
                                      <w:marRight w:val="0"/>
                                      <w:marTop w:val="0"/>
                                      <w:marBottom w:val="0"/>
                                      <w:divBdr>
                                        <w:top w:val="none" w:sz="0" w:space="0" w:color="auto"/>
                                        <w:left w:val="none" w:sz="0" w:space="0" w:color="auto"/>
                                        <w:bottom w:val="none" w:sz="0" w:space="0" w:color="auto"/>
                                        <w:right w:val="none" w:sz="0" w:space="0" w:color="auto"/>
                                      </w:divBdr>
                                      <w:divsChild>
                                        <w:div w:id="656960825">
                                          <w:marLeft w:val="0"/>
                                          <w:marRight w:val="0"/>
                                          <w:marTop w:val="0"/>
                                          <w:marBottom w:val="0"/>
                                          <w:divBdr>
                                            <w:top w:val="none" w:sz="0" w:space="0" w:color="auto"/>
                                            <w:left w:val="none" w:sz="0" w:space="0" w:color="auto"/>
                                            <w:bottom w:val="none" w:sz="0" w:space="0" w:color="auto"/>
                                            <w:right w:val="none" w:sz="0" w:space="0" w:color="auto"/>
                                          </w:divBdr>
                                          <w:divsChild>
                                            <w:div w:id="534780230">
                                              <w:marLeft w:val="0"/>
                                              <w:marRight w:val="0"/>
                                              <w:marTop w:val="0"/>
                                              <w:marBottom w:val="0"/>
                                              <w:divBdr>
                                                <w:top w:val="none" w:sz="0" w:space="0" w:color="auto"/>
                                                <w:left w:val="none" w:sz="0" w:space="0" w:color="auto"/>
                                                <w:bottom w:val="none" w:sz="0" w:space="0" w:color="auto"/>
                                                <w:right w:val="none" w:sz="0" w:space="0" w:color="auto"/>
                                              </w:divBdr>
                                            </w:div>
                                          </w:divsChild>
                                        </w:div>
                                        <w:div w:id="167884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9691652">
      <w:bodyDiv w:val="1"/>
      <w:marLeft w:val="0"/>
      <w:marRight w:val="0"/>
      <w:marTop w:val="0"/>
      <w:marBottom w:val="0"/>
      <w:divBdr>
        <w:top w:val="none" w:sz="0" w:space="0" w:color="auto"/>
        <w:left w:val="none" w:sz="0" w:space="0" w:color="auto"/>
        <w:bottom w:val="none" w:sz="0" w:space="0" w:color="auto"/>
        <w:right w:val="none" w:sz="0" w:space="0" w:color="auto"/>
      </w:divBdr>
      <w:divsChild>
        <w:div w:id="1231693497">
          <w:marLeft w:val="0"/>
          <w:marRight w:val="1"/>
          <w:marTop w:val="0"/>
          <w:marBottom w:val="0"/>
          <w:divBdr>
            <w:top w:val="none" w:sz="0" w:space="0" w:color="auto"/>
            <w:left w:val="none" w:sz="0" w:space="0" w:color="auto"/>
            <w:bottom w:val="none" w:sz="0" w:space="0" w:color="auto"/>
            <w:right w:val="none" w:sz="0" w:space="0" w:color="auto"/>
          </w:divBdr>
          <w:divsChild>
            <w:div w:id="677779870">
              <w:marLeft w:val="0"/>
              <w:marRight w:val="0"/>
              <w:marTop w:val="0"/>
              <w:marBottom w:val="0"/>
              <w:divBdr>
                <w:top w:val="none" w:sz="0" w:space="0" w:color="auto"/>
                <w:left w:val="none" w:sz="0" w:space="0" w:color="auto"/>
                <w:bottom w:val="none" w:sz="0" w:space="0" w:color="auto"/>
                <w:right w:val="none" w:sz="0" w:space="0" w:color="auto"/>
              </w:divBdr>
              <w:divsChild>
                <w:div w:id="524095170">
                  <w:marLeft w:val="0"/>
                  <w:marRight w:val="1"/>
                  <w:marTop w:val="0"/>
                  <w:marBottom w:val="0"/>
                  <w:divBdr>
                    <w:top w:val="none" w:sz="0" w:space="0" w:color="auto"/>
                    <w:left w:val="none" w:sz="0" w:space="0" w:color="auto"/>
                    <w:bottom w:val="none" w:sz="0" w:space="0" w:color="auto"/>
                    <w:right w:val="none" w:sz="0" w:space="0" w:color="auto"/>
                  </w:divBdr>
                  <w:divsChild>
                    <w:div w:id="1054157134">
                      <w:marLeft w:val="0"/>
                      <w:marRight w:val="0"/>
                      <w:marTop w:val="0"/>
                      <w:marBottom w:val="0"/>
                      <w:divBdr>
                        <w:top w:val="none" w:sz="0" w:space="0" w:color="auto"/>
                        <w:left w:val="none" w:sz="0" w:space="0" w:color="auto"/>
                        <w:bottom w:val="none" w:sz="0" w:space="0" w:color="auto"/>
                        <w:right w:val="none" w:sz="0" w:space="0" w:color="auto"/>
                      </w:divBdr>
                      <w:divsChild>
                        <w:div w:id="106391618">
                          <w:marLeft w:val="0"/>
                          <w:marRight w:val="0"/>
                          <w:marTop w:val="0"/>
                          <w:marBottom w:val="0"/>
                          <w:divBdr>
                            <w:top w:val="none" w:sz="0" w:space="0" w:color="auto"/>
                            <w:left w:val="none" w:sz="0" w:space="0" w:color="auto"/>
                            <w:bottom w:val="none" w:sz="0" w:space="0" w:color="auto"/>
                            <w:right w:val="none" w:sz="0" w:space="0" w:color="auto"/>
                          </w:divBdr>
                          <w:divsChild>
                            <w:div w:id="1551728082">
                              <w:marLeft w:val="0"/>
                              <w:marRight w:val="0"/>
                              <w:marTop w:val="0"/>
                              <w:marBottom w:val="0"/>
                              <w:divBdr>
                                <w:top w:val="none" w:sz="0" w:space="0" w:color="auto"/>
                                <w:left w:val="none" w:sz="0" w:space="0" w:color="auto"/>
                                <w:bottom w:val="none" w:sz="0" w:space="0" w:color="auto"/>
                                <w:right w:val="none" w:sz="0" w:space="0" w:color="auto"/>
                              </w:divBdr>
                            </w:div>
                          </w:divsChild>
                        </w:div>
                        <w:div w:id="1254976358">
                          <w:marLeft w:val="0"/>
                          <w:marRight w:val="0"/>
                          <w:marTop w:val="0"/>
                          <w:marBottom w:val="0"/>
                          <w:divBdr>
                            <w:top w:val="none" w:sz="0" w:space="0" w:color="auto"/>
                            <w:left w:val="none" w:sz="0" w:space="0" w:color="auto"/>
                            <w:bottom w:val="none" w:sz="0" w:space="0" w:color="auto"/>
                            <w:right w:val="none" w:sz="0" w:space="0" w:color="auto"/>
                          </w:divBdr>
                          <w:divsChild>
                            <w:div w:id="1931817262">
                              <w:marLeft w:val="0"/>
                              <w:marRight w:val="0"/>
                              <w:marTop w:val="120"/>
                              <w:marBottom w:val="360"/>
                              <w:divBdr>
                                <w:top w:val="none" w:sz="0" w:space="0" w:color="auto"/>
                                <w:left w:val="none" w:sz="0" w:space="0" w:color="auto"/>
                                <w:bottom w:val="none" w:sz="0" w:space="0" w:color="auto"/>
                                <w:right w:val="none" w:sz="0" w:space="0" w:color="auto"/>
                              </w:divBdr>
                              <w:divsChild>
                                <w:div w:id="1090740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00348436">
      <w:bodyDiv w:val="1"/>
      <w:marLeft w:val="0"/>
      <w:marRight w:val="0"/>
      <w:marTop w:val="0"/>
      <w:marBottom w:val="0"/>
      <w:divBdr>
        <w:top w:val="none" w:sz="0" w:space="0" w:color="auto"/>
        <w:left w:val="none" w:sz="0" w:space="0" w:color="auto"/>
        <w:bottom w:val="none" w:sz="0" w:space="0" w:color="auto"/>
        <w:right w:val="none" w:sz="0" w:space="0" w:color="auto"/>
      </w:divBdr>
      <w:divsChild>
        <w:div w:id="20842557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14189661">
      <w:bodyDiv w:val="1"/>
      <w:marLeft w:val="0"/>
      <w:marRight w:val="0"/>
      <w:marTop w:val="0"/>
      <w:marBottom w:val="0"/>
      <w:divBdr>
        <w:top w:val="none" w:sz="0" w:space="0" w:color="auto"/>
        <w:left w:val="none" w:sz="0" w:space="0" w:color="auto"/>
        <w:bottom w:val="none" w:sz="0" w:space="0" w:color="auto"/>
        <w:right w:val="none" w:sz="0" w:space="0" w:color="auto"/>
      </w:divBdr>
    </w:div>
    <w:div w:id="1042705237">
      <w:bodyDiv w:val="1"/>
      <w:marLeft w:val="0"/>
      <w:marRight w:val="0"/>
      <w:marTop w:val="0"/>
      <w:marBottom w:val="0"/>
      <w:divBdr>
        <w:top w:val="none" w:sz="0" w:space="0" w:color="auto"/>
        <w:left w:val="none" w:sz="0" w:space="0" w:color="auto"/>
        <w:bottom w:val="none" w:sz="0" w:space="0" w:color="auto"/>
        <w:right w:val="none" w:sz="0" w:space="0" w:color="auto"/>
      </w:divBdr>
      <w:divsChild>
        <w:div w:id="2126189411">
          <w:marLeft w:val="0"/>
          <w:marRight w:val="0"/>
          <w:marTop w:val="0"/>
          <w:marBottom w:val="0"/>
          <w:divBdr>
            <w:top w:val="none" w:sz="0" w:space="0" w:color="auto"/>
            <w:left w:val="none" w:sz="0" w:space="0" w:color="auto"/>
            <w:bottom w:val="none" w:sz="0" w:space="0" w:color="auto"/>
            <w:right w:val="none" w:sz="0" w:space="0" w:color="auto"/>
          </w:divBdr>
          <w:divsChild>
            <w:div w:id="441998060">
              <w:marLeft w:val="0"/>
              <w:marRight w:val="0"/>
              <w:marTop w:val="0"/>
              <w:marBottom w:val="0"/>
              <w:divBdr>
                <w:top w:val="none" w:sz="0" w:space="0" w:color="auto"/>
                <w:left w:val="none" w:sz="0" w:space="0" w:color="auto"/>
                <w:bottom w:val="none" w:sz="0" w:space="0" w:color="auto"/>
                <w:right w:val="none" w:sz="0" w:space="0" w:color="auto"/>
              </w:divBdr>
            </w:div>
            <w:div w:id="932740010">
              <w:marLeft w:val="0"/>
              <w:marRight w:val="0"/>
              <w:marTop w:val="0"/>
              <w:marBottom w:val="0"/>
              <w:divBdr>
                <w:top w:val="none" w:sz="0" w:space="0" w:color="auto"/>
                <w:left w:val="none" w:sz="0" w:space="0" w:color="auto"/>
                <w:bottom w:val="none" w:sz="0" w:space="0" w:color="auto"/>
                <w:right w:val="none" w:sz="0" w:space="0" w:color="auto"/>
              </w:divBdr>
            </w:div>
            <w:div w:id="1511918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424496">
      <w:bodyDiv w:val="1"/>
      <w:marLeft w:val="0"/>
      <w:marRight w:val="0"/>
      <w:marTop w:val="0"/>
      <w:marBottom w:val="0"/>
      <w:divBdr>
        <w:top w:val="none" w:sz="0" w:space="0" w:color="auto"/>
        <w:left w:val="none" w:sz="0" w:space="0" w:color="auto"/>
        <w:bottom w:val="none" w:sz="0" w:space="0" w:color="auto"/>
        <w:right w:val="none" w:sz="0" w:space="0" w:color="auto"/>
      </w:divBdr>
      <w:divsChild>
        <w:div w:id="894513040">
          <w:marLeft w:val="0"/>
          <w:marRight w:val="0"/>
          <w:marTop w:val="0"/>
          <w:marBottom w:val="0"/>
          <w:divBdr>
            <w:top w:val="none" w:sz="0" w:space="0" w:color="auto"/>
            <w:left w:val="none" w:sz="0" w:space="0" w:color="auto"/>
            <w:bottom w:val="none" w:sz="0" w:space="0" w:color="auto"/>
            <w:right w:val="none" w:sz="0" w:space="0" w:color="auto"/>
          </w:divBdr>
          <w:divsChild>
            <w:div w:id="283463090">
              <w:marLeft w:val="0"/>
              <w:marRight w:val="0"/>
              <w:marTop w:val="0"/>
              <w:marBottom w:val="0"/>
              <w:divBdr>
                <w:top w:val="none" w:sz="0" w:space="0" w:color="auto"/>
                <w:left w:val="none" w:sz="0" w:space="0" w:color="auto"/>
                <w:bottom w:val="none" w:sz="0" w:space="0" w:color="auto"/>
                <w:right w:val="none" w:sz="0" w:space="0" w:color="auto"/>
              </w:divBdr>
              <w:divsChild>
                <w:div w:id="565576775">
                  <w:marLeft w:val="0"/>
                  <w:marRight w:val="0"/>
                  <w:marTop w:val="0"/>
                  <w:marBottom w:val="0"/>
                  <w:divBdr>
                    <w:top w:val="none" w:sz="0" w:space="0" w:color="auto"/>
                    <w:left w:val="none" w:sz="0" w:space="0" w:color="auto"/>
                    <w:bottom w:val="none" w:sz="0" w:space="0" w:color="auto"/>
                    <w:right w:val="none" w:sz="0" w:space="0" w:color="auto"/>
                  </w:divBdr>
                  <w:divsChild>
                    <w:div w:id="1816019717">
                      <w:marLeft w:val="0"/>
                      <w:marRight w:val="0"/>
                      <w:marTop w:val="0"/>
                      <w:marBottom w:val="0"/>
                      <w:divBdr>
                        <w:top w:val="none" w:sz="0" w:space="0" w:color="auto"/>
                        <w:left w:val="none" w:sz="0" w:space="0" w:color="auto"/>
                        <w:bottom w:val="none" w:sz="0" w:space="0" w:color="auto"/>
                        <w:right w:val="none" w:sz="0" w:space="0" w:color="auto"/>
                      </w:divBdr>
                      <w:divsChild>
                        <w:div w:id="1958291632">
                          <w:marLeft w:val="0"/>
                          <w:marRight w:val="0"/>
                          <w:marTop w:val="0"/>
                          <w:marBottom w:val="0"/>
                          <w:divBdr>
                            <w:top w:val="none" w:sz="0" w:space="0" w:color="auto"/>
                            <w:left w:val="none" w:sz="0" w:space="0" w:color="auto"/>
                            <w:bottom w:val="none" w:sz="0" w:space="0" w:color="auto"/>
                            <w:right w:val="none" w:sz="0" w:space="0" w:color="auto"/>
                          </w:divBdr>
                          <w:divsChild>
                            <w:div w:id="1834685511">
                              <w:marLeft w:val="0"/>
                              <w:marRight w:val="0"/>
                              <w:marTop w:val="0"/>
                              <w:marBottom w:val="0"/>
                              <w:divBdr>
                                <w:top w:val="none" w:sz="0" w:space="0" w:color="auto"/>
                                <w:left w:val="none" w:sz="0" w:space="0" w:color="auto"/>
                                <w:bottom w:val="none" w:sz="0" w:space="0" w:color="auto"/>
                                <w:right w:val="none" w:sz="0" w:space="0" w:color="auto"/>
                              </w:divBdr>
                              <w:divsChild>
                                <w:div w:id="1444494249">
                                  <w:marLeft w:val="0"/>
                                  <w:marRight w:val="0"/>
                                  <w:marTop w:val="0"/>
                                  <w:marBottom w:val="0"/>
                                  <w:divBdr>
                                    <w:top w:val="none" w:sz="0" w:space="0" w:color="auto"/>
                                    <w:left w:val="none" w:sz="0" w:space="0" w:color="auto"/>
                                    <w:bottom w:val="none" w:sz="0" w:space="0" w:color="auto"/>
                                    <w:right w:val="none" w:sz="0" w:space="0" w:color="auto"/>
                                  </w:divBdr>
                                  <w:divsChild>
                                    <w:div w:id="1114055992">
                                      <w:marLeft w:val="0"/>
                                      <w:marRight w:val="0"/>
                                      <w:marTop w:val="0"/>
                                      <w:marBottom w:val="0"/>
                                      <w:divBdr>
                                        <w:top w:val="none" w:sz="0" w:space="0" w:color="auto"/>
                                        <w:left w:val="none" w:sz="0" w:space="0" w:color="auto"/>
                                        <w:bottom w:val="none" w:sz="0" w:space="0" w:color="auto"/>
                                        <w:right w:val="none" w:sz="0" w:space="0" w:color="auto"/>
                                      </w:divBdr>
                                    </w:div>
                                    <w:div w:id="1603999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8289658">
      <w:bodyDiv w:val="1"/>
      <w:marLeft w:val="0"/>
      <w:marRight w:val="0"/>
      <w:marTop w:val="0"/>
      <w:marBottom w:val="0"/>
      <w:divBdr>
        <w:top w:val="none" w:sz="0" w:space="0" w:color="auto"/>
        <w:left w:val="none" w:sz="0" w:space="0" w:color="auto"/>
        <w:bottom w:val="none" w:sz="0" w:space="0" w:color="auto"/>
        <w:right w:val="none" w:sz="0" w:space="0" w:color="auto"/>
      </w:divBdr>
      <w:divsChild>
        <w:div w:id="1125002245">
          <w:marLeft w:val="0"/>
          <w:marRight w:val="0"/>
          <w:marTop w:val="0"/>
          <w:marBottom w:val="0"/>
          <w:divBdr>
            <w:top w:val="none" w:sz="0" w:space="0" w:color="auto"/>
            <w:left w:val="none" w:sz="0" w:space="0" w:color="auto"/>
            <w:bottom w:val="none" w:sz="0" w:space="0" w:color="auto"/>
            <w:right w:val="none" w:sz="0" w:space="0" w:color="auto"/>
          </w:divBdr>
          <w:divsChild>
            <w:div w:id="1751734196">
              <w:marLeft w:val="0"/>
              <w:marRight w:val="0"/>
              <w:marTop w:val="0"/>
              <w:marBottom w:val="0"/>
              <w:divBdr>
                <w:top w:val="none" w:sz="0" w:space="0" w:color="auto"/>
                <w:left w:val="none" w:sz="0" w:space="0" w:color="auto"/>
                <w:bottom w:val="none" w:sz="0" w:space="0" w:color="auto"/>
                <w:right w:val="none" w:sz="0" w:space="0" w:color="auto"/>
              </w:divBdr>
              <w:divsChild>
                <w:div w:id="243729374">
                  <w:marLeft w:val="0"/>
                  <w:marRight w:val="0"/>
                  <w:marTop w:val="0"/>
                  <w:marBottom w:val="0"/>
                  <w:divBdr>
                    <w:top w:val="none" w:sz="0" w:space="0" w:color="auto"/>
                    <w:left w:val="none" w:sz="0" w:space="0" w:color="auto"/>
                    <w:bottom w:val="none" w:sz="0" w:space="0" w:color="auto"/>
                    <w:right w:val="none" w:sz="0" w:space="0" w:color="auto"/>
                  </w:divBdr>
                  <w:divsChild>
                    <w:div w:id="1340959361">
                      <w:marLeft w:val="0"/>
                      <w:marRight w:val="0"/>
                      <w:marTop w:val="0"/>
                      <w:marBottom w:val="0"/>
                      <w:divBdr>
                        <w:top w:val="none" w:sz="0" w:space="0" w:color="auto"/>
                        <w:left w:val="none" w:sz="0" w:space="0" w:color="auto"/>
                        <w:bottom w:val="none" w:sz="0" w:space="0" w:color="auto"/>
                        <w:right w:val="none" w:sz="0" w:space="0" w:color="auto"/>
                      </w:divBdr>
                      <w:divsChild>
                        <w:div w:id="771163619">
                          <w:marLeft w:val="0"/>
                          <w:marRight w:val="0"/>
                          <w:marTop w:val="0"/>
                          <w:marBottom w:val="0"/>
                          <w:divBdr>
                            <w:top w:val="none" w:sz="0" w:space="0" w:color="auto"/>
                            <w:left w:val="none" w:sz="0" w:space="0" w:color="auto"/>
                            <w:bottom w:val="none" w:sz="0" w:space="0" w:color="auto"/>
                            <w:right w:val="none" w:sz="0" w:space="0" w:color="auto"/>
                          </w:divBdr>
                          <w:divsChild>
                            <w:div w:id="720053008">
                              <w:marLeft w:val="0"/>
                              <w:marRight w:val="0"/>
                              <w:marTop w:val="0"/>
                              <w:marBottom w:val="0"/>
                              <w:divBdr>
                                <w:top w:val="none" w:sz="0" w:space="0" w:color="auto"/>
                                <w:left w:val="none" w:sz="0" w:space="0" w:color="auto"/>
                                <w:bottom w:val="none" w:sz="0" w:space="0" w:color="auto"/>
                                <w:right w:val="none" w:sz="0" w:space="0" w:color="auto"/>
                              </w:divBdr>
                              <w:divsChild>
                                <w:div w:id="1456407159">
                                  <w:marLeft w:val="0"/>
                                  <w:marRight w:val="0"/>
                                  <w:marTop w:val="0"/>
                                  <w:marBottom w:val="0"/>
                                  <w:divBdr>
                                    <w:top w:val="none" w:sz="0" w:space="0" w:color="auto"/>
                                    <w:left w:val="none" w:sz="0" w:space="0" w:color="auto"/>
                                    <w:bottom w:val="none" w:sz="0" w:space="0" w:color="auto"/>
                                    <w:right w:val="none" w:sz="0" w:space="0" w:color="auto"/>
                                  </w:divBdr>
                                  <w:divsChild>
                                    <w:div w:id="396513681">
                                      <w:marLeft w:val="0"/>
                                      <w:marRight w:val="0"/>
                                      <w:marTop w:val="0"/>
                                      <w:marBottom w:val="0"/>
                                      <w:divBdr>
                                        <w:top w:val="none" w:sz="0" w:space="0" w:color="auto"/>
                                        <w:left w:val="none" w:sz="0" w:space="0" w:color="auto"/>
                                        <w:bottom w:val="none" w:sz="0" w:space="0" w:color="auto"/>
                                        <w:right w:val="none" w:sz="0" w:space="0" w:color="auto"/>
                                      </w:divBdr>
                                      <w:divsChild>
                                        <w:div w:id="334311781">
                                          <w:marLeft w:val="0"/>
                                          <w:marRight w:val="0"/>
                                          <w:marTop w:val="0"/>
                                          <w:marBottom w:val="0"/>
                                          <w:divBdr>
                                            <w:top w:val="none" w:sz="0" w:space="0" w:color="auto"/>
                                            <w:left w:val="none" w:sz="0" w:space="0" w:color="auto"/>
                                            <w:bottom w:val="none" w:sz="0" w:space="0" w:color="auto"/>
                                            <w:right w:val="none" w:sz="0" w:space="0" w:color="auto"/>
                                          </w:divBdr>
                                          <w:divsChild>
                                            <w:div w:id="1746754313">
                                              <w:marLeft w:val="0"/>
                                              <w:marRight w:val="0"/>
                                              <w:marTop w:val="0"/>
                                              <w:marBottom w:val="0"/>
                                              <w:divBdr>
                                                <w:top w:val="none" w:sz="0" w:space="0" w:color="auto"/>
                                                <w:left w:val="none" w:sz="0" w:space="0" w:color="auto"/>
                                                <w:bottom w:val="none" w:sz="0" w:space="0" w:color="auto"/>
                                                <w:right w:val="none" w:sz="0" w:space="0" w:color="auto"/>
                                              </w:divBdr>
                                              <w:divsChild>
                                                <w:div w:id="1005864604">
                                                  <w:marLeft w:val="0"/>
                                                  <w:marRight w:val="0"/>
                                                  <w:marTop w:val="0"/>
                                                  <w:marBottom w:val="0"/>
                                                  <w:divBdr>
                                                    <w:top w:val="none" w:sz="0" w:space="0" w:color="auto"/>
                                                    <w:left w:val="none" w:sz="0" w:space="0" w:color="auto"/>
                                                    <w:bottom w:val="none" w:sz="0" w:space="0" w:color="auto"/>
                                                    <w:right w:val="none" w:sz="0" w:space="0" w:color="auto"/>
                                                  </w:divBdr>
                                                  <w:divsChild>
                                                    <w:div w:id="521169479">
                                                      <w:marLeft w:val="0"/>
                                                      <w:marRight w:val="0"/>
                                                      <w:marTop w:val="0"/>
                                                      <w:marBottom w:val="0"/>
                                                      <w:divBdr>
                                                        <w:top w:val="none" w:sz="0" w:space="0" w:color="auto"/>
                                                        <w:left w:val="none" w:sz="0" w:space="0" w:color="auto"/>
                                                        <w:bottom w:val="none" w:sz="0" w:space="0" w:color="auto"/>
                                                        <w:right w:val="none" w:sz="0" w:space="0" w:color="auto"/>
                                                      </w:divBdr>
                                                      <w:divsChild>
                                                        <w:div w:id="845173176">
                                                          <w:marLeft w:val="0"/>
                                                          <w:marRight w:val="0"/>
                                                          <w:marTop w:val="0"/>
                                                          <w:marBottom w:val="0"/>
                                                          <w:divBdr>
                                                            <w:top w:val="none" w:sz="0" w:space="0" w:color="auto"/>
                                                            <w:left w:val="none" w:sz="0" w:space="0" w:color="auto"/>
                                                            <w:bottom w:val="none" w:sz="0" w:space="0" w:color="auto"/>
                                                            <w:right w:val="none" w:sz="0" w:space="0" w:color="auto"/>
                                                          </w:divBdr>
                                                          <w:divsChild>
                                                            <w:div w:id="889195432">
                                                              <w:marLeft w:val="0"/>
                                                              <w:marRight w:val="0"/>
                                                              <w:marTop w:val="0"/>
                                                              <w:marBottom w:val="0"/>
                                                              <w:divBdr>
                                                                <w:top w:val="none" w:sz="0" w:space="0" w:color="auto"/>
                                                                <w:left w:val="none" w:sz="0" w:space="0" w:color="auto"/>
                                                                <w:bottom w:val="none" w:sz="0" w:space="0" w:color="auto"/>
                                                                <w:right w:val="none" w:sz="0" w:space="0" w:color="auto"/>
                                                              </w:divBdr>
                                                              <w:divsChild>
                                                                <w:div w:id="1524830881">
                                                                  <w:marLeft w:val="0"/>
                                                                  <w:marRight w:val="0"/>
                                                                  <w:marTop w:val="100"/>
                                                                  <w:marBottom w:val="100"/>
                                                                  <w:divBdr>
                                                                    <w:top w:val="none" w:sz="0" w:space="0" w:color="auto"/>
                                                                    <w:left w:val="none" w:sz="0" w:space="0" w:color="auto"/>
                                                                    <w:bottom w:val="none" w:sz="0" w:space="0" w:color="auto"/>
                                                                    <w:right w:val="none" w:sz="0" w:space="0" w:color="auto"/>
                                                                  </w:divBdr>
                                                                  <w:divsChild>
                                                                    <w:div w:id="58947134">
                                                                      <w:marLeft w:val="0"/>
                                                                      <w:marRight w:val="0"/>
                                                                      <w:marTop w:val="0"/>
                                                                      <w:marBottom w:val="0"/>
                                                                      <w:divBdr>
                                                                        <w:top w:val="none" w:sz="0" w:space="0" w:color="auto"/>
                                                                        <w:left w:val="none" w:sz="0" w:space="0" w:color="auto"/>
                                                                        <w:bottom w:val="none" w:sz="0" w:space="0" w:color="auto"/>
                                                                        <w:right w:val="none" w:sz="0" w:space="0" w:color="auto"/>
                                                                      </w:divBdr>
                                                                      <w:divsChild>
                                                                        <w:div w:id="171604130">
                                                                          <w:marLeft w:val="0"/>
                                                                          <w:marRight w:val="0"/>
                                                                          <w:marTop w:val="0"/>
                                                                          <w:marBottom w:val="0"/>
                                                                          <w:divBdr>
                                                                            <w:top w:val="none" w:sz="0" w:space="0" w:color="auto"/>
                                                                            <w:left w:val="none" w:sz="0" w:space="0" w:color="auto"/>
                                                                            <w:bottom w:val="none" w:sz="0" w:space="0" w:color="auto"/>
                                                                            <w:right w:val="none" w:sz="0" w:space="0" w:color="auto"/>
                                                                          </w:divBdr>
                                                                          <w:divsChild>
                                                                            <w:div w:id="808592750">
                                                                              <w:marLeft w:val="0"/>
                                                                              <w:marRight w:val="0"/>
                                                                              <w:marTop w:val="0"/>
                                                                              <w:marBottom w:val="0"/>
                                                                              <w:divBdr>
                                                                                <w:top w:val="none" w:sz="0" w:space="0" w:color="auto"/>
                                                                                <w:left w:val="none" w:sz="0" w:space="0" w:color="auto"/>
                                                                                <w:bottom w:val="none" w:sz="0" w:space="0" w:color="auto"/>
                                                                                <w:right w:val="none" w:sz="0" w:space="0" w:color="auto"/>
                                                                              </w:divBdr>
                                                                              <w:divsChild>
                                                                                <w:div w:id="518129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23689214">
      <w:bodyDiv w:val="1"/>
      <w:marLeft w:val="0"/>
      <w:marRight w:val="0"/>
      <w:marTop w:val="0"/>
      <w:marBottom w:val="0"/>
      <w:divBdr>
        <w:top w:val="none" w:sz="0" w:space="0" w:color="auto"/>
        <w:left w:val="none" w:sz="0" w:space="0" w:color="auto"/>
        <w:bottom w:val="none" w:sz="0" w:space="0" w:color="auto"/>
        <w:right w:val="none" w:sz="0" w:space="0" w:color="auto"/>
      </w:divBdr>
      <w:divsChild>
        <w:div w:id="552889894">
          <w:marLeft w:val="0"/>
          <w:marRight w:val="0"/>
          <w:marTop w:val="0"/>
          <w:marBottom w:val="0"/>
          <w:divBdr>
            <w:top w:val="none" w:sz="0" w:space="0" w:color="auto"/>
            <w:left w:val="none" w:sz="0" w:space="0" w:color="auto"/>
            <w:bottom w:val="none" w:sz="0" w:space="0" w:color="auto"/>
            <w:right w:val="none" w:sz="0" w:space="0" w:color="auto"/>
          </w:divBdr>
          <w:divsChild>
            <w:div w:id="236092602">
              <w:marLeft w:val="0"/>
              <w:marRight w:val="0"/>
              <w:marTop w:val="0"/>
              <w:marBottom w:val="0"/>
              <w:divBdr>
                <w:top w:val="none" w:sz="0" w:space="0" w:color="auto"/>
                <w:left w:val="none" w:sz="0" w:space="0" w:color="auto"/>
                <w:bottom w:val="none" w:sz="0" w:space="0" w:color="auto"/>
                <w:right w:val="none" w:sz="0" w:space="0" w:color="auto"/>
              </w:divBdr>
            </w:div>
            <w:div w:id="304284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256154">
      <w:bodyDiv w:val="1"/>
      <w:marLeft w:val="0"/>
      <w:marRight w:val="0"/>
      <w:marTop w:val="0"/>
      <w:marBottom w:val="0"/>
      <w:divBdr>
        <w:top w:val="none" w:sz="0" w:space="0" w:color="auto"/>
        <w:left w:val="none" w:sz="0" w:space="0" w:color="auto"/>
        <w:bottom w:val="none" w:sz="0" w:space="0" w:color="auto"/>
        <w:right w:val="none" w:sz="0" w:space="0" w:color="auto"/>
      </w:divBdr>
      <w:divsChild>
        <w:div w:id="639768606">
          <w:marLeft w:val="0"/>
          <w:marRight w:val="0"/>
          <w:marTop w:val="0"/>
          <w:marBottom w:val="0"/>
          <w:divBdr>
            <w:top w:val="none" w:sz="0" w:space="0" w:color="auto"/>
            <w:left w:val="none" w:sz="0" w:space="0" w:color="auto"/>
            <w:bottom w:val="none" w:sz="0" w:space="0" w:color="auto"/>
            <w:right w:val="none" w:sz="0" w:space="0" w:color="auto"/>
          </w:divBdr>
          <w:divsChild>
            <w:div w:id="462041149">
              <w:marLeft w:val="0"/>
              <w:marRight w:val="0"/>
              <w:marTop w:val="0"/>
              <w:marBottom w:val="0"/>
              <w:divBdr>
                <w:top w:val="none" w:sz="0" w:space="0" w:color="auto"/>
                <w:left w:val="none" w:sz="0" w:space="0" w:color="auto"/>
                <w:bottom w:val="none" w:sz="0" w:space="0" w:color="auto"/>
                <w:right w:val="none" w:sz="0" w:space="0" w:color="auto"/>
              </w:divBdr>
              <w:divsChild>
                <w:div w:id="614875238">
                  <w:marLeft w:val="0"/>
                  <w:marRight w:val="0"/>
                  <w:marTop w:val="0"/>
                  <w:marBottom w:val="0"/>
                  <w:divBdr>
                    <w:top w:val="none" w:sz="0" w:space="0" w:color="auto"/>
                    <w:left w:val="none" w:sz="0" w:space="0" w:color="auto"/>
                    <w:bottom w:val="none" w:sz="0" w:space="0" w:color="auto"/>
                    <w:right w:val="none" w:sz="0" w:space="0" w:color="auto"/>
                  </w:divBdr>
                  <w:divsChild>
                    <w:div w:id="1201934798">
                      <w:marLeft w:val="0"/>
                      <w:marRight w:val="0"/>
                      <w:marTop w:val="0"/>
                      <w:marBottom w:val="0"/>
                      <w:divBdr>
                        <w:top w:val="none" w:sz="0" w:space="0" w:color="auto"/>
                        <w:left w:val="none" w:sz="0" w:space="0" w:color="auto"/>
                        <w:bottom w:val="none" w:sz="0" w:space="0" w:color="auto"/>
                        <w:right w:val="none" w:sz="0" w:space="0" w:color="auto"/>
                      </w:divBdr>
                      <w:divsChild>
                        <w:div w:id="1706321762">
                          <w:marLeft w:val="0"/>
                          <w:marRight w:val="0"/>
                          <w:marTop w:val="0"/>
                          <w:marBottom w:val="0"/>
                          <w:divBdr>
                            <w:top w:val="none" w:sz="0" w:space="0" w:color="auto"/>
                            <w:left w:val="none" w:sz="0" w:space="0" w:color="auto"/>
                            <w:bottom w:val="none" w:sz="0" w:space="0" w:color="auto"/>
                            <w:right w:val="none" w:sz="0" w:space="0" w:color="auto"/>
                          </w:divBdr>
                          <w:divsChild>
                            <w:div w:id="593364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3662145">
      <w:bodyDiv w:val="1"/>
      <w:marLeft w:val="0"/>
      <w:marRight w:val="0"/>
      <w:marTop w:val="0"/>
      <w:marBottom w:val="0"/>
      <w:divBdr>
        <w:top w:val="none" w:sz="0" w:space="0" w:color="auto"/>
        <w:left w:val="none" w:sz="0" w:space="0" w:color="auto"/>
        <w:bottom w:val="none" w:sz="0" w:space="0" w:color="auto"/>
        <w:right w:val="none" w:sz="0" w:space="0" w:color="auto"/>
      </w:divBdr>
      <w:divsChild>
        <w:div w:id="1310398357">
          <w:marLeft w:val="0"/>
          <w:marRight w:val="0"/>
          <w:marTop w:val="0"/>
          <w:marBottom w:val="0"/>
          <w:divBdr>
            <w:top w:val="none" w:sz="0" w:space="0" w:color="auto"/>
            <w:left w:val="none" w:sz="0" w:space="0" w:color="auto"/>
            <w:bottom w:val="none" w:sz="0" w:space="0" w:color="auto"/>
            <w:right w:val="none" w:sz="0" w:space="0" w:color="auto"/>
          </w:divBdr>
          <w:divsChild>
            <w:div w:id="1892959696">
              <w:marLeft w:val="0"/>
              <w:marRight w:val="0"/>
              <w:marTop w:val="0"/>
              <w:marBottom w:val="0"/>
              <w:divBdr>
                <w:top w:val="none" w:sz="0" w:space="0" w:color="auto"/>
                <w:left w:val="none" w:sz="0" w:space="0" w:color="auto"/>
                <w:bottom w:val="none" w:sz="0" w:space="0" w:color="auto"/>
                <w:right w:val="none" w:sz="0" w:space="0" w:color="auto"/>
              </w:divBdr>
              <w:divsChild>
                <w:div w:id="960770748">
                  <w:marLeft w:val="0"/>
                  <w:marRight w:val="0"/>
                  <w:marTop w:val="0"/>
                  <w:marBottom w:val="0"/>
                  <w:divBdr>
                    <w:top w:val="none" w:sz="0" w:space="0" w:color="auto"/>
                    <w:left w:val="none" w:sz="0" w:space="0" w:color="auto"/>
                    <w:bottom w:val="none" w:sz="0" w:space="0" w:color="auto"/>
                    <w:right w:val="none" w:sz="0" w:space="0" w:color="auto"/>
                  </w:divBdr>
                  <w:divsChild>
                    <w:div w:id="1931617177">
                      <w:marLeft w:val="0"/>
                      <w:marRight w:val="0"/>
                      <w:marTop w:val="0"/>
                      <w:marBottom w:val="0"/>
                      <w:divBdr>
                        <w:top w:val="none" w:sz="0" w:space="0" w:color="auto"/>
                        <w:left w:val="none" w:sz="0" w:space="0" w:color="auto"/>
                        <w:bottom w:val="none" w:sz="0" w:space="0" w:color="auto"/>
                        <w:right w:val="none" w:sz="0" w:space="0" w:color="auto"/>
                      </w:divBdr>
                      <w:divsChild>
                        <w:div w:id="41055059">
                          <w:marLeft w:val="0"/>
                          <w:marRight w:val="0"/>
                          <w:marTop w:val="0"/>
                          <w:marBottom w:val="0"/>
                          <w:divBdr>
                            <w:top w:val="none" w:sz="0" w:space="0" w:color="auto"/>
                            <w:left w:val="none" w:sz="0" w:space="0" w:color="auto"/>
                            <w:bottom w:val="none" w:sz="0" w:space="0" w:color="auto"/>
                            <w:right w:val="none" w:sz="0" w:space="0" w:color="auto"/>
                          </w:divBdr>
                          <w:divsChild>
                            <w:div w:id="341474770">
                              <w:marLeft w:val="0"/>
                              <w:marRight w:val="0"/>
                              <w:marTop w:val="0"/>
                              <w:marBottom w:val="0"/>
                              <w:divBdr>
                                <w:top w:val="none" w:sz="0" w:space="0" w:color="auto"/>
                                <w:left w:val="none" w:sz="0" w:space="0" w:color="auto"/>
                                <w:bottom w:val="none" w:sz="0" w:space="0" w:color="auto"/>
                                <w:right w:val="none" w:sz="0" w:space="0" w:color="auto"/>
                              </w:divBdr>
                              <w:divsChild>
                                <w:div w:id="42868171">
                                  <w:marLeft w:val="0"/>
                                  <w:marRight w:val="0"/>
                                  <w:marTop w:val="0"/>
                                  <w:marBottom w:val="0"/>
                                  <w:divBdr>
                                    <w:top w:val="none" w:sz="0" w:space="0" w:color="auto"/>
                                    <w:left w:val="none" w:sz="0" w:space="0" w:color="auto"/>
                                    <w:bottom w:val="none" w:sz="0" w:space="0" w:color="auto"/>
                                    <w:right w:val="none" w:sz="0" w:space="0" w:color="auto"/>
                                  </w:divBdr>
                                  <w:divsChild>
                                    <w:div w:id="137188748">
                                      <w:marLeft w:val="0"/>
                                      <w:marRight w:val="0"/>
                                      <w:marTop w:val="0"/>
                                      <w:marBottom w:val="0"/>
                                      <w:divBdr>
                                        <w:top w:val="none" w:sz="0" w:space="0" w:color="auto"/>
                                        <w:left w:val="none" w:sz="0" w:space="0" w:color="auto"/>
                                        <w:bottom w:val="none" w:sz="0" w:space="0" w:color="auto"/>
                                        <w:right w:val="none" w:sz="0" w:space="0" w:color="auto"/>
                                      </w:divBdr>
                                      <w:divsChild>
                                        <w:div w:id="1225264689">
                                          <w:marLeft w:val="0"/>
                                          <w:marRight w:val="0"/>
                                          <w:marTop w:val="0"/>
                                          <w:marBottom w:val="0"/>
                                          <w:divBdr>
                                            <w:top w:val="none" w:sz="0" w:space="0" w:color="auto"/>
                                            <w:left w:val="none" w:sz="0" w:space="0" w:color="auto"/>
                                            <w:bottom w:val="none" w:sz="0" w:space="0" w:color="auto"/>
                                            <w:right w:val="none" w:sz="0" w:space="0" w:color="auto"/>
                                          </w:divBdr>
                                          <w:divsChild>
                                            <w:div w:id="209343706">
                                              <w:marLeft w:val="0"/>
                                              <w:marRight w:val="0"/>
                                              <w:marTop w:val="0"/>
                                              <w:marBottom w:val="0"/>
                                              <w:divBdr>
                                                <w:top w:val="none" w:sz="0" w:space="0" w:color="auto"/>
                                                <w:left w:val="none" w:sz="0" w:space="0" w:color="auto"/>
                                                <w:bottom w:val="none" w:sz="0" w:space="0" w:color="auto"/>
                                                <w:right w:val="none" w:sz="0" w:space="0" w:color="auto"/>
                                              </w:divBdr>
                                              <w:divsChild>
                                                <w:div w:id="2045519942">
                                                  <w:marLeft w:val="0"/>
                                                  <w:marRight w:val="0"/>
                                                  <w:marTop w:val="0"/>
                                                  <w:marBottom w:val="0"/>
                                                  <w:divBdr>
                                                    <w:top w:val="none" w:sz="0" w:space="0" w:color="auto"/>
                                                    <w:left w:val="none" w:sz="0" w:space="0" w:color="auto"/>
                                                    <w:bottom w:val="none" w:sz="0" w:space="0" w:color="auto"/>
                                                    <w:right w:val="none" w:sz="0" w:space="0" w:color="auto"/>
                                                  </w:divBdr>
                                                  <w:divsChild>
                                                    <w:div w:id="1841773745">
                                                      <w:marLeft w:val="0"/>
                                                      <w:marRight w:val="0"/>
                                                      <w:marTop w:val="0"/>
                                                      <w:marBottom w:val="0"/>
                                                      <w:divBdr>
                                                        <w:top w:val="none" w:sz="0" w:space="0" w:color="auto"/>
                                                        <w:left w:val="none" w:sz="0" w:space="0" w:color="auto"/>
                                                        <w:bottom w:val="none" w:sz="0" w:space="0" w:color="auto"/>
                                                        <w:right w:val="none" w:sz="0" w:space="0" w:color="auto"/>
                                                      </w:divBdr>
                                                      <w:divsChild>
                                                        <w:div w:id="321542927">
                                                          <w:marLeft w:val="0"/>
                                                          <w:marRight w:val="0"/>
                                                          <w:marTop w:val="0"/>
                                                          <w:marBottom w:val="0"/>
                                                          <w:divBdr>
                                                            <w:top w:val="none" w:sz="0" w:space="0" w:color="auto"/>
                                                            <w:left w:val="none" w:sz="0" w:space="0" w:color="auto"/>
                                                            <w:bottom w:val="none" w:sz="0" w:space="0" w:color="auto"/>
                                                            <w:right w:val="none" w:sz="0" w:space="0" w:color="auto"/>
                                                          </w:divBdr>
                                                          <w:divsChild>
                                                            <w:div w:id="694385973">
                                                              <w:marLeft w:val="0"/>
                                                              <w:marRight w:val="0"/>
                                                              <w:marTop w:val="0"/>
                                                              <w:marBottom w:val="0"/>
                                                              <w:divBdr>
                                                                <w:top w:val="none" w:sz="0" w:space="0" w:color="auto"/>
                                                                <w:left w:val="none" w:sz="0" w:space="0" w:color="auto"/>
                                                                <w:bottom w:val="none" w:sz="0" w:space="0" w:color="auto"/>
                                                                <w:right w:val="none" w:sz="0" w:space="0" w:color="auto"/>
                                                              </w:divBdr>
                                                              <w:divsChild>
                                                                <w:div w:id="1853256276">
                                                                  <w:marLeft w:val="0"/>
                                                                  <w:marRight w:val="0"/>
                                                                  <w:marTop w:val="100"/>
                                                                  <w:marBottom w:val="100"/>
                                                                  <w:divBdr>
                                                                    <w:top w:val="none" w:sz="0" w:space="0" w:color="auto"/>
                                                                    <w:left w:val="none" w:sz="0" w:space="0" w:color="auto"/>
                                                                    <w:bottom w:val="none" w:sz="0" w:space="0" w:color="auto"/>
                                                                    <w:right w:val="none" w:sz="0" w:space="0" w:color="auto"/>
                                                                  </w:divBdr>
                                                                  <w:divsChild>
                                                                    <w:div w:id="297343287">
                                                                      <w:marLeft w:val="0"/>
                                                                      <w:marRight w:val="0"/>
                                                                      <w:marTop w:val="0"/>
                                                                      <w:marBottom w:val="0"/>
                                                                      <w:divBdr>
                                                                        <w:top w:val="none" w:sz="0" w:space="0" w:color="auto"/>
                                                                        <w:left w:val="none" w:sz="0" w:space="0" w:color="auto"/>
                                                                        <w:bottom w:val="none" w:sz="0" w:space="0" w:color="auto"/>
                                                                        <w:right w:val="none" w:sz="0" w:space="0" w:color="auto"/>
                                                                      </w:divBdr>
                                                                      <w:divsChild>
                                                                        <w:div w:id="508249954">
                                                                          <w:marLeft w:val="0"/>
                                                                          <w:marRight w:val="0"/>
                                                                          <w:marTop w:val="0"/>
                                                                          <w:marBottom w:val="0"/>
                                                                          <w:divBdr>
                                                                            <w:top w:val="none" w:sz="0" w:space="0" w:color="auto"/>
                                                                            <w:left w:val="none" w:sz="0" w:space="0" w:color="auto"/>
                                                                            <w:bottom w:val="none" w:sz="0" w:space="0" w:color="auto"/>
                                                                            <w:right w:val="none" w:sz="0" w:space="0" w:color="auto"/>
                                                                          </w:divBdr>
                                                                          <w:divsChild>
                                                                            <w:div w:id="1381200177">
                                                                              <w:marLeft w:val="0"/>
                                                                              <w:marRight w:val="0"/>
                                                                              <w:marTop w:val="0"/>
                                                                              <w:marBottom w:val="0"/>
                                                                              <w:divBdr>
                                                                                <w:top w:val="none" w:sz="0" w:space="0" w:color="auto"/>
                                                                                <w:left w:val="none" w:sz="0" w:space="0" w:color="auto"/>
                                                                                <w:bottom w:val="none" w:sz="0" w:space="0" w:color="auto"/>
                                                                                <w:right w:val="none" w:sz="0" w:space="0" w:color="auto"/>
                                                                              </w:divBdr>
                                                                              <w:divsChild>
                                                                                <w:div w:id="121873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01114695">
      <w:bodyDiv w:val="1"/>
      <w:marLeft w:val="0"/>
      <w:marRight w:val="0"/>
      <w:marTop w:val="0"/>
      <w:marBottom w:val="0"/>
      <w:divBdr>
        <w:top w:val="none" w:sz="0" w:space="0" w:color="auto"/>
        <w:left w:val="none" w:sz="0" w:space="0" w:color="auto"/>
        <w:bottom w:val="none" w:sz="0" w:space="0" w:color="auto"/>
        <w:right w:val="none" w:sz="0" w:space="0" w:color="auto"/>
      </w:divBdr>
    </w:div>
    <w:div w:id="1363702098">
      <w:bodyDiv w:val="1"/>
      <w:marLeft w:val="0"/>
      <w:marRight w:val="0"/>
      <w:marTop w:val="0"/>
      <w:marBottom w:val="0"/>
      <w:divBdr>
        <w:top w:val="none" w:sz="0" w:space="0" w:color="auto"/>
        <w:left w:val="none" w:sz="0" w:space="0" w:color="auto"/>
        <w:bottom w:val="none" w:sz="0" w:space="0" w:color="auto"/>
        <w:right w:val="none" w:sz="0" w:space="0" w:color="auto"/>
      </w:divBdr>
      <w:divsChild>
        <w:div w:id="664011031">
          <w:marLeft w:val="0"/>
          <w:marRight w:val="0"/>
          <w:marTop w:val="0"/>
          <w:marBottom w:val="0"/>
          <w:divBdr>
            <w:top w:val="none" w:sz="0" w:space="0" w:color="auto"/>
            <w:left w:val="none" w:sz="0" w:space="0" w:color="auto"/>
            <w:bottom w:val="none" w:sz="0" w:space="0" w:color="auto"/>
            <w:right w:val="none" w:sz="0" w:space="0" w:color="auto"/>
          </w:divBdr>
          <w:divsChild>
            <w:div w:id="225991661">
              <w:marLeft w:val="0"/>
              <w:marRight w:val="0"/>
              <w:marTop w:val="0"/>
              <w:marBottom w:val="0"/>
              <w:divBdr>
                <w:top w:val="none" w:sz="0" w:space="0" w:color="auto"/>
                <w:left w:val="none" w:sz="0" w:space="0" w:color="auto"/>
                <w:bottom w:val="none" w:sz="0" w:space="0" w:color="auto"/>
                <w:right w:val="none" w:sz="0" w:space="0" w:color="auto"/>
              </w:divBdr>
            </w:div>
            <w:div w:id="230193377">
              <w:marLeft w:val="0"/>
              <w:marRight w:val="0"/>
              <w:marTop w:val="0"/>
              <w:marBottom w:val="0"/>
              <w:divBdr>
                <w:top w:val="none" w:sz="0" w:space="0" w:color="auto"/>
                <w:left w:val="none" w:sz="0" w:space="0" w:color="auto"/>
                <w:bottom w:val="none" w:sz="0" w:space="0" w:color="auto"/>
                <w:right w:val="none" w:sz="0" w:space="0" w:color="auto"/>
              </w:divBdr>
            </w:div>
            <w:div w:id="805700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6410971">
      <w:bodyDiv w:val="1"/>
      <w:marLeft w:val="0"/>
      <w:marRight w:val="0"/>
      <w:marTop w:val="0"/>
      <w:marBottom w:val="0"/>
      <w:divBdr>
        <w:top w:val="none" w:sz="0" w:space="0" w:color="auto"/>
        <w:left w:val="none" w:sz="0" w:space="0" w:color="auto"/>
        <w:bottom w:val="none" w:sz="0" w:space="0" w:color="auto"/>
        <w:right w:val="none" w:sz="0" w:space="0" w:color="auto"/>
      </w:divBdr>
      <w:divsChild>
        <w:div w:id="1612661867">
          <w:marLeft w:val="0"/>
          <w:marRight w:val="0"/>
          <w:marTop w:val="0"/>
          <w:marBottom w:val="0"/>
          <w:divBdr>
            <w:top w:val="none" w:sz="0" w:space="0" w:color="auto"/>
            <w:left w:val="none" w:sz="0" w:space="0" w:color="auto"/>
            <w:bottom w:val="none" w:sz="0" w:space="0" w:color="auto"/>
            <w:right w:val="none" w:sz="0" w:space="0" w:color="auto"/>
          </w:divBdr>
          <w:divsChild>
            <w:div w:id="952634141">
              <w:marLeft w:val="0"/>
              <w:marRight w:val="0"/>
              <w:marTop w:val="0"/>
              <w:marBottom w:val="0"/>
              <w:divBdr>
                <w:top w:val="none" w:sz="0" w:space="0" w:color="auto"/>
                <w:left w:val="none" w:sz="0" w:space="0" w:color="auto"/>
                <w:bottom w:val="none" w:sz="0" w:space="0" w:color="auto"/>
                <w:right w:val="none" w:sz="0" w:space="0" w:color="auto"/>
              </w:divBdr>
            </w:div>
            <w:div w:id="1247576054">
              <w:marLeft w:val="0"/>
              <w:marRight w:val="0"/>
              <w:marTop w:val="0"/>
              <w:marBottom w:val="0"/>
              <w:divBdr>
                <w:top w:val="none" w:sz="0" w:space="0" w:color="auto"/>
                <w:left w:val="none" w:sz="0" w:space="0" w:color="auto"/>
                <w:bottom w:val="none" w:sz="0" w:space="0" w:color="auto"/>
                <w:right w:val="none" w:sz="0" w:space="0" w:color="auto"/>
              </w:divBdr>
            </w:div>
            <w:div w:id="1823698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258787">
      <w:bodyDiv w:val="1"/>
      <w:marLeft w:val="0"/>
      <w:marRight w:val="0"/>
      <w:marTop w:val="0"/>
      <w:marBottom w:val="0"/>
      <w:divBdr>
        <w:top w:val="none" w:sz="0" w:space="0" w:color="auto"/>
        <w:left w:val="none" w:sz="0" w:space="0" w:color="auto"/>
        <w:bottom w:val="none" w:sz="0" w:space="0" w:color="auto"/>
        <w:right w:val="none" w:sz="0" w:space="0" w:color="auto"/>
      </w:divBdr>
      <w:divsChild>
        <w:div w:id="667095623">
          <w:marLeft w:val="0"/>
          <w:marRight w:val="0"/>
          <w:marTop w:val="0"/>
          <w:marBottom w:val="0"/>
          <w:divBdr>
            <w:top w:val="none" w:sz="0" w:space="0" w:color="auto"/>
            <w:left w:val="none" w:sz="0" w:space="0" w:color="auto"/>
            <w:bottom w:val="none" w:sz="0" w:space="0" w:color="auto"/>
            <w:right w:val="none" w:sz="0" w:space="0" w:color="auto"/>
          </w:divBdr>
        </w:div>
        <w:div w:id="816145687">
          <w:marLeft w:val="0"/>
          <w:marRight w:val="0"/>
          <w:marTop w:val="0"/>
          <w:marBottom w:val="0"/>
          <w:divBdr>
            <w:top w:val="none" w:sz="0" w:space="0" w:color="auto"/>
            <w:left w:val="none" w:sz="0" w:space="0" w:color="auto"/>
            <w:bottom w:val="none" w:sz="0" w:space="0" w:color="auto"/>
            <w:right w:val="none" w:sz="0" w:space="0" w:color="auto"/>
          </w:divBdr>
        </w:div>
      </w:divsChild>
    </w:div>
    <w:div w:id="1443919708">
      <w:bodyDiv w:val="1"/>
      <w:marLeft w:val="0"/>
      <w:marRight w:val="0"/>
      <w:marTop w:val="0"/>
      <w:marBottom w:val="0"/>
      <w:divBdr>
        <w:top w:val="none" w:sz="0" w:space="0" w:color="auto"/>
        <w:left w:val="none" w:sz="0" w:space="0" w:color="auto"/>
        <w:bottom w:val="none" w:sz="0" w:space="0" w:color="auto"/>
        <w:right w:val="none" w:sz="0" w:space="0" w:color="auto"/>
      </w:divBdr>
      <w:divsChild>
        <w:div w:id="1037586883">
          <w:marLeft w:val="0"/>
          <w:marRight w:val="0"/>
          <w:marTop w:val="0"/>
          <w:marBottom w:val="0"/>
          <w:divBdr>
            <w:top w:val="none" w:sz="0" w:space="0" w:color="auto"/>
            <w:left w:val="none" w:sz="0" w:space="0" w:color="auto"/>
            <w:bottom w:val="none" w:sz="0" w:space="0" w:color="auto"/>
            <w:right w:val="none" w:sz="0" w:space="0" w:color="auto"/>
          </w:divBdr>
          <w:divsChild>
            <w:div w:id="1477603741">
              <w:marLeft w:val="0"/>
              <w:marRight w:val="0"/>
              <w:marTop w:val="0"/>
              <w:marBottom w:val="0"/>
              <w:divBdr>
                <w:top w:val="none" w:sz="0" w:space="0" w:color="auto"/>
                <w:left w:val="none" w:sz="0" w:space="0" w:color="auto"/>
                <w:bottom w:val="none" w:sz="0" w:space="0" w:color="auto"/>
                <w:right w:val="none" w:sz="0" w:space="0" w:color="auto"/>
              </w:divBdr>
              <w:divsChild>
                <w:div w:id="1499467542">
                  <w:marLeft w:val="0"/>
                  <w:marRight w:val="0"/>
                  <w:marTop w:val="0"/>
                  <w:marBottom w:val="0"/>
                  <w:divBdr>
                    <w:top w:val="none" w:sz="0" w:space="0" w:color="auto"/>
                    <w:left w:val="none" w:sz="0" w:space="0" w:color="auto"/>
                    <w:bottom w:val="none" w:sz="0" w:space="0" w:color="auto"/>
                    <w:right w:val="none" w:sz="0" w:space="0" w:color="auto"/>
                  </w:divBdr>
                  <w:divsChild>
                    <w:div w:id="602765136">
                      <w:marLeft w:val="0"/>
                      <w:marRight w:val="0"/>
                      <w:marTop w:val="0"/>
                      <w:marBottom w:val="0"/>
                      <w:divBdr>
                        <w:top w:val="none" w:sz="0" w:space="0" w:color="auto"/>
                        <w:left w:val="none" w:sz="0" w:space="0" w:color="auto"/>
                        <w:bottom w:val="none" w:sz="0" w:space="0" w:color="auto"/>
                        <w:right w:val="none" w:sz="0" w:space="0" w:color="auto"/>
                      </w:divBdr>
                      <w:divsChild>
                        <w:div w:id="525022146">
                          <w:marLeft w:val="0"/>
                          <w:marRight w:val="0"/>
                          <w:marTop w:val="0"/>
                          <w:marBottom w:val="0"/>
                          <w:divBdr>
                            <w:top w:val="none" w:sz="0" w:space="0" w:color="auto"/>
                            <w:left w:val="none" w:sz="0" w:space="0" w:color="auto"/>
                            <w:bottom w:val="none" w:sz="0" w:space="0" w:color="auto"/>
                            <w:right w:val="none" w:sz="0" w:space="0" w:color="auto"/>
                          </w:divBdr>
                          <w:divsChild>
                            <w:div w:id="17434945">
                              <w:marLeft w:val="0"/>
                              <w:marRight w:val="0"/>
                              <w:marTop w:val="0"/>
                              <w:marBottom w:val="0"/>
                              <w:divBdr>
                                <w:top w:val="none" w:sz="0" w:space="0" w:color="auto"/>
                                <w:left w:val="none" w:sz="0" w:space="0" w:color="auto"/>
                                <w:bottom w:val="none" w:sz="0" w:space="0" w:color="auto"/>
                                <w:right w:val="none" w:sz="0" w:space="0" w:color="auto"/>
                              </w:divBdr>
                              <w:divsChild>
                                <w:div w:id="628170047">
                                  <w:marLeft w:val="0"/>
                                  <w:marRight w:val="0"/>
                                  <w:marTop w:val="0"/>
                                  <w:marBottom w:val="0"/>
                                  <w:divBdr>
                                    <w:top w:val="none" w:sz="0" w:space="0" w:color="auto"/>
                                    <w:left w:val="none" w:sz="0" w:space="0" w:color="auto"/>
                                    <w:bottom w:val="none" w:sz="0" w:space="0" w:color="auto"/>
                                    <w:right w:val="none" w:sz="0" w:space="0" w:color="auto"/>
                                  </w:divBdr>
                                  <w:divsChild>
                                    <w:div w:id="1488669749">
                                      <w:marLeft w:val="0"/>
                                      <w:marRight w:val="0"/>
                                      <w:marTop w:val="0"/>
                                      <w:marBottom w:val="0"/>
                                      <w:divBdr>
                                        <w:top w:val="none" w:sz="0" w:space="0" w:color="auto"/>
                                        <w:left w:val="none" w:sz="0" w:space="0" w:color="auto"/>
                                        <w:bottom w:val="none" w:sz="0" w:space="0" w:color="auto"/>
                                        <w:right w:val="none" w:sz="0" w:space="0" w:color="auto"/>
                                      </w:divBdr>
                                      <w:divsChild>
                                        <w:div w:id="1880892397">
                                          <w:marLeft w:val="0"/>
                                          <w:marRight w:val="0"/>
                                          <w:marTop w:val="0"/>
                                          <w:marBottom w:val="0"/>
                                          <w:divBdr>
                                            <w:top w:val="none" w:sz="0" w:space="0" w:color="auto"/>
                                            <w:left w:val="none" w:sz="0" w:space="0" w:color="auto"/>
                                            <w:bottom w:val="none" w:sz="0" w:space="0" w:color="auto"/>
                                            <w:right w:val="none" w:sz="0" w:space="0" w:color="auto"/>
                                          </w:divBdr>
                                          <w:divsChild>
                                            <w:div w:id="857430729">
                                              <w:marLeft w:val="0"/>
                                              <w:marRight w:val="0"/>
                                              <w:marTop w:val="0"/>
                                              <w:marBottom w:val="0"/>
                                              <w:divBdr>
                                                <w:top w:val="none" w:sz="0" w:space="0" w:color="auto"/>
                                                <w:left w:val="none" w:sz="0" w:space="0" w:color="auto"/>
                                                <w:bottom w:val="none" w:sz="0" w:space="0" w:color="auto"/>
                                                <w:right w:val="none" w:sz="0" w:space="0" w:color="auto"/>
                                              </w:divBdr>
                                              <w:divsChild>
                                                <w:div w:id="1557206442">
                                                  <w:marLeft w:val="0"/>
                                                  <w:marRight w:val="0"/>
                                                  <w:marTop w:val="0"/>
                                                  <w:marBottom w:val="0"/>
                                                  <w:divBdr>
                                                    <w:top w:val="none" w:sz="0" w:space="0" w:color="auto"/>
                                                    <w:left w:val="none" w:sz="0" w:space="0" w:color="auto"/>
                                                    <w:bottom w:val="none" w:sz="0" w:space="0" w:color="auto"/>
                                                    <w:right w:val="none" w:sz="0" w:space="0" w:color="auto"/>
                                                  </w:divBdr>
                                                  <w:divsChild>
                                                    <w:div w:id="566955999">
                                                      <w:marLeft w:val="0"/>
                                                      <w:marRight w:val="0"/>
                                                      <w:marTop w:val="0"/>
                                                      <w:marBottom w:val="0"/>
                                                      <w:divBdr>
                                                        <w:top w:val="none" w:sz="0" w:space="0" w:color="auto"/>
                                                        <w:left w:val="none" w:sz="0" w:space="0" w:color="auto"/>
                                                        <w:bottom w:val="none" w:sz="0" w:space="0" w:color="auto"/>
                                                        <w:right w:val="none" w:sz="0" w:space="0" w:color="auto"/>
                                                      </w:divBdr>
                                                      <w:divsChild>
                                                        <w:div w:id="1477722908">
                                                          <w:marLeft w:val="0"/>
                                                          <w:marRight w:val="0"/>
                                                          <w:marTop w:val="0"/>
                                                          <w:marBottom w:val="0"/>
                                                          <w:divBdr>
                                                            <w:top w:val="none" w:sz="0" w:space="0" w:color="auto"/>
                                                            <w:left w:val="none" w:sz="0" w:space="0" w:color="auto"/>
                                                            <w:bottom w:val="none" w:sz="0" w:space="0" w:color="auto"/>
                                                            <w:right w:val="none" w:sz="0" w:space="0" w:color="auto"/>
                                                          </w:divBdr>
                                                          <w:divsChild>
                                                            <w:div w:id="1804499558">
                                                              <w:marLeft w:val="0"/>
                                                              <w:marRight w:val="0"/>
                                                              <w:marTop w:val="0"/>
                                                              <w:marBottom w:val="0"/>
                                                              <w:divBdr>
                                                                <w:top w:val="none" w:sz="0" w:space="0" w:color="auto"/>
                                                                <w:left w:val="none" w:sz="0" w:space="0" w:color="auto"/>
                                                                <w:bottom w:val="none" w:sz="0" w:space="0" w:color="auto"/>
                                                                <w:right w:val="none" w:sz="0" w:space="0" w:color="auto"/>
                                                              </w:divBdr>
                                                              <w:divsChild>
                                                                <w:div w:id="1105076889">
                                                                  <w:marLeft w:val="0"/>
                                                                  <w:marRight w:val="0"/>
                                                                  <w:marTop w:val="100"/>
                                                                  <w:marBottom w:val="100"/>
                                                                  <w:divBdr>
                                                                    <w:top w:val="none" w:sz="0" w:space="0" w:color="auto"/>
                                                                    <w:left w:val="none" w:sz="0" w:space="0" w:color="auto"/>
                                                                    <w:bottom w:val="none" w:sz="0" w:space="0" w:color="auto"/>
                                                                    <w:right w:val="none" w:sz="0" w:space="0" w:color="auto"/>
                                                                  </w:divBdr>
                                                                  <w:divsChild>
                                                                    <w:div w:id="1072193114">
                                                                      <w:marLeft w:val="0"/>
                                                                      <w:marRight w:val="0"/>
                                                                      <w:marTop w:val="0"/>
                                                                      <w:marBottom w:val="0"/>
                                                                      <w:divBdr>
                                                                        <w:top w:val="none" w:sz="0" w:space="0" w:color="auto"/>
                                                                        <w:left w:val="none" w:sz="0" w:space="0" w:color="auto"/>
                                                                        <w:bottom w:val="none" w:sz="0" w:space="0" w:color="auto"/>
                                                                        <w:right w:val="none" w:sz="0" w:space="0" w:color="auto"/>
                                                                      </w:divBdr>
                                                                      <w:divsChild>
                                                                        <w:div w:id="1875380930">
                                                                          <w:marLeft w:val="0"/>
                                                                          <w:marRight w:val="0"/>
                                                                          <w:marTop w:val="0"/>
                                                                          <w:marBottom w:val="0"/>
                                                                          <w:divBdr>
                                                                            <w:top w:val="none" w:sz="0" w:space="0" w:color="auto"/>
                                                                            <w:left w:val="none" w:sz="0" w:space="0" w:color="auto"/>
                                                                            <w:bottom w:val="none" w:sz="0" w:space="0" w:color="auto"/>
                                                                            <w:right w:val="none" w:sz="0" w:space="0" w:color="auto"/>
                                                                          </w:divBdr>
                                                                          <w:divsChild>
                                                                            <w:div w:id="729888551">
                                                                              <w:marLeft w:val="0"/>
                                                                              <w:marRight w:val="0"/>
                                                                              <w:marTop w:val="0"/>
                                                                              <w:marBottom w:val="0"/>
                                                                              <w:divBdr>
                                                                                <w:top w:val="none" w:sz="0" w:space="0" w:color="auto"/>
                                                                                <w:left w:val="none" w:sz="0" w:space="0" w:color="auto"/>
                                                                                <w:bottom w:val="none" w:sz="0" w:space="0" w:color="auto"/>
                                                                                <w:right w:val="none" w:sz="0" w:space="0" w:color="auto"/>
                                                                              </w:divBdr>
                                                                              <w:divsChild>
                                                                                <w:div w:id="109597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54594792">
      <w:bodyDiv w:val="1"/>
      <w:marLeft w:val="0"/>
      <w:marRight w:val="0"/>
      <w:marTop w:val="0"/>
      <w:marBottom w:val="0"/>
      <w:divBdr>
        <w:top w:val="none" w:sz="0" w:space="0" w:color="auto"/>
        <w:left w:val="none" w:sz="0" w:space="0" w:color="auto"/>
        <w:bottom w:val="none" w:sz="0" w:space="0" w:color="auto"/>
        <w:right w:val="none" w:sz="0" w:space="0" w:color="auto"/>
      </w:divBdr>
    </w:div>
    <w:div w:id="1457487544">
      <w:bodyDiv w:val="1"/>
      <w:marLeft w:val="0"/>
      <w:marRight w:val="0"/>
      <w:marTop w:val="0"/>
      <w:marBottom w:val="0"/>
      <w:divBdr>
        <w:top w:val="none" w:sz="0" w:space="0" w:color="auto"/>
        <w:left w:val="none" w:sz="0" w:space="0" w:color="auto"/>
        <w:bottom w:val="none" w:sz="0" w:space="0" w:color="auto"/>
        <w:right w:val="none" w:sz="0" w:space="0" w:color="auto"/>
      </w:divBdr>
      <w:divsChild>
        <w:div w:id="11405356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75176872">
      <w:bodyDiv w:val="1"/>
      <w:marLeft w:val="0"/>
      <w:marRight w:val="0"/>
      <w:marTop w:val="0"/>
      <w:marBottom w:val="0"/>
      <w:divBdr>
        <w:top w:val="none" w:sz="0" w:space="0" w:color="auto"/>
        <w:left w:val="none" w:sz="0" w:space="0" w:color="auto"/>
        <w:bottom w:val="none" w:sz="0" w:space="0" w:color="auto"/>
        <w:right w:val="none" w:sz="0" w:space="0" w:color="auto"/>
      </w:divBdr>
      <w:divsChild>
        <w:div w:id="926772384">
          <w:marLeft w:val="0"/>
          <w:marRight w:val="0"/>
          <w:marTop w:val="0"/>
          <w:marBottom w:val="0"/>
          <w:divBdr>
            <w:top w:val="none" w:sz="0" w:space="0" w:color="auto"/>
            <w:left w:val="none" w:sz="0" w:space="0" w:color="auto"/>
            <w:bottom w:val="none" w:sz="0" w:space="0" w:color="auto"/>
            <w:right w:val="none" w:sz="0" w:space="0" w:color="auto"/>
          </w:divBdr>
          <w:divsChild>
            <w:div w:id="1871993924">
              <w:marLeft w:val="0"/>
              <w:marRight w:val="0"/>
              <w:marTop w:val="0"/>
              <w:marBottom w:val="0"/>
              <w:divBdr>
                <w:top w:val="none" w:sz="0" w:space="0" w:color="auto"/>
                <w:left w:val="none" w:sz="0" w:space="0" w:color="auto"/>
                <w:bottom w:val="none" w:sz="0" w:space="0" w:color="auto"/>
                <w:right w:val="none" w:sz="0" w:space="0" w:color="auto"/>
              </w:divBdr>
              <w:divsChild>
                <w:div w:id="1046831661">
                  <w:marLeft w:val="0"/>
                  <w:marRight w:val="0"/>
                  <w:marTop w:val="0"/>
                  <w:marBottom w:val="0"/>
                  <w:divBdr>
                    <w:top w:val="none" w:sz="0" w:space="0" w:color="auto"/>
                    <w:left w:val="none" w:sz="0" w:space="0" w:color="auto"/>
                    <w:bottom w:val="none" w:sz="0" w:space="0" w:color="auto"/>
                    <w:right w:val="none" w:sz="0" w:space="0" w:color="auto"/>
                  </w:divBdr>
                  <w:divsChild>
                    <w:div w:id="1871262562">
                      <w:marLeft w:val="0"/>
                      <w:marRight w:val="0"/>
                      <w:marTop w:val="0"/>
                      <w:marBottom w:val="0"/>
                      <w:divBdr>
                        <w:top w:val="none" w:sz="0" w:space="0" w:color="auto"/>
                        <w:left w:val="none" w:sz="0" w:space="0" w:color="auto"/>
                        <w:bottom w:val="none" w:sz="0" w:space="0" w:color="auto"/>
                        <w:right w:val="none" w:sz="0" w:space="0" w:color="auto"/>
                      </w:divBdr>
                      <w:divsChild>
                        <w:div w:id="1280799875">
                          <w:marLeft w:val="0"/>
                          <w:marRight w:val="0"/>
                          <w:marTop w:val="0"/>
                          <w:marBottom w:val="0"/>
                          <w:divBdr>
                            <w:top w:val="none" w:sz="0" w:space="0" w:color="auto"/>
                            <w:left w:val="none" w:sz="0" w:space="0" w:color="auto"/>
                            <w:bottom w:val="none" w:sz="0" w:space="0" w:color="auto"/>
                            <w:right w:val="none" w:sz="0" w:space="0" w:color="auto"/>
                          </w:divBdr>
                          <w:divsChild>
                            <w:div w:id="511921139">
                              <w:marLeft w:val="0"/>
                              <w:marRight w:val="0"/>
                              <w:marTop w:val="0"/>
                              <w:marBottom w:val="0"/>
                              <w:divBdr>
                                <w:top w:val="none" w:sz="0" w:space="0" w:color="auto"/>
                                <w:left w:val="none" w:sz="0" w:space="0" w:color="auto"/>
                                <w:bottom w:val="none" w:sz="0" w:space="0" w:color="auto"/>
                                <w:right w:val="none" w:sz="0" w:space="0" w:color="auto"/>
                              </w:divBdr>
                              <w:divsChild>
                                <w:div w:id="1879275526">
                                  <w:marLeft w:val="0"/>
                                  <w:marRight w:val="0"/>
                                  <w:marTop w:val="0"/>
                                  <w:marBottom w:val="0"/>
                                  <w:divBdr>
                                    <w:top w:val="none" w:sz="0" w:space="0" w:color="auto"/>
                                    <w:left w:val="none" w:sz="0" w:space="0" w:color="auto"/>
                                    <w:bottom w:val="none" w:sz="0" w:space="0" w:color="auto"/>
                                    <w:right w:val="none" w:sz="0" w:space="0" w:color="auto"/>
                                  </w:divBdr>
                                  <w:divsChild>
                                    <w:div w:id="917010517">
                                      <w:marLeft w:val="0"/>
                                      <w:marRight w:val="0"/>
                                      <w:marTop w:val="0"/>
                                      <w:marBottom w:val="0"/>
                                      <w:divBdr>
                                        <w:top w:val="none" w:sz="0" w:space="0" w:color="auto"/>
                                        <w:left w:val="none" w:sz="0" w:space="0" w:color="auto"/>
                                        <w:bottom w:val="none" w:sz="0" w:space="0" w:color="auto"/>
                                        <w:right w:val="none" w:sz="0" w:space="0" w:color="auto"/>
                                      </w:divBdr>
                                      <w:divsChild>
                                        <w:div w:id="1723408007">
                                          <w:marLeft w:val="0"/>
                                          <w:marRight w:val="0"/>
                                          <w:marTop w:val="0"/>
                                          <w:marBottom w:val="0"/>
                                          <w:divBdr>
                                            <w:top w:val="none" w:sz="0" w:space="0" w:color="auto"/>
                                            <w:left w:val="none" w:sz="0" w:space="0" w:color="auto"/>
                                            <w:bottom w:val="none" w:sz="0" w:space="0" w:color="auto"/>
                                            <w:right w:val="none" w:sz="0" w:space="0" w:color="auto"/>
                                          </w:divBdr>
                                          <w:divsChild>
                                            <w:div w:id="1566261672">
                                              <w:marLeft w:val="0"/>
                                              <w:marRight w:val="0"/>
                                              <w:marTop w:val="0"/>
                                              <w:marBottom w:val="0"/>
                                              <w:divBdr>
                                                <w:top w:val="none" w:sz="0" w:space="0" w:color="auto"/>
                                                <w:left w:val="none" w:sz="0" w:space="0" w:color="auto"/>
                                                <w:bottom w:val="none" w:sz="0" w:space="0" w:color="auto"/>
                                                <w:right w:val="none" w:sz="0" w:space="0" w:color="auto"/>
                                              </w:divBdr>
                                              <w:divsChild>
                                                <w:div w:id="62721037">
                                                  <w:marLeft w:val="0"/>
                                                  <w:marRight w:val="0"/>
                                                  <w:marTop w:val="0"/>
                                                  <w:marBottom w:val="0"/>
                                                  <w:divBdr>
                                                    <w:top w:val="none" w:sz="0" w:space="0" w:color="auto"/>
                                                    <w:left w:val="none" w:sz="0" w:space="0" w:color="auto"/>
                                                    <w:bottom w:val="none" w:sz="0" w:space="0" w:color="auto"/>
                                                    <w:right w:val="none" w:sz="0" w:space="0" w:color="auto"/>
                                                  </w:divBdr>
                                                  <w:divsChild>
                                                    <w:div w:id="168566019">
                                                      <w:marLeft w:val="0"/>
                                                      <w:marRight w:val="0"/>
                                                      <w:marTop w:val="0"/>
                                                      <w:marBottom w:val="0"/>
                                                      <w:divBdr>
                                                        <w:top w:val="none" w:sz="0" w:space="0" w:color="auto"/>
                                                        <w:left w:val="none" w:sz="0" w:space="0" w:color="auto"/>
                                                        <w:bottom w:val="none" w:sz="0" w:space="0" w:color="auto"/>
                                                        <w:right w:val="none" w:sz="0" w:space="0" w:color="auto"/>
                                                      </w:divBdr>
                                                      <w:divsChild>
                                                        <w:div w:id="1115059041">
                                                          <w:marLeft w:val="0"/>
                                                          <w:marRight w:val="0"/>
                                                          <w:marTop w:val="0"/>
                                                          <w:marBottom w:val="0"/>
                                                          <w:divBdr>
                                                            <w:top w:val="none" w:sz="0" w:space="0" w:color="auto"/>
                                                            <w:left w:val="none" w:sz="0" w:space="0" w:color="auto"/>
                                                            <w:bottom w:val="none" w:sz="0" w:space="0" w:color="auto"/>
                                                            <w:right w:val="none" w:sz="0" w:space="0" w:color="auto"/>
                                                          </w:divBdr>
                                                          <w:divsChild>
                                                            <w:div w:id="1180386731">
                                                              <w:marLeft w:val="0"/>
                                                              <w:marRight w:val="0"/>
                                                              <w:marTop w:val="0"/>
                                                              <w:marBottom w:val="0"/>
                                                              <w:divBdr>
                                                                <w:top w:val="none" w:sz="0" w:space="0" w:color="auto"/>
                                                                <w:left w:val="none" w:sz="0" w:space="0" w:color="auto"/>
                                                                <w:bottom w:val="none" w:sz="0" w:space="0" w:color="auto"/>
                                                                <w:right w:val="none" w:sz="0" w:space="0" w:color="auto"/>
                                                              </w:divBdr>
                                                              <w:divsChild>
                                                                <w:div w:id="1163354924">
                                                                  <w:marLeft w:val="0"/>
                                                                  <w:marRight w:val="0"/>
                                                                  <w:marTop w:val="100"/>
                                                                  <w:marBottom w:val="100"/>
                                                                  <w:divBdr>
                                                                    <w:top w:val="none" w:sz="0" w:space="0" w:color="auto"/>
                                                                    <w:left w:val="none" w:sz="0" w:space="0" w:color="auto"/>
                                                                    <w:bottom w:val="none" w:sz="0" w:space="0" w:color="auto"/>
                                                                    <w:right w:val="none" w:sz="0" w:space="0" w:color="auto"/>
                                                                  </w:divBdr>
                                                                  <w:divsChild>
                                                                    <w:div w:id="1981685934">
                                                                      <w:marLeft w:val="0"/>
                                                                      <w:marRight w:val="0"/>
                                                                      <w:marTop w:val="0"/>
                                                                      <w:marBottom w:val="0"/>
                                                                      <w:divBdr>
                                                                        <w:top w:val="none" w:sz="0" w:space="0" w:color="auto"/>
                                                                        <w:left w:val="none" w:sz="0" w:space="0" w:color="auto"/>
                                                                        <w:bottom w:val="none" w:sz="0" w:space="0" w:color="auto"/>
                                                                        <w:right w:val="none" w:sz="0" w:space="0" w:color="auto"/>
                                                                      </w:divBdr>
                                                                      <w:divsChild>
                                                                        <w:div w:id="1457600606">
                                                                          <w:marLeft w:val="0"/>
                                                                          <w:marRight w:val="0"/>
                                                                          <w:marTop w:val="0"/>
                                                                          <w:marBottom w:val="0"/>
                                                                          <w:divBdr>
                                                                            <w:top w:val="none" w:sz="0" w:space="0" w:color="auto"/>
                                                                            <w:left w:val="none" w:sz="0" w:space="0" w:color="auto"/>
                                                                            <w:bottom w:val="none" w:sz="0" w:space="0" w:color="auto"/>
                                                                            <w:right w:val="none" w:sz="0" w:space="0" w:color="auto"/>
                                                                          </w:divBdr>
                                                                          <w:divsChild>
                                                                            <w:div w:id="987588948">
                                                                              <w:marLeft w:val="0"/>
                                                                              <w:marRight w:val="0"/>
                                                                              <w:marTop w:val="0"/>
                                                                              <w:marBottom w:val="0"/>
                                                                              <w:divBdr>
                                                                                <w:top w:val="none" w:sz="0" w:space="0" w:color="auto"/>
                                                                                <w:left w:val="none" w:sz="0" w:space="0" w:color="auto"/>
                                                                                <w:bottom w:val="none" w:sz="0" w:space="0" w:color="auto"/>
                                                                                <w:right w:val="none" w:sz="0" w:space="0" w:color="auto"/>
                                                                              </w:divBdr>
                                                                              <w:divsChild>
                                                                                <w:div w:id="2119569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4740675">
      <w:bodyDiv w:val="1"/>
      <w:marLeft w:val="0"/>
      <w:marRight w:val="0"/>
      <w:marTop w:val="0"/>
      <w:marBottom w:val="0"/>
      <w:divBdr>
        <w:top w:val="none" w:sz="0" w:space="0" w:color="auto"/>
        <w:left w:val="none" w:sz="0" w:space="0" w:color="auto"/>
        <w:bottom w:val="none" w:sz="0" w:space="0" w:color="auto"/>
        <w:right w:val="none" w:sz="0" w:space="0" w:color="auto"/>
      </w:divBdr>
    </w:div>
    <w:div w:id="1521972721">
      <w:bodyDiv w:val="1"/>
      <w:marLeft w:val="0"/>
      <w:marRight w:val="0"/>
      <w:marTop w:val="0"/>
      <w:marBottom w:val="0"/>
      <w:divBdr>
        <w:top w:val="none" w:sz="0" w:space="0" w:color="auto"/>
        <w:left w:val="none" w:sz="0" w:space="0" w:color="auto"/>
        <w:bottom w:val="none" w:sz="0" w:space="0" w:color="auto"/>
        <w:right w:val="none" w:sz="0" w:space="0" w:color="auto"/>
      </w:divBdr>
      <w:divsChild>
        <w:div w:id="1933581506">
          <w:marLeft w:val="0"/>
          <w:marRight w:val="0"/>
          <w:marTop w:val="0"/>
          <w:marBottom w:val="0"/>
          <w:divBdr>
            <w:top w:val="none" w:sz="0" w:space="0" w:color="auto"/>
            <w:left w:val="none" w:sz="0" w:space="0" w:color="auto"/>
            <w:bottom w:val="none" w:sz="0" w:space="0" w:color="auto"/>
            <w:right w:val="none" w:sz="0" w:space="0" w:color="auto"/>
          </w:divBdr>
          <w:divsChild>
            <w:div w:id="611595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000880">
      <w:bodyDiv w:val="1"/>
      <w:marLeft w:val="0"/>
      <w:marRight w:val="0"/>
      <w:marTop w:val="0"/>
      <w:marBottom w:val="0"/>
      <w:divBdr>
        <w:top w:val="none" w:sz="0" w:space="0" w:color="auto"/>
        <w:left w:val="none" w:sz="0" w:space="0" w:color="auto"/>
        <w:bottom w:val="none" w:sz="0" w:space="0" w:color="auto"/>
        <w:right w:val="none" w:sz="0" w:space="0" w:color="auto"/>
      </w:divBdr>
      <w:divsChild>
        <w:div w:id="955983563">
          <w:marLeft w:val="0"/>
          <w:marRight w:val="0"/>
          <w:marTop w:val="0"/>
          <w:marBottom w:val="0"/>
          <w:divBdr>
            <w:top w:val="none" w:sz="0" w:space="0" w:color="auto"/>
            <w:left w:val="none" w:sz="0" w:space="0" w:color="auto"/>
            <w:bottom w:val="none" w:sz="0" w:space="0" w:color="auto"/>
            <w:right w:val="none" w:sz="0" w:space="0" w:color="auto"/>
          </w:divBdr>
          <w:divsChild>
            <w:div w:id="1384134938">
              <w:marLeft w:val="0"/>
              <w:marRight w:val="0"/>
              <w:marTop w:val="0"/>
              <w:marBottom w:val="0"/>
              <w:divBdr>
                <w:top w:val="none" w:sz="0" w:space="0" w:color="auto"/>
                <w:left w:val="none" w:sz="0" w:space="0" w:color="auto"/>
                <w:bottom w:val="none" w:sz="0" w:space="0" w:color="auto"/>
                <w:right w:val="none" w:sz="0" w:space="0" w:color="auto"/>
              </w:divBdr>
              <w:divsChild>
                <w:div w:id="2081514548">
                  <w:marLeft w:val="0"/>
                  <w:marRight w:val="0"/>
                  <w:marTop w:val="0"/>
                  <w:marBottom w:val="0"/>
                  <w:divBdr>
                    <w:top w:val="none" w:sz="0" w:space="0" w:color="auto"/>
                    <w:left w:val="none" w:sz="0" w:space="0" w:color="auto"/>
                    <w:bottom w:val="none" w:sz="0" w:space="0" w:color="auto"/>
                    <w:right w:val="none" w:sz="0" w:space="0" w:color="auto"/>
                  </w:divBdr>
                  <w:divsChild>
                    <w:div w:id="752580469">
                      <w:marLeft w:val="0"/>
                      <w:marRight w:val="0"/>
                      <w:marTop w:val="0"/>
                      <w:marBottom w:val="0"/>
                      <w:divBdr>
                        <w:top w:val="none" w:sz="0" w:space="0" w:color="auto"/>
                        <w:left w:val="none" w:sz="0" w:space="0" w:color="auto"/>
                        <w:bottom w:val="none" w:sz="0" w:space="0" w:color="auto"/>
                        <w:right w:val="none" w:sz="0" w:space="0" w:color="auto"/>
                      </w:divBdr>
                      <w:divsChild>
                        <w:div w:id="2089645529">
                          <w:marLeft w:val="0"/>
                          <w:marRight w:val="0"/>
                          <w:marTop w:val="0"/>
                          <w:marBottom w:val="0"/>
                          <w:divBdr>
                            <w:top w:val="none" w:sz="0" w:space="0" w:color="auto"/>
                            <w:left w:val="none" w:sz="0" w:space="0" w:color="auto"/>
                            <w:bottom w:val="none" w:sz="0" w:space="0" w:color="auto"/>
                            <w:right w:val="none" w:sz="0" w:space="0" w:color="auto"/>
                          </w:divBdr>
                          <w:divsChild>
                            <w:div w:id="1072853737">
                              <w:marLeft w:val="0"/>
                              <w:marRight w:val="0"/>
                              <w:marTop w:val="0"/>
                              <w:marBottom w:val="0"/>
                              <w:divBdr>
                                <w:top w:val="none" w:sz="0" w:space="0" w:color="auto"/>
                                <w:left w:val="none" w:sz="0" w:space="0" w:color="auto"/>
                                <w:bottom w:val="none" w:sz="0" w:space="0" w:color="auto"/>
                                <w:right w:val="none" w:sz="0" w:space="0" w:color="auto"/>
                              </w:divBdr>
                              <w:divsChild>
                                <w:div w:id="479617886">
                                  <w:marLeft w:val="0"/>
                                  <w:marRight w:val="0"/>
                                  <w:marTop w:val="0"/>
                                  <w:marBottom w:val="0"/>
                                  <w:divBdr>
                                    <w:top w:val="none" w:sz="0" w:space="0" w:color="auto"/>
                                    <w:left w:val="none" w:sz="0" w:space="0" w:color="auto"/>
                                    <w:bottom w:val="none" w:sz="0" w:space="0" w:color="auto"/>
                                    <w:right w:val="none" w:sz="0" w:space="0" w:color="auto"/>
                                  </w:divBdr>
                                  <w:divsChild>
                                    <w:div w:id="1753816814">
                                      <w:marLeft w:val="0"/>
                                      <w:marRight w:val="0"/>
                                      <w:marTop w:val="0"/>
                                      <w:marBottom w:val="0"/>
                                      <w:divBdr>
                                        <w:top w:val="none" w:sz="0" w:space="0" w:color="auto"/>
                                        <w:left w:val="none" w:sz="0" w:space="0" w:color="auto"/>
                                        <w:bottom w:val="none" w:sz="0" w:space="0" w:color="auto"/>
                                        <w:right w:val="none" w:sz="0" w:space="0" w:color="auto"/>
                                      </w:divBdr>
                                      <w:divsChild>
                                        <w:div w:id="1120148338">
                                          <w:marLeft w:val="0"/>
                                          <w:marRight w:val="0"/>
                                          <w:marTop w:val="0"/>
                                          <w:marBottom w:val="0"/>
                                          <w:divBdr>
                                            <w:top w:val="none" w:sz="0" w:space="0" w:color="auto"/>
                                            <w:left w:val="none" w:sz="0" w:space="0" w:color="auto"/>
                                            <w:bottom w:val="none" w:sz="0" w:space="0" w:color="auto"/>
                                            <w:right w:val="none" w:sz="0" w:space="0" w:color="auto"/>
                                          </w:divBdr>
                                          <w:divsChild>
                                            <w:div w:id="952132390">
                                              <w:marLeft w:val="0"/>
                                              <w:marRight w:val="0"/>
                                              <w:marTop w:val="0"/>
                                              <w:marBottom w:val="0"/>
                                              <w:divBdr>
                                                <w:top w:val="none" w:sz="0" w:space="0" w:color="auto"/>
                                                <w:left w:val="none" w:sz="0" w:space="0" w:color="auto"/>
                                                <w:bottom w:val="none" w:sz="0" w:space="0" w:color="auto"/>
                                                <w:right w:val="none" w:sz="0" w:space="0" w:color="auto"/>
                                              </w:divBdr>
                                              <w:divsChild>
                                                <w:div w:id="23872595">
                                                  <w:marLeft w:val="0"/>
                                                  <w:marRight w:val="0"/>
                                                  <w:marTop w:val="0"/>
                                                  <w:marBottom w:val="0"/>
                                                  <w:divBdr>
                                                    <w:top w:val="none" w:sz="0" w:space="0" w:color="auto"/>
                                                    <w:left w:val="none" w:sz="0" w:space="0" w:color="auto"/>
                                                    <w:bottom w:val="none" w:sz="0" w:space="0" w:color="auto"/>
                                                    <w:right w:val="none" w:sz="0" w:space="0" w:color="auto"/>
                                                  </w:divBdr>
                                                  <w:divsChild>
                                                    <w:div w:id="360740999">
                                                      <w:marLeft w:val="0"/>
                                                      <w:marRight w:val="0"/>
                                                      <w:marTop w:val="0"/>
                                                      <w:marBottom w:val="0"/>
                                                      <w:divBdr>
                                                        <w:top w:val="none" w:sz="0" w:space="0" w:color="auto"/>
                                                        <w:left w:val="none" w:sz="0" w:space="0" w:color="auto"/>
                                                        <w:bottom w:val="none" w:sz="0" w:space="0" w:color="auto"/>
                                                        <w:right w:val="none" w:sz="0" w:space="0" w:color="auto"/>
                                                      </w:divBdr>
                                                      <w:divsChild>
                                                        <w:div w:id="1823160304">
                                                          <w:marLeft w:val="0"/>
                                                          <w:marRight w:val="0"/>
                                                          <w:marTop w:val="0"/>
                                                          <w:marBottom w:val="0"/>
                                                          <w:divBdr>
                                                            <w:top w:val="none" w:sz="0" w:space="0" w:color="auto"/>
                                                            <w:left w:val="none" w:sz="0" w:space="0" w:color="auto"/>
                                                            <w:bottom w:val="none" w:sz="0" w:space="0" w:color="auto"/>
                                                            <w:right w:val="none" w:sz="0" w:space="0" w:color="auto"/>
                                                          </w:divBdr>
                                                          <w:divsChild>
                                                            <w:div w:id="903025151">
                                                              <w:marLeft w:val="0"/>
                                                              <w:marRight w:val="0"/>
                                                              <w:marTop w:val="0"/>
                                                              <w:marBottom w:val="0"/>
                                                              <w:divBdr>
                                                                <w:top w:val="none" w:sz="0" w:space="0" w:color="auto"/>
                                                                <w:left w:val="none" w:sz="0" w:space="0" w:color="auto"/>
                                                                <w:bottom w:val="none" w:sz="0" w:space="0" w:color="auto"/>
                                                                <w:right w:val="none" w:sz="0" w:space="0" w:color="auto"/>
                                                              </w:divBdr>
                                                              <w:divsChild>
                                                                <w:div w:id="1126965378">
                                                                  <w:marLeft w:val="0"/>
                                                                  <w:marRight w:val="0"/>
                                                                  <w:marTop w:val="100"/>
                                                                  <w:marBottom w:val="100"/>
                                                                  <w:divBdr>
                                                                    <w:top w:val="none" w:sz="0" w:space="0" w:color="auto"/>
                                                                    <w:left w:val="none" w:sz="0" w:space="0" w:color="auto"/>
                                                                    <w:bottom w:val="none" w:sz="0" w:space="0" w:color="auto"/>
                                                                    <w:right w:val="none" w:sz="0" w:space="0" w:color="auto"/>
                                                                  </w:divBdr>
                                                                  <w:divsChild>
                                                                    <w:div w:id="1752046162">
                                                                      <w:marLeft w:val="0"/>
                                                                      <w:marRight w:val="0"/>
                                                                      <w:marTop w:val="0"/>
                                                                      <w:marBottom w:val="0"/>
                                                                      <w:divBdr>
                                                                        <w:top w:val="none" w:sz="0" w:space="0" w:color="auto"/>
                                                                        <w:left w:val="none" w:sz="0" w:space="0" w:color="auto"/>
                                                                        <w:bottom w:val="none" w:sz="0" w:space="0" w:color="auto"/>
                                                                        <w:right w:val="none" w:sz="0" w:space="0" w:color="auto"/>
                                                                      </w:divBdr>
                                                                      <w:divsChild>
                                                                        <w:div w:id="907038111">
                                                                          <w:marLeft w:val="0"/>
                                                                          <w:marRight w:val="0"/>
                                                                          <w:marTop w:val="0"/>
                                                                          <w:marBottom w:val="0"/>
                                                                          <w:divBdr>
                                                                            <w:top w:val="none" w:sz="0" w:space="0" w:color="auto"/>
                                                                            <w:left w:val="none" w:sz="0" w:space="0" w:color="auto"/>
                                                                            <w:bottom w:val="none" w:sz="0" w:space="0" w:color="auto"/>
                                                                            <w:right w:val="none" w:sz="0" w:space="0" w:color="auto"/>
                                                                          </w:divBdr>
                                                                          <w:divsChild>
                                                                            <w:div w:id="1535653693">
                                                                              <w:marLeft w:val="0"/>
                                                                              <w:marRight w:val="0"/>
                                                                              <w:marTop w:val="0"/>
                                                                              <w:marBottom w:val="0"/>
                                                                              <w:divBdr>
                                                                                <w:top w:val="none" w:sz="0" w:space="0" w:color="auto"/>
                                                                                <w:left w:val="none" w:sz="0" w:space="0" w:color="auto"/>
                                                                                <w:bottom w:val="none" w:sz="0" w:space="0" w:color="auto"/>
                                                                                <w:right w:val="none" w:sz="0" w:space="0" w:color="auto"/>
                                                                              </w:divBdr>
                                                                              <w:divsChild>
                                                                                <w:div w:id="365714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49232636">
      <w:bodyDiv w:val="1"/>
      <w:marLeft w:val="0"/>
      <w:marRight w:val="0"/>
      <w:marTop w:val="0"/>
      <w:marBottom w:val="0"/>
      <w:divBdr>
        <w:top w:val="none" w:sz="0" w:space="0" w:color="auto"/>
        <w:left w:val="none" w:sz="0" w:space="0" w:color="auto"/>
        <w:bottom w:val="none" w:sz="0" w:space="0" w:color="auto"/>
        <w:right w:val="none" w:sz="0" w:space="0" w:color="auto"/>
      </w:divBdr>
      <w:divsChild>
        <w:div w:id="239678987">
          <w:marLeft w:val="0"/>
          <w:marRight w:val="1"/>
          <w:marTop w:val="0"/>
          <w:marBottom w:val="0"/>
          <w:divBdr>
            <w:top w:val="none" w:sz="0" w:space="0" w:color="auto"/>
            <w:left w:val="none" w:sz="0" w:space="0" w:color="auto"/>
            <w:bottom w:val="none" w:sz="0" w:space="0" w:color="auto"/>
            <w:right w:val="none" w:sz="0" w:space="0" w:color="auto"/>
          </w:divBdr>
          <w:divsChild>
            <w:div w:id="2049331436">
              <w:marLeft w:val="0"/>
              <w:marRight w:val="0"/>
              <w:marTop w:val="0"/>
              <w:marBottom w:val="0"/>
              <w:divBdr>
                <w:top w:val="none" w:sz="0" w:space="0" w:color="auto"/>
                <w:left w:val="none" w:sz="0" w:space="0" w:color="auto"/>
                <w:bottom w:val="none" w:sz="0" w:space="0" w:color="auto"/>
                <w:right w:val="none" w:sz="0" w:space="0" w:color="auto"/>
              </w:divBdr>
              <w:divsChild>
                <w:div w:id="260376366">
                  <w:marLeft w:val="0"/>
                  <w:marRight w:val="1"/>
                  <w:marTop w:val="0"/>
                  <w:marBottom w:val="0"/>
                  <w:divBdr>
                    <w:top w:val="none" w:sz="0" w:space="0" w:color="auto"/>
                    <w:left w:val="none" w:sz="0" w:space="0" w:color="auto"/>
                    <w:bottom w:val="none" w:sz="0" w:space="0" w:color="auto"/>
                    <w:right w:val="none" w:sz="0" w:space="0" w:color="auto"/>
                  </w:divBdr>
                  <w:divsChild>
                    <w:div w:id="296568937">
                      <w:marLeft w:val="0"/>
                      <w:marRight w:val="0"/>
                      <w:marTop w:val="0"/>
                      <w:marBottom w:val="0"/>
                      <w:divBdr>
                        <w:top w:val="none" w:sz="0" w:space="0" w:color="auto"/>
                        <w:left w:val="none" w:sz="0" w:space="0" w:color="auto"/>
                        <w:bottom w:val="none" w:sz="0" w:space="0" w:color="auto"/>
                        <w:right w:val="none" w:sz="0" w:space="0" w:color="auto"/>
                      </w:divBdr>
                      <w:divsChild>
                        <w:div w:id="412747687">
                          <w:marLeft w:val="0"/>
                          <w:marRight w:val="0"/>
                          <w:marTop w:val="0"/>
                          <w:marBottom w:val="0"/>
                          <w:divBdr>
                            <w:top w:val="none" w:sz="0" w:space="0" w:color="auto"/>
                            <w:left w:val="none" w:sz="0" w:space="0" w:color="auto"/>
                            <w:bottom w:val="none" w:sz="0" w:space="0" w:color="auto"/>
                            <w:right w:val="none" w:sz="0" w:space="0" w:color="auto"/>
                          </w:divBdr>
                          <w:divsChild>
                            <w:div w:id="800685292">
                              <w:marLeft w:val="0"/>
                              <w:marRight w:val="0"/>
                              <w:marTop w:val="120"/>
                              <w:marBottom w:val="360"/>
                              <w:divBdr>
                                <w:top w:val="none" w:sz="0" w:space="0" w:color="auto"/>
                                <w:left w:val="none" w:sz="0" w:space="0" w:color="auto"/>
                                <w:bottom w:val="none" w:sz="0" w:space="0" w:color="auto"/>
                                <w:right w:val="none" w:sz="0" w:space="0" w:color="auto"/>
                              </w:divBdr>
                              <w:divsChild>
                                <w:div w:id="1553496447">
                                  <w:marLeft w:val="420"/>
                                  <w:marRight w:val="0"/>
                                  <w:marTop w:val="0"/>
                                  <w:marBottom w:val="0"/>
                                  <w:divBdr>
                                    <w:top w:val="none" w:sz="0" w:space="0" w:color="auto"/>
                                    <w:left w:val="none" w:sz="0" w:space="0" w:color="auto"/>
                                    <w:bottom w:val="none" w:sz="0" w:space="0" w:color="auto"/>
                                    <w:right w:val="none" w:sz="0" w:space="0" w:color="auto"/>
                                  </w:divBdr>
                                  <w:divsChild>
                                    <w:div w:id="979844416">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9778233">
      <w:bodyDiv w:val="1"/>
      <w:marLeft w:val="0"/>
      <w:marRight w:val="0"/>
      <w:marTop w:val="0"/>
      <w:marBottom w:val="0"/>
      <w:divBdr>
        <w:top w:val="none" w:sz="0" w:space="0" w:color="auto"/>
        <w:left w:val="none" w:sz="0" w:space="0" w:color="auto"/>
        <w:bottom w:val="none" w:sz="0" w:space="0" w:color="auto"/>
        <w:right w:val="none" w:sz="0" w:space="0" w:color="auto"/>
      </w:divBdr>
    </w:div>
    <w:div w:id="1940946424">
      <w:bodyDiv w:val="1"/>
      <w:marLeft w:val="0"/>
      <w:marRight w:val="0"/>
      <w:marTop w:val="0"/>
      <w:marBottom w:val="0"/>
      <w:divBdr>
        <w:top w:val="none" w:sz="0" w:space="0" w:color="auto"/>
        <w:left w:val="none" w:sz="0" w:space="0" w:color="auto"/>
        <w:bottom w:val="none" w:sz="0" w:space="0" w:color="auto"/>
        <w:right w:val="none" w:sz="0" w:space="0" w:color="auto"/>
      </w:divBdr>
      <w:divsChild>
        <w:div w:id="899563064">
          <w:marLeft w:val="0"/>
          <w:marRight w:val="0"/>
          <w:marTop w:val="0"/>
          <w:marBottom w:val="0"/>
          <w:divBdr>
            <w:top w:val="none" w:sz="0" w:space="0" w:color="auto"/>
            <w:left w:val="none" w:sz="0" w:space="0" w:color="auto"/>
            <w:bottom w:val="none" w:sz="0" w:space="0" w:color="auto"/>
            <w:right w:val="none" w:sz="0" w:space="0" w:color="auto"/>
          </w:divBdr>
          <w:divsChild>
            <w:div w:id="1498689751">
              <w:marLeft w:val="0"/>
              <w:marRight w:val="0"/>
              <w:marTop w:val="0"/>
              <w:marBottom w:val="0"/>
              <w:divBdr>
                <w:top w:val="none" w:sz="0" w:space="0" w:color="auto"/>
                <w:left w:val="none" w:sz="0" w:space="0" w:color="auto"/>
                <w:bottom w:val="none" w:sz="0" w:space="0" w:color="auto"/>
                <w:right w:val="none" w:sz="0" w:space="0" w:color="auto"/>
              </w:divBdr>
              <w:divsChild>
                <w:div w:id="1604534566">
                  <w:marLeft w:val="0"/>
                  <w:marRight w:val="0"/>
                  <w:marTop w:val="0"/>
                  <w:marBottom w:val="0"/>
                  <w:divBdr>
                    <w:top w:val="none" w:sz="0" w:space="0" w:color="auto"/>
                    <w:left w:val="none" w:sz="0" w:space="0" w:color="auto"/>
                    <w:bottom w:val="none" w:sz="0" w:space="0" w:color="auto"/>
                    <w:right w:val="none" w:sz="0" w:space="0" w:color="auto"/>
                  </w:divBdr>
                  <w:divsChild>
                    <w:div w:id="2047874742">
                      <w:marLeft w:val="0"/>
                      <w:marRight w:val="0"/>
                      <w:marTop w:val="0"/>
                      <w:marBottom w:val="0"/>
                      <w:divBdr>
                        <w:top w:val="none" w:sz="0" w:space="0" w:color="auto"/>
                        <w:left w:val="none" w:sz="0" w:space="0" w:color="auto"/>
                        <w:bottom w:val="none" w:sz="0" w:space="0" w:color="auto"/>
                        <w:right w:val="none" w:sz="0" w:space="0" w:color="auto"/>
                      </w:divBdr>
                      <w:divsChild>
                        <w:div w:id="2101174829">
                          <w:marLeft w:val="0"/>
                          <w:marRight w:val="0"/>
                          <w:marTop w:val="0"/>
                          <w:marBottom w:val="0"/>
                          <w:divBdr>
                            <w:top w:val="none" w:sz="0" w:space="0" w:color="auto"/>
                            <w:left w:val="none" w:sz="0" w:space="0" w:color="auto"/>
                            <w:bottom w:val="none" w:sz="0" w:space="0" w:color="auto"/>
                            <w:right w:val="none" w:sz="0" w:space="0" w:color="auto"/>
                          </w:divBdr>
                          <w:divsChild>
                            <w:div w:id="477458897">
                              <w:marLeft w:val="0"/>
                              <w:marRight w:val="0"/>
                              <w:marTop w:val="0"/>
                              <w:marBottom w:val="0"/>
                              <w:divBdr>
                                <w:top w:val="none" w:sz="0" w:space="0" w:color="auto"/>
                                <w:left w:val="none" w:sz="0" w:space="0" w:color="auto"/>
                                <w:bottom w:val="none" w:sz="0" w:space="0" w:color="auto"/>
                                <w:right w:val="none" w:sz="0" w:space="0" w:color="auto"/>
                              </w:divBdr>
                              <w:divsChild>
                                <w:div w:id="923075722">
                                  <w:marLeft w:val="0"/>
                                  <w:marRight w:val="0"/>
                                  <w:marTop w:val="0"/>
                                  <w:marBottom w:val="0"/>
                                  <w:divBdr>
                                    <w:top w:val="none" w:sz="0" w:space="0" w:color="auto"/>
                                    <w:left w:val="none" w:sz="0" w:space="0" w:color="auto"/>
                                    <w:bottom w:val="none" w:sz="0" w:space="0" w:color="auto"/>
                                    <w:right w:val="none" w:sz="0" w:space="0" w:color="auto"/>
                                  </w:divBdr>
                                  <w:divsChild>
                                    <w:div w:id="1087577255">
                                      <w:marLeft w:val="0"/>
                                      <w:marRight w:val="0"/>
                                      <w:marTop w:val="0"/>
                                      <w:marBottom w:val="0"/>
                                      <w:divBdr>
                                        <w:top w:val="none" w:sz="0" w:space="0" w:color="auto"/>
                                        <w:left w:val="none" w:sz="0" w:space="0" w:color="auto"/>
                                        <w:bottom w:val="none" w:sz="0" w:space="0" w:color="auto"/>
                                        <w:right w:val="none" w:sz="0" w:space="0" w:color="auto"/>
                                      </w:divBdr>
                                      <w:divsChild>
                                        <w:div w:id="15929507">
                                          <w:marLeft w:val="0"/>
                                          <w:marRight w:val="0"/>
                                          <w:marTop w:val="0"/>
                                          <w:marBottom w:val="0"/>
                                          <w:divBdr>
                                            <w:top w:val="none" w:sz="0" w:space="0" w:color="auto"/>
                                            <w:left w:val="none" w:sz="0" w:space="0" w:color="auto"/>
                                            <w:bottom w:val="none" w:sz="0" w:space="0" w:color="auto"/>
                                            <w:right w:val="none" w:sz="0" w:space="0" w:color="auto"/>
                                          </w:divBdr>
                                          <w:divsChild>
                                            <w:div w:id="724718938">
                                              <w:marLeft w:val="0"/>
                                              <w:marRight w:val="0"/>
                                              <w:marTop w:val="0"/>
                                              <w:marBottom w:val="0"/>
                                              <w:divBdr>
                                                <w:top w:val="none" w:sz="0" w:space="0" w:color="auto"/>
                                                <w:left w:val="none" w:sz="0" w:space="0" w:color="auto"/>
                                                <w:bottom w:val="none" w:sz="0" w:space="0" w:color="auto"/>
                                                <w:right w:val="none" w:sz="0" w:space="0" w:color="auto"/>
                                              </w:divBdr>
                                              <w:divsChild>
                                                <w:div w:id="803816384">
                                                  <w:marLeft w:val="0"/>
                                                  <w:marRight w:val="0"/>
                                                  <w:marTop w:val="0"/>
                                                  <w:marBottom w:val="0"/>
                                                  <w:divBdr>
                                                    <w:top w:val="none" w:sz="0" w:space="0" w:color="auto"/>
                                                    <w:left w:val="none" w:sz="0" w:space="0" w:color="auto"/>
                                                    <w:bottom w:val="none" w:sz="0" w:space="0" w:color="auto"/>
                                                    <w:right w:val="none" w:sz="0" w:space="0" w:color="auto"/>
                                                  </w:divBdr>
                                                  <w:divsChild>
                                                    <w:div w:id="932476998">
                                                      <w:marLeft w:val="0"/>
                                                      <w:marRight w:val="0"/>
                                                      <w:marTop w:val="0"/>
                                                      <w:marBottom w:val="0"/>
                                                      <w:divBdr>
                                                        <w:top w:val="none" w:sz="0" w:space="0" w:color="auto"/>
                                                        <w:left w:val="none" w:sz="0" w:space="0" w:color="auto"/>
                                                        <w:bottom w:val="none" w:sz="0" w:space="0" w:color="auto"/>
                                                        <w:right w:val="none" w:sz="0" w:space="0" w:color="auto"/>
                                                      </w:divBdr>
                                                      <w:divsChild>
                                                        <w:div w:id="1023020862">
                                                          <w:marLeft w:val="0"/>
                                                          <w:marRight w:val="0"/>
                                                          <w:marTop w:val="0"/>
                                                          <w:marBottom w:val="0"/>
                                                          <w:divBdr>
                                                            <w:top w:val="none" w:sz="0" w:space="0" w:color="auto"/>
                                                            <w:left w:val="none" w:sz="0" w:space="0" w:color="auto"/>
                                                            <w:bottom w:val="none" w:sz="0" w:space="0" w:color="auto"/>
                                                            <w:right w:val="none" w:sz="0" w:space="0" w:color="auto"/>
                                                          </w:divBdr>
                                                          <w:divsChild>
                                                            <w:div w:id="654065109">
                                                              <w:marLeft w:val="0"/>
                                                              <w:marRight w:val="0"/>
                                                              <w:marTop w:val="0"/>
                                                              <w:marBottom w:val="0"/>
                                                              <w:divBdr>
                                                                <w:top w:val="none" w:sz="0" w:space="0" w:color="auto"/>
                                                                <w:left w:val="none" w:sz="0" w:space="0" w:color="auto"/>
                                                                <w:bottom w:val="none" w:sz="0" w:space="0" w:color="auto"/>
                                                                <w:right w:val="none" w:sz="0" w:space="0" w:color="auto"/>
                                                              </w:divBdr>
                                                              <w:divsChild>
                                                                <w:div w:id="583491899">
                                                                  <w:marLeft w:val="0"/>
                                                                  <w:marRight w:val="0"/>
                                                                  <w:marTop w:val="100"/>
                                                                  <w:marBottom w:val="100"/>
                                                                  <w:divBdr>
                                                                    <w:top w:val="none" w:sz="0" w:space="0" w:color="auto"/>
                                                                    <w:left w:val="none" w:sz="0" w:space="0" w:color="auto"/>
                                                                    <w:bottom w:val="none" w:sz="0" w:space="0" w:color="auto"/>
                                                                    <w:right w:val="none" w:sz="0" w:space="0" w:color="auto"/>
                                                                  </w:divBdr>
                                                                  <w:divsChild>
                                                                    <w:div w:id="1943341364">
                                                                      <w:marLeft w:val="0"/>
                                                                      <w:marRight w:val="0"/>
                                                                      <w:marTop w:val="0"/>
                                                                      <w:marBottom w:val="0"/>
                                                                      <w:divBdr>
                                                                        <w:top w:val="none" w:sz="0" w:space="0" w:color="auto"/>
                                                                        <w:left w:val="none" w:sz="0" w:space="0" w:color="auto"/>
                                                                        <w:bottom w:val="none" w:sz="0" w:space="0" w:color="auto"/>
                                                                        <w:right w:val="none" w:sz="0" w:space="0" w:color="auto"/>
                                                                      </w:divBdr>
                                                                      <w:divsChild>
                                                                        <w:div w:id="941689950">
                                                                          <w:marLeft w:val="0"/>
                                                                          <w:marRight w:val="0"/>
                                                                          <w:marTop w:val="0"/>
                                                                          <w:marBottom w:val="0"/>
                                                                          <w:divBdr>
                                                                            <w:top w:val="none" w:sz="0" w:space="0" w:color="auto"/>
                                                                            <w:left w:val="none" w:sz="0" w:space="0" w:color="auto"/>
                                                                            <w:bottom w:val="none" w:sz="0" w:space="0" w:color="auto"/>
                                                                            <w:right w:val="none" w:sz="0" w:space="0" w:color="auto"/>
                                                                          </w:divBdr>
                                                                          <w:divsChild>
                                                                            <w:div w:id="531115486">
                                                                              <w:marLeft w:val="0"/>
                                                                              <w:marRight w:val="0"/>
                                                                              <w:marTop w:val="0"/>
                                                                              <w:marBottom w:val="0"/>
                                                                              <w:divBdr>
                                                                                <w:top w:val="none" w:sz="0" w:space="0" w:color="auto"/>
                                                                                <w:left w:val="none" w:sz="0" w:space="0" w:color="auto"/>
                                                                                <w:bottom w:val="none" w:sz="0" w:space="0" w:color="auto"/>
                                                                                <w:right w:val="none" w:sz="0" w:space="0" w:color="auto"/>
                                                                              </w:divBdr>
                                                                              <w:divsChild>
                                                                                <w:div w:id="92067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61103729">
      <w:bodyDiv w:val="1"/>
      <w:marLeft w:val="0"/>
      <w:marRight w:val="0"/>
      <w:marTop w:val="0"/>
      <w:marBottom w:val="0"/>
      <w:divBdr>
        <w:top w:val="none" w:sz="0" w:space="0" w:color="auto"/>
        <w:left w:val="none" w:sz="0" w:space="0" w:color="auto"/>
        <w:bottom w:val="none" w:sz="0" w:space="0" w:color="auto"/>
        <w:right w:val="none" w:sz="0" w:space="0" w:color="auto"/>
      </w:divBdr>
      <w:divsChild>
        <w:div w:id="1867866532">
          <w:marLeft w:val="0"/>
          <w:marRight w:val="0"/>
          <w:marTop w:val="0"/>
          <w:marBottom w:val="0"/>
          <w:divBdr>
            <w:top w:val="none" w:sz="0" w:space="0" w:color="auto"/>
            <w:left w:val="none" w:sz="0" w:space="0" w:color="auto"/>
            <w:bottom w:val="none" w:sz="0" w:space="0" w:color="auto"/>
            <w:right w:val="none" w:sz="0" w:space="0" w:color="auto"/>
          </w:divBdr>
        </w:div>
      </w:divsChild>
    </w:div>
    <w:div w:id="1997875647">
      <w:bodyDiv w:val="1"/>
      <w:marLeft w:val="0"/>
      <w:marRight w:val="0"/>
      <w:marTop w:val="0"/>
      <w:marBottom w:val="0"/>
      <w:divBdr>
        <w:top w:val="none" w:sz="0" w:space="0" w:color="auto"/>
        <w:left w:val="none" w:sz="0" w:space="0" w:color="auto"/>
        <w:bottom w:val="none" w:sz="0" w:space="0" w:color="auto"/>
        <w:right w:val="none" w:sz="0" w:space="0" w:color="auto"/>
      </w:divBdr>
      <w:divsChild>
        <w:div w:id="2081169920">
          <w:marLeft w:val="0"/>
          <w:marRight w:val="0"/>
          <w:marTop w:val="100"/>
          <w:marBottom w:val="100"/>
          <w:divBdr>
            <w:top w:val="none" w:sz="0" w:space="0" w:color="auto"/>
            <w:left w:val="none" w:sz="0" w:space="0" w:color="auto"/>
            <w:bottom w:val="none" w:sz="0" w:space="0" w:color="auto"/>
            <w:right w:val="none" w:sz="0" w:space="0" w:color="auto"/>
          </w:divBdr>
          <w:divsChild>
            <w:div w:id="1696538816">
              <w:marLeft w:val="0"/>
              <w:marRight w:val="0"/>
              <w:marTop w:val="0"/>
              <w:marBottom w:val="0"/>
              <w:divBdr>
                <w:top w:val="none" w:sz="0" w:space="0" w:color="auto"/>
                <w:left w:val="none" w:sz="0" w:space="0" w:color="auto"/>
                <w:bottom w:val="none" w:sz="0" w:space="0" w:color="auto"/>
                <w:right w:val="none" w:sz="0" w:space="0" w:color="auto"/>
              </w:divBdr>
              <w:divsChild>
                <w:div w:id="849225677">
                  <w:marLeft w:val="0"/>
                  <w:marRight w:val="0"/>
                  <w:marTop w:val="0"/>
                  <w:marBottom w:val="0"/>
                  <w:divBdr>
                    <w:top w:val="none" w:sz="0" w:space="0" w:color="auto"/>
                    <w:left w:val="none" w:sz="0" w:space="0" w:color="auto"/>
                    <w:bottom w:val="none" w:sz="0" w:space="0" w:color="auto"/>
                    <w:right w:val="none" w:sz="0" w:space="0" w:color="auto"/>
                  </w:divBdr>
                  <w:divsChild>
                    <w:div w:id="1874221150">
                      <w:marLeft w:val="0"/>
                      <w:marRight w:val="0"/>
                      <w:marTop w:val="0"/>
                      <w:marBottom w:val="0"/>
                      <w:divBdr>
                        <w:top w:val="none" w:sz="0" w:space="0" w:color="auto"/>
                        <w:left w:val="none" w:sz="0" w:space="0" w:color="auto"/>
                        <w:bottom w:val="none" w:sz="0" w:space="0" w:color="auto"/>
                        <w:right w:val="none" w:sz="0" w:space="0" w:color="auto"/>
                      </w:divBdr>
                      <w:divsChild>
                        <w:div w:id="1585796819">
                          <w:marLeft w:val="0"/>
                          <w:marRight w:val="0"/>
                          <w:marTop w:val="0"/>
                          <w:marBottom w:val="0"/>
                          <w:divBdr>
                            <w:top w:val="none" w:sz="0" w:space="0" w:color="auto"/>
                            <w:left w:val="none" w:sz="0" w:space="0" w:color="auto"/>
                            <w:bottom w:val="none" w:sz="0" w:space="0" w:color="auto"/>
                            <w:right w:val="none" w:sz="0" w:space="0" w:color="auto"/>
                          </w:divBdr>
                          <w:divsChild>
                            <w:div w:id="1000810962">
                              <w:marLeft w:val="30"/>
                              <w:marRight w:val="0"/>
                              <w:marTop w:val="0"/>
                              <w:marBottom w:val="0"/>
                              <w:divBdr>
                                <w:top w:val="single" w:sz="6" w:space="23" w:color="C6C6C6"/>
                                <w:left w:val="single" w:sz="6" w:space="11" w:color="C6C6C6"/>
                                <w:bottom w:val="single" w:sz="6" w:space="11" w:color="C6C6C6"/>
                                <w:right w:val="single" w:sz="6" w:space="11" w:color="C6C6C6"/>
                              </w:divBdr>
                              <w:divsChild>
                                <w:div w:id="94640138">
                                  <w:marLeft w:val="0"/>
                                  <w:marRight w:val="0"/>
                                  <w:marTop w:val="0"/>
                                  <w:marBottom w:val="0"/>
                                  <w:divBdr>
                                    <w:top w:val="none" w:sz="0" w:space="0" w:color="auto"/>
                                    <w:left w:val="none" w:sz="0" w:space="0" w:color="auto"/>
                                    <w:bottom w:val="none" w:sz="0" w:space="0" w:color="auto"/>
                                    <w:right w:val="none" w:sz="0" w:space="0" w:color="auto"/>
                                  </w:divBdr>
                                  <w:divsChild>
                                    <w:div w:id="164321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47557864">
      <w:bodyDiv w:val="1"/>
      <w:marLeft w:val="0"/>
      <w:marRight w:val="0"/>
      <w:marTop w:val="0"/>
      <w:marBottom w:val="0"/>
      <w:divBdr>
        <w:top w:val="none" w:sz="0" w:space="0" w:color="auto"/>
        <w:left w:val="none" w:sz="0" w:space="0" w:color="auto"/>
        <w:bottom w:val="none" w:sz="0" w:space="0" w:color="auto"/>
        <w:right w:val="none" w:sz="0" w:space="0" w:color="auto"/>
      </w:divBdr>
    </w:div>
    <w:div w:id="2050300862">
      <w:bodyDiv w:val="1"/>
      <w:marLeft w:val="0"/>
      <w:marRight w:val="0"/>
      <w:marTop w:val="0"/>
      <w:marBottom w:val="0"/>
      <w:divBdr>
        <w:top w:val="none" w:sz="0" w:space="0" w:color="auto"/>
        <w:left w:val="none" w:sz="0" w:space="0" w:color="auto"/>
        <w:bottom w:val="none" w:sz="0" w:space="0" w:color="auto"/>
        <w:right w:val="none" w:sz="0" w:space="0" w:color="auto"/>
      </w:divBdr>
      <w:divsChild>
        <w:div w:id="935288068">
          <w:marLeft w:val="0"/>
          <w:marRight w:val="0"/>
          <w:marTop w:val="0"/>
          <w:marBottom w:val="0"/>
          <w:divBdr>
            <w:top w:val="none" w:sz="0" w:space="0" w:color="auto"/>
            <w:left w:val="none" w:sz="0" w:space="0" w:color="auto"/>
            <w:bottom w:val="none" w:sz="0" w:space="0" w:color="auto"/>
            <w:right w:val="none" w:sz="0" w:space="0" w:color="auto"/>
          </w:divBdr>
          <w:divsChild>
            <w:div w:id="2070111267">
              <w:marLeft w:val="0"/>
              <w:marRight w:val="0"/>
              <w:marTop w:val="0"/>
              <w:marBottom w:val="0"/>
              <w:divBdr>
                <w:top w:val="none" w:sz="0" w:space="0" w:color="auto"/>
                <w:left w:val="none" w:sz="0" w:space="0" w:color="auto"/>
                <w:bottom w:val="none" w:sz="0" w:space="0" w:color="auto"/>
                <w:right w:val="none" w:sz="0" w:space="0" w:color="auto"/>
              </w:divBdr>
              <w:divsChild>
                <w:div w:id="441220798">
                  <w:marLeft w:val="0"/>
                  <w:marRight w:val="0"/>
                  <w:marTop w:val="0"/>
                  <w:marBottom w:val="0"/>
                  <w:divBdr>
                    <w:top w:val="none" w:sz="0" w:space="0" w:color="auto"/>
                    <w:left w:val="none" w:sz="0" w:space="0" w:color="auto"/>
                    <w:bottom w:val="none" w:sz="0" w:space="0" w:color="auto"/>
                    <w:right w:val="none" w:sz="0" w:space="0" w:color="auto"/>
                  </w:divBdr>
                  <w:divsChild>
                    <w:div w:id="488448650">
                      <w:marLeft w:val="0"/>
                      <w:marRight w:val="0"/>
                      <w:marTop w:val="0"/>
                      <w:marBottom w:val="0"/>
                      <w:divBdr>
                        <w:top w:val="single" w:sz="18" w:space="0" w:color="E8E8E8"/>
                        <w:left w:val="none" w:sz="0" w:space="0" w:color="auto"/>
                        <w:bottom w:val="none" w:sz="0" w:space="0" w:color="auto"/>
                        <w:right w:val="none" w:sz="0" w:space="0" w:color="auto"/>
                      </w:divBdr>
                      <w:divsChild>
                        <w:div w:id="2120179519">
                          <w:marLeft w:val="0"/>
                          <w:marRight w:val="4332"/>
                          <w:marTop w:val="0"/>
                          <w:marBottom w:val="0"/>
                          <w:divBdr>
                            <w:top w:val="none" w:sz="0" w:space="0" w:color="auto"/>
                            <w:left w:val="none" w:sz="0" w:space="0" w:color="auto"/>
                            <w:bottom w:val="none" w:sz="0" w:space="0" w:color="auto"/>
                            <w:right w:val="none" w:sz="0" w:space="0" w:color="auto"/>
                          </w:divBdr>
                          <w:divsChild>
                            <w:div w:id="1456291574">
                              <w:marLeft w:val="0"/>
                              <w:marRight w:val="0"/>
                              <w:marTop w:val="0"/>
                              <w:marBottom w:val="0"/>
                              <w:divBdr>
                                <w:top w:val="single" w:sz="4" w:space="0" w:color="9B9B9B"/>
                                <w:left w:val="none" w:sz="0" w:space="0" w:color="auto"/>
                                <w:bottom w:val="none" w:sz="0" w:space="0" w:color="auto"/>
                                <w:right w:val="none" w:sz="0" w:space="0" w:color="auto"/>
                              </w:divBdr>
                              <w:divsChild>
                                <w:div w:id="841432514">
                                  <w:marLeft w:val="0"/>
                                  <w:marRight w:val="0"/>
                                  <w:marTop w:val="0"/>
                                  <w:marBottom w:val="0"/>
                                  <w:divBdr>
                                    <w:top w:val="single" w:sz="4" w:space="0" w:color="FFFFFF"/>
                                    <w:left w:val="none" w:sz="0" w:space="0" w:color="auto"/>
                                    <w:bottom w:val="none" w:sz="0" w:space="0" w:color="auto"/>
                                    <w:right w:val="none" w:sz="0" w:space="0" w:color="auto"/>
                                  </w:divBdr>
                                  <w:divsChild>
                                    <w:div w:id="1461920585">
                                      <w:marLeft w:val="0"/>
                                      <w:marRight w:val="0"/>
                                      <w:marTop w:val="0"/>
                                      <w:marBottom w:val="0"/>
                                      <w:divBdr>
                                        <w:top w:val="none" w:sz="0" w:space="0" w:color="auto"/>
                                        <w:left w:val="none" w:sz="0" w:space="0" w:color="auto"/>
                                        <w:bottom w:val="none" w:sz="0" w:space="0" w:color="auto"/>
                                        <w:right w:val="none" w:sz="0" w:space="0" w:color="auto"/>
                                      </w:divBdr>
                                      <w:divsChild>
                                        <w:div w:id="746655243">
                                          <w:marLeft w:val="0"/>
                                          <w:marRight w:val="0"/>
                                          <w:marTop w:val="0"/>
                                          <w:marBottom w:val="0"/>
                                          <w:divBdr>
                                            <w:top w:val="none" w:sz="0" w:space="0" w:color="auto"/>
                                            <w:left w:val="none" w:sz="0" w:space="0" w:color="auto"/>
                                            <w:bottom w:val="none" w:sz="0" w:space="0" w:color="auto"/>
                                            <w:right w:val="none" w:sz="0" w:space="0" w:color="auto"/>
                                          </w:divBdr>
                                          <w:divsChild>
                                            <w:div w:id="286931253">
                                              <w:marLeft w:val="0"/>
                                              <w:marRight w:val="0"/>
                                              <w:marTop w:val="0"/>
                                              <w:marBottom w:val="0"/>
                                              <w:divBdr>
                                                <w:top w:val="none" w:sz="0" w:space="0" w:color="auto"/>
                                                <w:left w:val="none" w:sz="0" w:space="0" w:color="auto"/>
                                                <w:bottom w:val="none" w:sz="0" w:space="0" w:color="auto"/>
                                                <w:right w:val="none" w:sz="0" w:space="0" w:color="auto"/>
                                              </w:divBdr>
                                              <w:divsChild>
                                                <w:div w:id="1188177282">
                                                  <w:marLeft w:val="36"/>
                                                  <w:marRight w:val="60"/>
                                                  <w:marTop w:val="0"/>
                                                  <w:marBottom w:val="0"/>
                                                  <w:divBdr>
                                                    <w:top w:val="none" w:sz="0" w:space="0" w:color="auto"/>
                                                    <w:left w:val="none" w:sz="0" w:space="0" w:color="auto"/>
                                                    <w:bottom w:val="none" w:sz="0" w:space="0" w:color="auto"/>
                                                    <w:right w:val="none" w:sz="0" w:space="0" w:color="auto"/>
                                                  </w:divBdr>
                                                  <w:divsChild>
                                                    <w:div w:id="1267885435">
                                                      <w:marLeft w:val="0"/>
                                                      <w:marRight w:val="0"/>
                                                      <w:marTop w:val="0"/>
                                                      <w:marBottom w:val="0"/>
                                                      <w:divBdr>
                                                        <w:top w:val="none" w:sz="0" w:space="0" w:color="auto"/>
                                                        <w:left w:val="none" w:sz="0" w:space="0" w:color="auto"/>
                                                        <w:bottom w:val="none" w:sz="0" w:space="0" w:color="auto"/>
                                                        <w:right w:val="none" w:sz="0" w:space="0" w:color="auto"/>
                                                      </w:divBdr>
                                                      <w:divsChild>
                                                        <w:div w:id="1367412445">
                                                          <w:marLeft w:val="0"/>
                                                          <w:marRight w:val="-24000"/>
                                                          <w:marTop w:val="0"/>
                                                          <w:marBottom w:val="0"/>
                                                          <w:divBdr>
                                                            <w:top w:val="none" w:sz="0" w:space="0" w:color="auto"/>
                                                            <w:left w:val="none" w:sz="0" w:space="0" w:color="auto"/>
                                                            <w:bottom w:val="none" w:sz="0" w:space="0" w:color="auto"/>
                                                            <w:right w:val="none" w:sz="0" w:space="0" w:color="auto"/>
                                                          </w:divBdr>
                                                          <w:divsChild>
                                                            <w:div w:id="1099915159">
                                                              <w:marLeft w:val="0"/>
                                                              <w:marRight w:val="0"/>
                                                              <w:marTop w:val="0"/>
                                                              <w:marBottom w:val="0"/>
                                                              <w:divBdr>
                                                                <w:top w:val="none" w:sz="0" w:space="0" w:color="auto"/>
                                                                <w:left w:val="none" w:sz="0" w:space="0" w:color="auto"/>
                                                                <w:bottom w:val="none" w:sz="0" w:space="0" w:color="auto"/>
                                                                <w:right w:val="none" w:sz="0" w:space="0" w:color="auto"/>
                                                              </w:divBdr>
                                                              <w:divsChild>
                                                                <w:div w:id="1946307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94399705">
      <w:bodyDiv w:val="1"/>
      <w:marLeft w:val="0"/>
      <w:marRight w:val="0"/>
      <w:marTop w:val="0"/>
      <w:marBottom w:val="0"/>
      <w:divBdr>
        <w:top w:val="none" w:sz="0" w:space="0" w:color="auto"/>
        <w:left w:val="none" w:sz="0" w:space="0" w:color="auto"/>
        <w:bottom w:val="none" w:sz="0" w:space="0" w:color="auto"/>
        <w:right w:val="none" w:sz="0" w:space="0" w:color="auto"/>
      </w:divBdr>
      <w:divsChild>
        <w:div w:id="1090926839">
          <w:marLeft w:val="0"/>
          <w:marRight w:val="0"/>
          <w:marTop w:val="0"/>
          <w:marBottom w:val="0"/>
          <w:divBdr>
            <w:top w:val="none" w:sz="0" w:space="0" w:color="auto"/>
            <w:left w:val="none" w:sz="0" w:space="0" w:color="auto"/>
            <w:bottom w:val="none" w:sz="0" w:space="0" w:color="auto"/>
            <w:right w:val="none" w:sz="0" w:space="0" w:color="auto"/>
          </w:divBdr>
          <w:divsChild>
            <w:div w:id="241372623">
              <w:marLeft w:val="0"/>
              <w:marRight w:val="0"/>
              <w:marTop w:val="0"/>
              <w:marBottom w:val="0"/>
              <w:divBdr>
                <w:top w:val="none" w:sz="0" w:space="0" w:color="auto"/>
                <w:left w:val="none" w:sz="0" w:space="0" w:color="auto"/>
                <w:bottom w:val="none" w:sz="0" w:space="0" w:color="auto"/>
                <w:right w:val="none" w:sz="0" w:space="0" w:color="auto"/>
              </w:divBdr>
              <w:divsChild>
                <w:div w:id="1336835915">
                  <w:marLeft w:val="0"/>
                  <w:marRight w:val="-6084"/>
                  <w:marTop w:val="0"/>
                  <w:marBottom w:val="0"/>
                  <w:divBdr>
                    <w:top w:val="none" w:sz="0" w:space="0" w:color="auto"/>
                    <w:left w:val="none" w:sz="0" w:space="0" w:color="auto"/>
                    <w:bottom w:val="none" w:sz="0" w:space="0" w:color="auto"/>
                    <w:right w:val="none" w:sz="0" w:space="0" w:color="auto"/>
                  </w:divBdr>
                  <w:divsChild>
                    <w:div w:id="1102385442">
                      <w:marLeft w:val="0"/>
                      <w:marRight w:val="5604"/>
                      <w:marTop w:val="0"/>
                      <w:marBottom w:val="0"/>
                      <w:divBdr>
                        <w:top w:val="none" w:sz="0" w:space="0" w:color="auto"/>
                        <w:left w:val="none" w:sz="0" w:space="0" w:color="auto"/>
                        <w:bottom w:val="none" w:sz="0" w:space="0" w:color="auto"/>
                        <w:right w:val="none" w:sz="0" w:space="0" w:color="auto"/>
                      </w:divBdr>
                      <w:divsChild>
                        <w:div w:id="1057819914">
                          <w:marLeft w:val="0"/>
                          <w:marRight w:val="0"/>
                          <w:marTop w:val="0"/>
                          <w:marBottom w:val="0"/>
                          <w:divBdr>
                            <w:top w:val="none" w:sz="0" w:space="0" w:color="auto"/>
                            <w:left w:val="none" w:sz="0" w:space="0" w:color="auto"/>
                            <w:bottom w:val="none" w:sz="0" w:space="0" w:color="auto"/>
                            <w:right w:val="none" w:sz="0" w:space="0" w:color="auto"/>
                          </w:divBdr>
                          <w:divsChild>
                            <w:div w:id="898712078">
                              <w:marLeft w:val="0"/>
                              <w:marRight w:val="560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0854148">
      <w:bodyDiv w:val="1"/>
      <w:marLeft w:val="0"/>
      <w:marRight w:val="0"/>
      <w:marTop w:val="0"/>
      <w:marBottom w:val="0"/>
      <w:divBdr>
        <w:top w:val="none" w:sz="0" w:space="0" w:color="auto"/>
        <w:left w:val="none" w:sz="0" w:space="0" w:color="auto"/>
        <w:bottom w:val="none" w:sz="0" w:space="0" w:color="auto"/>
        <w:right w:val="none" w:sz="0" w:space="0" w:color="auto"/>
      </w:divBdr>
      <w:divsChild>
        <w:div w:id="1181047284">
          <w:marLeft w:val="0"/>
          <w:marRight w:val="0"/>
          <w:marTop w:val="0"/>
          <w:marBottom w:val="0"/>
          <w:divBdr>
            <w:top w:val="none" w:sz="0" w:space="0" w:color="auto"/>
            <w:left w:val="none" w:sz="0" w:space="0" w:color="auto"/>
            <w:bottom w:val="none" w:sz="0" w:space="0" w:color="auto"/>
            <w:right w:val="none" w:sz="0" w:space="0" w:color="auto"/>
          </w:divBdr>
          <w:divsChild>
            <w:div w:id="1447195845">
              <w:marLeft w:val="0"/>
              <w:marRight w:val="0"/>
              <w:marTop w:val="0"/>
              <w:marBottom w:val="0"/>
              <w:divBdr>
                <w:top w:val="none" w:sz="0" w:space="0" w:color="auto"/>
                <w:left w:val="none" w:sz="0" w:space="0" w:color="auto"/>
                <w:bottom w:val="none" w:sz="0" w:space="0" w:color="auto"/>
                <w:right w:val="none" w:sz="0" w:space="0" w:color="auto"/>
              </w:divBdr>
              <w:divsChild>
                <w:div w:id="1867712568">
                  <w:marLeft w:val="0"/>
                  <w:marRight w:val="0"/>
                  <w:marTop w:val="0"/>
                  <w:marBottom w:val="0"/>
                  <w:divBdr>
                    <w:top w:val="none" w:sz="0" w:space="0" w:color="auto"/>
                    <w:left w:val="none" w:sz="0" w:space="0" w:color="auto"/>
                    <w:bottom w:val="none" w:sz="0" w:space="0" w:color="auto"/>
                    <w:right w:val="none" w:sz="0" w:space="0" w:color="auto"/>
                  </w:divBdr>
                  <w:divsChild>
                    <w:div w:id="309601579">
                      <w:marLeft w:val="0"/>
                      <w:marRight w:val="0"/>
                      <w:marTop w:val="0"/>
                      <w:marBottom w:val="0"/>
                      <w:divBdr>
                        <w:top w:val="none" w:sz="0" w:space="0" w:color="auto"/>
                        <w:left w:val="none" w:sz="0" w:space="0" w:color="auto"/>
                        <w:bottom w:val="none" w:sz="0" w:space="0" w:color="auto"/>
                        <w:right w:val="none" w:sz="0" w:space="0" w:color="auto"/>
                      </w:divBdr>
                      <w:divsChild>
                        <w:div w:id="1948005450">
                          <w:marLeft w:val="0"/>
                          <w:marRight w:val="0"/>
                          <w:marTop w:val="0"/>
                          <w:marBottom w:val="0"/>
                          <w:divBdr>
                            <w:top w:val="none" w:sz="0" w:space="0" w:color="auto"/>
                            <w:left w:val="none" w:sz="0" w:space="0" w:color="auto"/>
                            <w:bottom w:val="none" w:sz="0" w:space="0" w:color="auto"/>
                            <w:right w:val="none" w:sz="0" w:space="0" w:color="auto"/>
                          </w:divBdr>
                          <w:divsChild>
                            <w:div w:id="1952857062">
                              <w:marLeft w:val="0"/>
                              <w:marRight w:val="0"/>
                              <w:marTop w:val="0"/>
                              <w:marBottom w:val="0"/>
                              <w:divBdr>
                                <w:top w:val="none" w:sz="0" w:space="0" w:color="auto"/>
                                <w:left w:val="none" w:sz="0" w:space="0" w:color="auto"/>
                                <w:bottom w:val="none" w:sz="0" w:space="0" w:color="auto"/>
                                <w:right w:val="none" w:sz="0" w:space="0" w:color="auto"/>
                              </w:divBdr>
                              <w:divsChild>
                                <w:div w:id="271088912">
                                  <w:marLeft w:val="0"/>
                                  <w:marRight w:val="0"/>
                                  <w:marTop w:val="0"/>
                                  <w:marBottom w:val="0"/>
                                  <w:divBdr>
                                    <w:top w:val="none" w:sz="0" w:space="0" w:color="auto"/>
                                    <w:left w:val="none" w:sz="0" w:space="0" w:color="auto"/>
                                    <w:bottom w:val="none" w:sz="0" w:space="0" w:color="auto"/>
                                    <w:right w:val="none" w:sz="0" w:space="0" w:color="auto"/>
                                  </w:divBdr>
                                  <w:divsChild>
                                    <w:div w:id="927537141">
                                      <w:marLeft w:val="0"/>
                                      <w:marRight w:val="0"/>
                                      <w:marTop w:val="0"/>
                                      <w:marBottom w:val="0"/>
                                      <w:divBdr>
                                        <w:top w:val="none" w:sz="0" w:space="0" w:color="auto"/>
                                        <w:left w:val="none" w:sz="0" w:space="0" w:color="auto"/>
                                        <w:bottom w:val="none" w:sz="0" w:space="0" w:color="auto"/>
                                        <w:right w:val="none" w:sz="0" w:space="0" w:color="auto"/>
                                      </w:divBdr>
                                      <w:divsChild>
                                        <w:div w:id="99835862">
                                          <w:marLeft w:val="0"/>
                                          <w:marRight w:val="0"/>
                                          <w:marTop w:val="0"/>
                                          <w:marBottom w:val="0"/>
                                          <w:divBdr>
                                            <w:top w:val="none" w:sz="0" w:space="0" w:color="auto"/>
                                            <w:left w:val="none" w:sz="0" w:space="0" w:color="auto"/>
                                            <w:bottom w:val="none" w:sz="0" w:space="0" w:color="auto"/>
                                            <w:right w:val="none" w:sz="0" w:space="0" w:color="auto"/>
                                          </w:divBdr>
                                          <w:divsChild>
                                            <w:div w:id="825706157">
                                              <w:marLeft w:val="0"/>
                                              <w:marRight w:val="0"/>
                                              <w:marTop w:val="0"/>
                                              <w:marBottom w:val="0"/>
                                              <w:divBdr>
                                                <w:top w:val="none" w:sz="0" w:space="0" w:color="auto"/>
                                                <w:left w:val="none" w:sz="0" w:space="0" w:color="auto"/>
                                                <w:bottom w:val="none" w:sz="0" w:space="0" w:color="auto"/>
                                                <w:right w:val="none" w:sz="0" w:space="0" w:color="auto"/>
                                              </w:divBdr>
                                              <w:divsChild>
                                                <w:div w:id="1222015192">
                                                  <w:marLeft w:val="0"/>
                                                  <w:marRight w:val="0"/>
                                                  <w:marTop w:val="0"/>
                                                  <w:marBottom w:val="0"/>
                                                  <w:divBdr>
                                                    <w:top w:val="none" w:sz="0" w:space="0" w:color="auto"/>
                                                    <w:left w:val="none" w:sz="0" w:space="0" w:color="auto"/>
                                                    <w:bottom w:val="none" w:sz="0" w:space="0" w:color="auto"/>
                                                    <w:right w:val="none" w:sz="0" w:space="0" w:color="auto"/>
                                                  </w:divBdr>
                                                  <w:divsChild>
                                                    <w:div w:id="2125421553">
                                                      <w:marLeft w:val="0"/>
                                                      <w:marRight w:val="0"/>
                                                      <w:marTop w:val="0"/>
                                                      <w:marBottom w:val="0"/>
                                                      <w:divBdr>
                                                        <w:top w:val="none" w:sz="0" w:space="0" w:color="auto"/>
                                                        <w:left w:val="none" w:sz="0" w:space="0" w:color="auto"/>
                                                        <w:bottom w:val="none" w:sz="0" w:space="0" w:color="auto"/>
                                                        <w:right w:val="none" w:sz="0" w:space="0" w:color="auto"/>
                                                      </w:divBdr>
                                                      <w:divsChild>
                                                        <w:div w:id="1214847782">
                                                          <w:marLeft w:val="0"/>
                                                          <w:marRight w:val="0"/>
                                                          <w:marTop w:val="0"/>
                                                          <w:marBottom w:val="0"/>
                                                          <w:divBdr>
                                                            <w:top w:val="none" w:sz="0" w:space="0" w:color="auto"/>
                                                            <w:left w:val="none" w:sz="0" w:space="0" w:color="auto"/>
                                                            <w:bottom w:val="none" w:sz="0" w:space="0" w:color="auto"/>
                                                            <w:right w:val="none" w:sz="0" w:space="0" w:color="auto"/>
                                                          </w:divBdr>
                                                          <w:divsChild>
                                                            <w:div w:id="1128936634">
                                                              <w:marLeft w:val="0"/>
                                                              <w:marRight w:val="0"/>
                                                              <w:marTop w:val="0"/>
                                                              <w:marBottom w:val="0"/>
                                                              <w:divBdr>
                                                                <w:top w:val="none" w:sz="0" w:space="0" w:color="auto"/>
                                                                <w:left w:val="none" w:sz="0" w:space="0" w:color="auto"/>
                                                                <w:bottom w:val="none" w:sz="0" w:space="0" w:color="auto"/>
                                                                <w:right w:val="none" w:sz="0" w:space="0" w:color="auto"/>
                                                              </w:divBdr>
                                                              <w:divsChild>
                                                                <w:div w:id="1966697421">
                                                                  <w:marLeft w:val="0"/>
                                                                  <w:marRight w:val="0"/>
                                                                  <w:marTop w:val="100"/>
                                                                  <w:marBottom w:val="100"/>
                                                                  <w:divBdr>
                                                                    <w:top w:val="none" w:sz="0" w:space="0" w:color="auto"/>
                                                                    <w:left w:val="none" w:sz="0" w:space="0" w:color="auto"/>
                                                                    <w:bottom w:val="none" w:sz="0" w:space="0" w:color="auto"/>
                                                                    <w:right w:val="none" w:sz="0" w:space="0" w:color="auto"/>
                                                                  </w:divBdr>
                                                                  <w:divsChild>
                                                                    <w:div w:id="1115176921">
                                                                      <w:marLeft w:val="0"/>
                                                                      <w:marRight w:val="0"/>
                                                                      <w:marTop w:val="0"/>
                                                                      <w:marBottom w:val="0"/>
                                                                      <w:divBdr>
                                                                        <w:top w:val="none" w:sz="0" w:space="0" w:color="auto"/>
                                                                        <w:left w:val="none" w:sz="0" w:space="0" w:color="auto"/>
                                                                        <w:bottom w:val="none" w:sz="0" w:space="0" w:color="auto"/>
                                                                        <w:right w:val="none" w:sz="0" w:space="0" w:color="auto"/>
                                                                      </w:divBdr>
                                                                      <w:divsChild>
                                                                        <w:div w:id="184903942">
                                                                          <w:marLeft w:val="0"/>
                                                                          <w:marRight w:val="0"/>
                                                                          <w:marTop w:val="0"/>
                                                                          <w:marBottom w:val="0"/>
                                                                          <w:divBdr>
                                                                            <w:top w:val="none" w:sz="0" w:space="0" w:color="auto"/>
                                                                            <w:left w:val="none" w:sz="0" w:space="0" w:color="auto"/>
                                                                            <w:bottom w:val="none" w:sz="0" w:space="0" w:color="auto"/>
                                                                            <w:right w:val="none" w:sz="0" w:space="0" w:color="auto"/>
                                                                          </w:divBdr>
                                                                          <w:divsChild>
                                                                            <w:div w:id="1071804864">
                                                                              <w:marLeft w:val="0"/>
                                                                              <w:marRight w:val="0"/>
                                                                              <w:marTop w:val="0"/>
                                                                              <w:marBottom w:val="0"/>
                                                                              <w:divBdr>
                                                                                <w:top w:val="none" w:sz="0" w:space="0" w:color="auto"/>
                                                                                <w:left w:val="none" w:sz="0" w:space="0" w:color="auto"/>
                                                                                <w:bottom w:val="none" w:sz="0" w:space="0" w:color="auto"/>
                                                                                <w:right w:val="none" w:sz="0" w:space="0" w:color="auto"/>
                                                                              </w:divBdr>
                                                                              <w:divsChild>
                                                                                <w:div w:id="189172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ncbi.nlm.nih.gov/pubmed?term=%22Cheah%20KS%22%5BAuthor%5D" TargetMode="External"/><Relationship Id="rId21" Type="http://schemas.openxmlformats.org/officeDocument/2006/relationships/hyperlink" Target="http://www.ncbi.nlm.nih.gov/pubmed?term=%22L%C3%B3pez-Ot%C3%ADn%20C%22%5BAuthor%5D" TargetMode="External"/><Relationship Id="rId34" Type="http://schemas.openxmlformats.org/officeDocument/2006/relationships/hyperlink" Target="http://www.ncbi.nlm.nih.gov/pubmed?term=Lung%20HL%5BAuthor%5D&amp;cauthor=true&amp;cauthor_uid=25347745" TargetMode="External"/><Relationship Id="rId42" Type="http://schemas.openxmlformats.org/officeDocument/2006/relationships/hyperlink" Target="http://www.ncbi.nlm.nih.gov/pubmed?term=Guan%20XY%5BAuthor%5D&amp;cauthor=true&amp;cauthor_uid=25347745" TargetMode="External"/><Relationship Id="rId47" Type="http://schemas.openxmlformats.org/officeDocument/2006/relationships/hyperlink" Target="http://www.ncbi.nlm.nih.gov/pubmed/?term=Tang%20X%5BAuthor%5D&amp;cauthor=true&amp;cauthor_uid=25692916" TargetMode="External"/><Relationship Id="rId50" Type="http://schemas.openxmlformats.org/officeDocument/2006/relationships/hyperlink" Target="http://www.ncbi.nlm.nih.gov/pubmed/?term=Nishiura%20K%5BAuthor%5D&amp;cauthor=true&amp;cauthor_uid=25692916" TargetMode="External"/><Relationship Id="rId55" Type="http://schemas.openxmlformats.org/officeDocument/2006/relationships/hyperlink" Target="http://www.ncbi.nlm.nih.gov/pubmed/?term=An%20M%5BAuthor%5D&amp;cauthor=true&amp;cauthor_uid=25692916" TargetMode="External"/><Relationship Id="rId63" Type="http://schemas.openxmlformats.org/officeDocument/2006/relationships/hyperlink" Target="https://www.ncbi.nlm.nih.gov/pubmed/29566278" TargetMode="External"/><Relationship Id="rId68" Type="http://schemas.openxmlformats.org/officeDocument/2006/relationships/hyperlink" Target="http://apps.isiknowledge.com/full_record.do?product=UA&amp;search_mode=GeneralSearch&amp;qid=1&amp;SID=2AjNH@Dm8gP349AlfAM&amp;page=12&amp;doc=117&amp;colname=WOS" TargetMode="External"/><Relationship Id="rId76" Type="http://schemas.openxmlformats.org/officeDocument/2006/relationships/hyperlink" Target="http://apps.isiknowledge.com/OneClickSearch.do?product=UA&amp;search_mode=OneClickSearch&amp;doc=109&amp;db_id=&amp;SID=2AjNH@Dm8gP349AlfAM&amp;field=AU&amp;value=Tsao%20SW&amp;ut=000181733101276&amp;pos=3" TargetMode="External"/><Relationship Id="rId84" Type="http://schemas.openxmlformats.org/officeDocument/2006/relationships/hyperlink" Target="http://scholar.google.com/citations?view_op=view_citation&amp;hl=en&amp;user=q0teDowAAAAJ&amp;cstart=80&amp;sortby=pubdate&amp;citation_for_view=q0teDowAAAAJ:Aul-kAQHnToC" TargetMode="External"/><Relationship Id="rId89" Type="http://schemas.openxmlformats.org/officeDocument/2006/relationships/hyperlink" Target="http://cancerres.aacrjournals.org/content/75/15_Supplement/2177.short" TargetMode="External"/><Relationship Id="rId97" Type="http://schemas.openxmlformats.org/officeDocument/2006/relationships/hyperlink" Target="http://cancerres.aacrjournals.org/content/78/13_Supplement/3052.short" TargetMode="External"/><Relationship Id="rId7" Type="http://schemas.openxmlformats.org/officeDocument/2006/relationships/endnotes" Target="endnotes.xml"/><Relationship Id="rId71" Type="http://schemas.openxmlformats.org/officeDocument/2006/relationships/hyperlink" Target="http://apps.isiknowledge.com/OneClickSearch.do?product=UA&amp;search_mode=OneClickSearch&amp;doc=118&amp;db_id=&amp;SID=2AjNH@Dm8gP349AlfAM&amp;field=AU&amp;value=Poon%20RT&amp;ut=000178301702091&amp;pos=3" TargetMode="External"/><Relationship Id="rId92" Type="http://schemas.openxmlformats.org/officeDocument/2006/relationships/hyperlink" Target="http://scholar.google.com/scholar?oi=bibs&amp;cluster=14036086652053032770&amp;btnI=1&amp;hl=en" TargetMode="External"/><Relationship Id="rId2" Type="http://schemas.openxmlformats.org/officeDocument/2006/relationships/numbering" Target="numbering.xml"/><Relationship Id="rId16" Type="http://schemas.openxmlformats.org/officeDocument/2006/relationships/hyperlink" Target="http://www.ncbi.nlm.nih.gov/pubmed?term=%22Chau%20PY%22%5BAuthor%5D" TargetMode="External"/><Relationship Id="rId29" Type="http://schemas.openxmlformats.org/officeDocument/2006/relationships/hyperlink" Target="http://www.ncbi.nlm.nih.gov/pubmed?term=Cheng%20Y%5BAuthor%5D&amp;cauthor=true&amp;cauthor_uid=25347745" TargetMode="External"/><Relationship Id="rId11" Type="http://schemas.openxmlformats.org/officeDocument/2006/relationships/hyperlink" Target="http://www.ncbi.nlm.nih.gov/pubmed?term=%22Tjia%20WM%22%5BAuthor%5D" TargetMode="External"/><Relationship Id="rId24" Type="http://schemas.openxmlformats.org/officeDocument/2006/relationships/hyperlink" Target="http://www.ncbi.nlm.nih.gov/pubmed?term=%22Chen%20J%22%5BAuthor%5D" TargetMode="External"/><Relationship Id="rId32" Type="http://schemas.openxmlformats.org/officeDocument/2006/relationships/hyperlink" Target="http://www.ncbi.nlm.nih.gov/pubmed?term=Kan%20R%5BAuthor%5D&amp;cauthor=true&amp;cauthor_uid=25347745" TargetMode="External"/><Relationship Id="rId37" Type="http://schemas.openxmlformats.org/officeDocument/2006/relationships/hyperlink" Target="http://www.ncbi.nlm.nih.gov/pubmed?term=Ko%20JM%5BAuthor%5D&amp;cauthor=true&amp;cauthor_uid=25347745" TargetMode="External"/><Relationship Id="rId40" Type="http://schemas.openxmlformats.org/officeDocument/2006/relationships/hyperlink" Target="http://www.ncbi.nlm.nih.gov/pubmed?term=Feng%20ZB%5BAuthor%5D&amp;cauthor=true&amp;cauthor_uid=25347745" TargetMode="External"/><Relationship Id="rId45" Type="http://schemas.openxmlformats.org/officeDocument/2006/relationships/hyperlink" Target="http://www.ncbi.nlm.nih.gov/pubmed?term=Lung%20ML%5BAuthor%5D&amp;cauthor=true&amp;cauthor_uid=25347745" TargetMode="External"/><Relationship Id="rId53" Type="http://schemas.openxmlformats.org/officeDocument/2006/relationships/hyperlink" Target="http://www.ncbi.nlm.nih.gov/pubmed/?term=Wu%20X%5BAuthor%5D&amp;cauthor=true&amp;cauthor_uid=25692916" TargetMode="External"/><Relationship Id="rId58" Type="http://schemas.openxmlformats.org/officeDocument/2006/relationships/hyperlink" Target="http://www.ncbi.nlm.nih.gov/pubmed/?term=Wang%20H%5BAuthor%5D&amp;cauthor=true&amp;cauthor_uid=25692916" TargetMode="External"/><Relationship Id="rId66" Type="http://schemas.openxmlformats.org/officeDocument/2006/relationships/hyperlink" Target="http://apps.isiknowledge.com/full_record.do?product=UA&amp;search_mode=GeneralSearch&amp;qid=1&amp;SID=2AjNH@Dm8gP349AlfAM&amp;page=12&amp;doc=115&amp;colname=WOS" TargetMode="External"/><Relationship Id="rId74" Type="http://schemas.openxmlformats.org/officeDocument/2006/relationships/hyperlink" Target="http://apps.isiknowledge.com/OneClickSearch.do?product=UA&amp;search_mode=OneClickSearch&amp;doc=109&amp;db_id=&amp;SID=2AjNH@Dm8gP349AlfAM&amp;field=AU&amp;value=Cheung%20ALM&amp;ut=000181733101276&amp;pos=1" TargetMode="External"/><Relationship Id="rId79" Type="http://schemas.openxmlformats.org/officeDocument/2006/relationships/hyperlink" Target="http://scholar.google.com/citations?view_op=view_citation&amp;hl=en&amp;user=q0teDowAAAAJ&amp;cstart=180&amp;sortby=pubdate&amp;citation_for_view=q0teDowAAAAJ:fFSKOagxvKUC" TargetMode="External"/><Relationship Id="rId87" Type="http://schemas.openxmlformats.org/officeDocument/2006/relationships/hyperlink" Target="http://scholar.google.com/citations?view_op=view_citation&amp;hl=en&amp;user=q0teDowAAAAJ&amp;cstart=40&amp;sortby=pubdate&amp;citation_for_view=q0teDowAAAAJ:lmc2jWPfTJgC" TargetMode="External"/><Relationship Id="rId5" Type="http://schemas.openxmlformats.org/officeDocument/2006/relationships/webSettings" Target="webSettings.xml"/><Relationship Id="rId61" Type="http://schemas.openxmlformats.org/officeDocument/2006/relationships/hyperlink" Target="http://www.ncbi.nlm.nih.gov/pubmed/?term=Chen%20Z%5BAuthor%5D&amp;cauthor=true&amp;cauthor_uid=25692916" TargetMode="External"/><Relationship Id="rId82" Type="http://schemas.openxmlformats.org/officeDocument/2006/relationships/hyperlink" Target="http://scholar.google.com/citations?view_op=view_citation&amp;hl=en&amp;user=q0teDowAAAAJ&amp;cstart=120&amp;sortby=pubdate&amp;citation_for_view=q0teDowAAAAJ:9c2xU6iGI7YC" TargetMode="External"/><Relationship Id="rId90" Type="http://schemas.openxmlformats.org/officeDocument/2006/relationships/hyperlink" Target="http://scholar.google.com/scholar?oi=bibs&amp;cluster=2350336311283998786&amp;btnI=1&amp;hl=en" TargetMode="External"/><Relationship Id="rId95" Type="http://schemas.openxmlformats.org/officeDocument/2006/relationships/hyperlink" Target="http://scholar.google.com/scholar?oi=bibs&amp;cluster=2869800103300309458&amp;btnI=1&amp;hl=en" TargetMode="External"/><Relationship Id="rId19" Type="http://schemas.openxmlformats.org/officeDocument/2006/relationships/hyperlink" Target="http://www.ncbi.nlm.nih.gov/pubmed?term=%22Pendas%20AM%22%5BAuthor%5D" TargetMode="External"/><Relationship Id="rId14" Type="http://schemas.openxmlformats.org/officeDocument/2006/relationships/hyperlink" Target="http://www.ncbi.nlm.nih.gov/pubmed?term=%22Huang%20JD%22%5BAuthor%5D" TargetMode="External"/><Relationship Id="rId22" Type="http://schemas.openxmlformats.org/officeDocument/2006/relationships/hyperlink" Target="http://www.ncbi.nlm.nih.gov/pubmed?term=%22Tse%20HF%22%5BAuthor%5D" TargetMode="External"/><Relationship Id="rId27" Type="http://schemas.openxmlformats.org/officeDocument/2006/relationships/hyperlink" Target="http://www.ncbi.nlm.nih.gov/pubmed?term=%22Tryggvason%20K%22%5BAuthor%5D" TargetMode="External"/><Relationship Id="rId30" Type="http://schemas.openxmlformats.org/officeDocument/2006/relationships/hyperlink" Target="http://www.ncbi.nlm.nih.gov/pubmed?term=Ho%20RL%5BAuthor%5D&amp;cauthor=true&amp;cauthor_uid=25347745" TargetMode="External"/><Relationship Id="rId35" Type="http://schemas.openxmlformats.org/officeDocument/2006/relationships/hyperlink" Target="http://www.ncbi.nlm.nih.gov/pubmed?term=Yau%20WL%5BAuthor%5D&amp;cauthor=true&amp;cauthor_uid=25347745" TargetMode="External"/><Relationship Id="rId43" Type="http://schemas.openxmlformats.org/officeDocument/2006/relationships/hyperlink" Target="http://www.ncbi.nlm.nih.gov/pubmed?term=Kwong%20D%5BAuthor%5D&amp;cauthor=true&amp;cauthor_uid=25347745" TargetMode="External"/><Relationship Id="rId48" Type="http://schemas.openxmlformats.org/officeDocument/2006/relationships/hyperlink" Target="http://www.ncbi.nlm.nih.gov/pubmed/?term=Liu%20L%5BAuthor%5D&amp;cauthor=true&amp;cauthor_uid=25692916" TargetMode="External"/><Relationship Id="rId56" Type="http://schemas.openxmlformats.org/officeDocument/2006/relationships/hyperlink" Target="http://www.ncbi.nlm.nih.gov/pubmed/?term=Zhou%20J%5BAuthor%5D&amp;cauthor=true&amp;cauthor_uid=25692916" TargetMode="External"/><Relationship Id="rId64" Type="http://schemas.openxmlformats.org/officeDocument/2006/relationships/hyperlink" Target="http://apps.isiknowledge.com/full_record.do?product=UA&amp;search_mode=GeneralSearch&amp;qid=1&amp;SID=2AjNH@Dm8gP349AlfAM&amp;page=12&amp;doc=113&amp;colname=WOS" TargetMode="External"/><Relationship Id="rId69" Type="http://schemas.openxmlformats.org/officeDocument/2006/relationships/hyperlink" Target="http://apps.isiknowledge.com/OneClickSearch.do?product=UA&amp;search_mode=OneClickSearch&amp;doc=118&amp;db_id=&amp;SID=2AjNH@Dm8gP349AlfAM&amp;field=AU&amp;value=Ng%20IO&amp;ut=000178301702091&amp;pos=1" TargetMode="External"/><Relationship Id="rId77" Type="http://schemas.openxmlformats.org/officeDocument/2006/relationships/hyperlink" Target="http://apps.isiknowledge.com/OneClickSearch.do?product=UA&amp;search_mode=OneClickSearch&amp;doc=109&amp;db_id=&amp;SID=2AjNH@Dm8gP349AlfAM&amp;field=AU&amp;value=Guan%20XY&amp;ut=000181733101276&amp;pos=4" TargetMode="External"/><Relationship Id="rId100" Type="http://schemas.openxmlformats.org/officeDocument/2006/relationships/fontTable" Target="fontTable.xml"/><Relationship Id="rId8" Type="http://schemas.openxmlformats.org/officeDocument/2006/relationships/hyperlink" Target="http://www.ncbi.nlm.nih.gov/pubmed?term=%22Liu%20B%22%5BAuthor%5D" TargetMode="External"/><Relationship Id="rId51" Type="http://schemas.openxmlformats.org/officeDocument/2006/relationships/hyperlink" Target="http://www.ncbi.nlm.nih.gov/pubmed/?term=Cheung%20AK%5BAuthor%5D&amp;cauthor=true&amp;cauthor_uid=25692916" TargetMode="External"/><Relationship Id="rId72" Type="http://schemas.openxmlformats.org/officeDocument/2006/relationships/hyperlink" Target="http://apps.isiknowledge.com/OneClickSearch.do?product=UA&amp;search_mode=OneClickSearch&amp;doc=118&amp;db_id=&amp;SID=2AjNH@Dm8gP349AlfAM&amp;field=AU&amp;value=Fan%20ST&amp;ut=000178301702091&amp;pos=4" TargetMode="External"/><Relationship Id="rId80" Type="http://schemas.openxmlformats.org/officeDocument/2006/relationships/hyperlink" Target="http://cancerres.aacrjournals.org/content/70/8_Supplement/5119.short" TargetMode="External"/><Relationship Id="rId85" Type="http://schemas.openxmlformats.org/officeDocument/2006/relationships/hyperlink" Target="http://scholar.google.com/scholar?oi=bibs&amp;cluster=8887500184625077612&amp;btnI=1&amp;hl=en" TargetMode="External"/><Relationship Id="rId93" Type="http://schemas.openxmlformats.org/officeDocument/2006/relationships/hyperlink" Target="http://scholar.google.com/scholar?oi=bibs&amp;cluster=11991077276599476313&amp;btnI=1&amp;hl=en" TargetMode="External"/><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ncbi.nlm.nih.gov/pubmed?term=%22Deng%20W%22%5BAuthor%5D" TargetMode="External"/><Relationship Id="rId17" Type="http://schemas.openxmlformats.org/officeDocument/2006/relationships/hyperlink" Target="http://www.ncbi.nlm.nih.gov/pubmed?term=%22Chen%20DJ%22%5BAuthor%5D" TargetMode="External"/><Relationship Id="rId25" Type="http://schemas.openxmlformats.org/officeDocument/2006/relationships/hyperlink" Target="http://www.ncbi.nlm.nih.gov/pubmed?term=%22Cao%20Y%22%5BAuthor%5D" TargetMode="External"/><Relationship Id="rId33" Type="http://schemas.openxmlformats.org/officeDocument/2006/relationships/hyperlink" Target="http://www.ncbi.nlm.nih.gov/pubmed?term=Tung%20E%5BAuthor%5D&amp;cauthor=true&amp;cauthor_uid=25347745" TargetMode="External"/><Relationship Id="rId38" Type="http://schemas.openxmlformats.org/officeDocument/2006/relationships/hyperlink" Target="http://www.ncbi.nlm.nih.gov/pubmed?term=Zhang%20ZF%5BAuthor%5D&amp;cauthor=true&amp;cauthor_uid=25347745" TargetMode="External"/><Relationship Id="rId46" Type="http://schemas.openxmlformats.org/officeDocument/2006/relationships/hyperlink" Target="http://www.ncbi.nlm.nih.gov/pubmed/?term=Cheng%20L%5BAuthor%5D&amp;cauthor=true&amp;cauthor_uid=25692916" TargetMode="External"/><Relationship Id="rId59" Type="http://schemas.openxmlformats.org/officeDocument/2006/relationships/hyperlink" Target="http://www.ncbi.nlm.nih.gov/pubmed/?term=Guan%20X%5BAuthor%5D&amp;cauthor=true&amp;cauthor_uid=25692916" TargetMode="External"/><Relationship Id="rId67" Type="http://schemas.openxmlformats.org/officeDocument/2006/relationships/hyperlink" Target="http://apps.isiknowledge.com/full_record.do?product=UA&amp;search_mode=GeneralSearch&amp;qid=1&amp;SID=2AjNH@Dm8gP349AlfAM&amp;page=12&amp;doc=116&amp;colname=WOS" TargetMode="External"/><Relationship Id="rId20" Type="http://schemas.openxmlformats.org/officeDocument/2006/relationships/hyperlink" Target="http://www.ncbi.nlm.nih.gov/pubmed?term=%22Cadi%C3%B1anos%20J%22%5BAuthor%5D" TargetMode="External"/><Relationship Id="rId41" Type="http://schemas.openxmlformats.org/officeDocument/2006/relationships/hyperlink" Target="http://www.ncbi.nlm.nih.gov/pubmed?term=Chen%20S%5BAuthor%5D&amp;cauthor=true&amp;cauthor_uid=25347745" TargetMode="External"/><Relationship Id="rId54" Type="http://schemas.openxmlformats.org/officeDocument/2006/relationships/hyperlink" Target="http://www.ncbi.nlm.nih.gov/pubmed/?term=Tang%20HY%5BAuthor%5D&amp;cauthor=true&amp;cauthor_uid=25692916" TargetMode="External"/><Relationship Id="rId62" Type="http://schemas.openxmlformats.org/officeDocument/2006/relationships/hyperlink" Target="http://scholar.google.com/scholar?oi=bibs&amp;cluster=4081299516500537608&amp;btnI=1&amp;nossl=1&amp;hl=en" TargetMode="External"/><Relationship Id="rId70" Type="http://schemas.openxmlformats.org/officeDocument/2006/relationships/hyperlink" Target="http://apps.isiknowledge.com/OneClickSearch.do?product=UA&amp;search_mode=OneClickSearch&amp;doc=118&amp;db_id=&amp;SID=2AjNH@Dm8gP349AlfAM&amp;field=AU&amp;value=Guan%20XY&amp;ut=000178301702091&amp;pos=2" TargetMode="External"/><Relationship Id="rId75" Type="http://schemas.openxmlformats.org/officeDocument/2006/relationships/hyperlink" Target="http://apps.isiknowledge.com/OneClickSearch.do?product=UA&amp;search_mode=OneClickSearch&amp;doc=109&amp;db_id=&amp;SID=2AjNH@Dm8gP349AlfAM&amp;field=AU&amp;value=Deng%20W&amp;ut=000181733101276&amp;pos=2" TargetMode="External"/><Relationship Id="rId83" Type="http://schemas.openxmlformats.org/officeDocument/2006/relationships/hyperlink" Target="http://scholar.google.com/scholar?oi=bibs&amp;cluster=17205280615387644763&amp;btnI=1&amp;hl=en" TargetMode="External"/><Relationship Id="rId88" Type="http://schemas.openxmlformats.org/officeDocument/2006/relationships/hyperlink" Target="http://scholar.google.com/citations?view_op=view_citation&amp;hl=en&amp;user=q0teDowAAAAJ&amp;cstart=40&amp;sortby=pubdate&amp;citation_for_view=q0teDowAAAAJ:EYYDruWGBe4C" TargetMode="External"/><Relationship Id="rId91" Type="http://schemas.openxmlformats.org/officeDocument/2006/relationships/hyperlink" Target="http://scholar.google.com/scholar?oi=bibs&amp;cluster=524927562204298496&amp;btnI=1&amp;hl=en" TargetMode="External"/><Relationship Id="rId96" Type="http://schemas.openxmlformats.org/officeDocument/2006/relationships/hyperlink" Target="http://scholar.google.com/scholar?oi=bibs&amp;cluster=18167677899859207276&amp;btnI=1&amp;hl=e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ncbi.nlm.nih.gov/pubmed?term=%22Li%20KM%22%5BAuthor%5D" TargetMode="External"/><Relationship Id="rId23" Type="http://schemas.openxmlformats.org/officeDocument/2006/relationships/hyperlink" Target="http://www.ncbi.nlm.nih.gov/pubmed?term=%22Hutchison%20C%22%5BAuthor%5D" TargetMode="External"/><Relationship Id="rId28" Type="http://schemas.openxmlformats.org/officeDocument/2006/relationships/hyperlink" Target="http://www.ncbi.nlm.nih.gov/pubmed?term=%22Zhou%20Z%22%5BAuthor%5D" TargetMode="External"/><Relationship Id="rId36" Type="http://schemas.openxmlformats.org/officeDocument/2006/relationships/hyperlink" Target="http://www.ncbi.nlm.nih.gov/pubmed?term=Cheung%20AK%5BAuthor%5D&amp;cauthor=true&amp;cauthor_uid=25347745" TargetMode="External"/><Relationship Id="rId49" Type="http://schemas.openxmlformats.org/officeDocument/2006/relationships/hyperlink" Target="http://www.ncbi.nlm.nih.gov/pubmed/?term=Peng%20J%5BAuthor%5D&amp;cauthor=true&amp;cauthor_uid=25692916" TargetMode="External"/><Relationship Id="rId57" Type="http://schemas.openxmlformats.org/officeDocument/2006/relationships/hyperlink" Target="http://www.ncbi.nlm.nih.gov/pubmed/?term=Cheung%20KW%5BAuthor%5D&amp;cauthor=true&amp;cauthor_uid=25692916" TargetMode="External"/><Relationship Id="rId10" Type="http://schemas.openxmlformats.org/officeDocument/2006/relationships/hyperlink" Target="http://www.ncbi.nlm.nih.gov/pubmed?term=%22Chan%20KM%22%5BAuthor%5D" TargetMode="External"/><Relationship Id="rId31" Type="http://schemas.openxmlformats.org/officeDocument/2006/relationships/hyperlink" Target="http://www.ncbi.nlm.nih.gov/pubmed?term=Chan%20KC%5BAuthor%5D&amp;cauthor=true&amp;cauthor_uid=25347745" TargetMode="External"/><Relationship Id="rId44" Type="http://schemas.openxmlformats.org/officeDocument/2006/relationships/hyperlink" Target="http://www.ncbi.nlm.nih.gov/pubmed?term=Stanbridge%20EJ%5BAuthor%5D&amp;cauthor=true&amp;cauthor_uid=25347745" TargetMode="External"/><Relationship Id="rId52" Type="http://schemas.openxmlformats.org/officeDocument/2006/relationships/hyperlink" Target="http://www.ncbi.nlm.nih.gov/pubmed/?term=Guo%20J%5BAuthor%5D&amp;cauthor=true&amp;cauthor_uid=25692916" TargetMode="External"/><Relationship Id="rId60" Type="http://schemas.openxmlformats.org/officeDocument/2006/relationships/hyperlink" Target="http://www.ncbi.nlm.nih.gov/pubmed/?term=Wu%20Z%5BAuthor%5D&amp;cauthor=true&amp;cauthor_uid=25692916" TargetMode="External"/><Relationship Id="rId65" Type="http://schemas.openxmlformats.org/officeDocument/2006/relationships/hyperlink" Target="http://apps.isiknowledge.com/full_record.do?product=UA&amp;search_mode=GeneralSearch&amp;qid=1&amp;SID=2AjNH@Dm8gP349AlfAM&amp;page=12&amp;doc=114&amp;colname=WOS" TargetMode="External"/><Relationship Id="rId73" Type="http://schemas.openxmlformats.org/officeDocument/2006/relationships/hyperlink" Target="http://apps.isiknowledge.com/OneClickSearch.do?product=UA&amp;search_mode=OneClickSearch&amp;doc=118&amp;db_id=&amp;SID=2AjNH@Dm8gP349AlfAM&amp;field=AU&amp;value=Lee%20JM&amp;ut=000178301702091&amp;pos=5" TargetMode="External"/><Relationship Id="rId78" Type="http://schemas.openxmlformats.org/officeDocument/2006/relationships/hyperlink" Target="http://apps.isiknowledge.com/OneClickSearch.do?product=UA&amp;search_mode=OneClickSearch&amp;doc=109&amp;db_id=&amp;SID=2AjNH@Dm8gP349AlfAM&amp;field=AU&amp;value=Lucas%20JN&amp;ut=000181733101276&amp;pos=5" TargetMode="External"/><Relationship Id="rId81" Type="http://schemas.openxmlformats.org/officeDocument/2006/relationships/hyperlink" Target="http://scholar.google.com/citations?view_op=view_citation&amp;hl=en&amp;user=q0teDowAAAAJ&amp;cstart=140&amp;sortby=pubdate&amp;citation_for_view=q0teDowAAAAJ:umqufdRvDiIC" TargetMode="External"/><Relationship Id="rId86" Type="http://schemas.openxmlformats.org/officeDocument/2006/relationships/hyperlink" Target="http://cancerres.aacrjournals.org/content/75/15_Supplement/118.short" TargetMode="External"/><Relationship Id="rId94" Type="http://schemas.openxmlformats.org/officeDocument/2006/relationships/hyperlink" Target="http://cancerres.aacrjournals.org/content/77/13_Supplement/2895.short" TargetMode="External"/><Relationship Id="rId99" Type="http://schemas.openxmlformats.org/officeDocument/2006/relationships/footer" Target="footer2.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cbi.nlm.nih.gov/pubmed?term=%22Wang%20J%22%5BAuthor%5D" TargetMode="External"/><Relationship Id="rId13" Type="http://schemas.openxmlformats.org/officeDocument/2006/relationships/hyperlink" Target="http://www.ncbi.nlm.nih.gov/pubmed?term=%22Guan%20X%22%5BAuthor%5D" TargetMode="External"/><Relationship Id="rId18" Type="http://schemas.openxmlformats.org/officeDocument/2006/relationships/hyperlink" Target="http://www.ncbi.nlm.nih.gov/pubmed?term=%22Pei%20D%22%5BAuthor%5D" TargetMode="External"/><Relationship Id="rId39" Type="http://schemas.openxmlformats.org/officeDocument/2006/relationships/hyperlink" Target="http://www.ncbi.nlm.nih.gov/pubmed?term=Luo%20DZ%5BAuthor%5D&amp;cauthor=true&amp;cauthor_uid=2534774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DD5BAB-6B2B-495D-869A-E584AD299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10144</TotalTime>
  <Pages>49</Pages>
  <Words>23726</Words>
  <Characters>135243</Characters>
  <Application>Microsoft Office Word</Application>
  <DocSecurity>0</DocSecurity>
  <Lines>1127</Lines>
  <Paragraphs>317</Paragraphs>
  <ScaleCrop>false</ScaleCrop>
  <HeadingPairs>
    <vt:vector size="2" baseType="variant">
      <vt:variant>
        <vt:lpstr>Title</vt:lpstr>
      </vt:variant>
      <vt:variant>
        <vt:i4>1</vt:i4>
      </vt:variant>
    </vt:vector>
  </HeadingPairs>
  <TitlesOfParts>
    <vt:vector size="1" baseType="lpstr">
      <vt:lpstr>Curriculum Vitae</vt:lpstr>
    </vt:vector>
  </TitlesOfParts>
  <Company>HKU</Company>
  <LinksUpToDate>false</LinksUpToDate>
  <CharactersWithSpaces>158652</CharactersWithSpaces>
  <SharedDoc>false</SharedDoc>
  <HLinks>
    <vt:vector size="522" baseType="variant">
      <vt:variant>
        <vt:i4>6488109</vt:i4>
      </vt:variant>
      <vt:variant>
        <vt:i4>258</vt:i4>
      </vt:variant>
      <vt:variant>
        <vt:i4>0</vt:i4>
      </vt:variant>
      <vt:variant>
        <vt:i4>5</vt:i4>
      </vt:variant>
      <vt:variant>
        <vt:lpwstr>http://scholar.google.com/scholar?oi=bibs&amp;cluster=18167677899859207276&amp;btnI=1&amp;hl=en</vt:lpwstr>
      </vt:variant>
      <vt:variant>
        <vt:lpwstr/>
      </vt:variant>
      <vt:variant>
        <vt:i4>7536745</vt:i4>
      </vt:variant>
      <vt:variant>
        <vt:i4>255</vt:i4>
      </vt:variant>
      <vt:variant>
        <vt:i4>0</vt:i4>
      </vt:variant>
      <vt:variant>
        <vt:i4>5</vt:i4>
      </vt:variant>
      <vt:variant>
        <vt:lpwstr>http://scholar.google.com/scholar?oi=bibs&amp;cluster=2869800103300309458&amp;btnI=1&amp;hl=en</vt:lpwstr>
      </vt:variant>
      <vt:variant>
        <vt:lpwstr/>
      </vt:variant>
      <vt:variant>
        <vt:i4>6488131</vt:i4>
      </vt:variant>
      <vt:variant>
        <vt:i4>252</vt:i4>
      </vt:variant>
      <vt:variant>
        <vt:i4>0</vt:i4>
      </vt:variant>
      <vt:variant>
        <vt:i4>5</vt:i4>
      </vt:variant>
      <vt:variant>
        <vt:lpwstr>http://cancerres.aacrjournals.org/content/77/13_Supplement/2895.short</vt:lpwstr>
      </vt:variant>
      <vt:variant>
        <vt:lpwstr/>
      </vt:variant>
      <vt:variant>
        <vt:i4>6488107</vt:i4>
      </vt:variant>
      <vt:variant>
        <vt:i4>249</vt:i4>
      </vt:variant>
      <vt:variant>
        <vt:i4>0</vt:i4>
      </vt:variant>
      <vt:variant>
        <vt:i4>5</vt:i4>
      </vt:variant>
      <vt:variant>
        <vt:lpwstr>http://scholar.google.com/scholar?oi=bibs&amp;cluster=11991077276599476313&amp;btnI=1&amp;hl=en</vt:lpwstr>
      </vt:variant>
      <vt:variant>
        <vt:lpwstr/>
      </vt:variant>
      <vt:variant>
        <vt:i4>6488096</vt:i4>
      </vt:variant>
      <vt:variant>
        <vt:i4>246</vt:i4>
      </vt:variant>
      <vt:variant>
        <vt:i4>0</vt:i4>
      </vt:variant>
      <vt:variant>
        <vt:i4>5</vt:i4>
      </vt:variant>
      <vt:variant>
        <vt:lpwstr>http://scholar.google.com/scholar?oi=bibs&amp;cluster=14036086652053032770&amp;btnI=1&amp;hl=en</vt:lpwstr>
      </vt:variant>
      <vt:variant>
        <vt:lpwstr/>
      </vt:variant>
      <vt:variant>
        <vt:i4>5701660</vt:i4>
      </vt:variant>
      <vt:variant>
        <vt:i4>243</vt:i4>
      </vt:variant>
      <vt:variant>
        <vt:i4>0</vt:i4>
      </vt:variant>
      <vt:variant>
        <vt:i4>5</vt:i4>
      </vt:variant>
      <vt:variant>
        <vt:lpwstr>http://scholar.google.com/scholar?oi=bibs&amp;cluster=524927562204298496&amp;btnI=1&amp;hl=en</vt:lpwstr>
      </vt:variant>
      <vt:variant>
        <vt:lpwstr/>
      </vt:variant>
      <vt:variant>
        <vt:i4>8126560</vt:i4>
      </vt:variant>
      <vt:variant>
        <vt:i4>240</vt:i4>
      </vt:variant>
      <vt:variant>
        <vt:i4>0</vt:i4>
      </vt:variant>
      <vt:variant>
        <vt:i4>5</vt:i4>
      </vt:variant>
      <vt:variant>
        <vt:lpwstr>http://scholar.google.com/scholar?oi=bibs&amp;cluster=2350336311283998786&amp;btnI=1&amp;hl=en</vt:lpwstr>
      </vt:variant>
      <vt:variant>
        <vt:lpwstr/>
      </vt:variant>
      <vt:variant>
        <vt:i4>7274574</vt:i4>
      </vt:variant>
      <vt:variant>
        <vt:i4>237</vt:i4>
      </vt:variant>
      <vt:variant>
        <vt:i4>0</vt:i4>
      </vt:variant>
      <vt:variant>
        <vt:i4>5</vt:i4>
      </vt:variant>
      <vt:variant>
        <vt:lpwstr>http://cancerres.aacrjournals.org/content/75/15_Supplement/2177.short</vt:lpwstr>
      </vt:variant>
      <vt:variant>
        <vt:lpwstr/>
      </vt:variant>
      <vt:variant>
        <vt:i4>2752560</vt:i4>
      </vt:variant>
      <vt:variant>
        <vt:i4>234</vt:i4>
      </vt:variant>
      <vt:variant>
        <vt:i4>0</vt:i4>
      </vt:variant>
      <vt:variant>
        <vt:i4>5</vt:i4>
      </vt:variant>
      <vt:variant>
        <vt:lpwstr>http://scholar.google.com/citations?view_op=view_citation&amp;hl=en&amp;user=q0teDowAAAAJ&amp;cstart=40&amp;sortby=pubdate&amp;citation_for_view=q0teDowAAAAJ:EYYDruWGBe4C</vt:lpwstr>
      </vt:variant>
      <vt:variant>
        <vt:lpwstr/>
      </vt:variant>
      <vt:variant>
        <vt:i4>6553721</vt:i4>
      </vt:variant>
      <vt:variant>
        <vt:i4>231</vt:i4>
      </vt:variant>
      <vt:variant>
        <vt:i4>0</vt:i4>
      </vt:variant>
      <vt:variant>
        <vt:i4>5</vt:i4>
      </vt:variant>
      <vt:variant>
        <vt:lpwstr>http://scholar.google.com/citations?view_op=view_citation&amp;hl=en&amp;user=q0teDowAAAAJ&amp;cstart=40&amp;sortby=pubdate&amp;citation_for_view=q0teDowAAAAJ:lmc2jWPfTJgC</vt:lpwstr>
      </vt:variant>
      <vt:variant>
        <vt:lpwstr/>
      </vt:variant>
      <vt:variant>
        <vt:i4>4128849</vt:i4>
      </vt:variant>
      <vt:variant>
        <vt:i4>228</vt:i4>
      </vt:variant>
      <vt:variant>
        <vt:i4>0</vt:i4>
      </vt:variant>
      <vt:variant>
        <vt:i4>5</vt:i4>
      </vt:variant>
      <vt:variant>
        <vt:lpwstr>http://cancerres.aacrjournals.org/content/75/15_Supplement/118.short</vt:lpwstr>
      </vt:variant>
      <vt:variant>
        <vt:lpwstr/>
      </vt:variant>
      <vt:variant>
        <vt:i4>7405671</vt:i4>
      </vt:variant>
      <vt:variant>
        <vt:i4>225</vt:i4>
      </vt:variant>
      <vt:variant>
        <vt:i4>0</vt:i4>
      </vt:variant>
      <vt:variant>
        <vt:i4>5</vt:i4>
      </vt:variant>
      <vt:variant>
        <vt:lpwstr>http://scholar.google.com/scholar?oi=bibs&amp;cluster=8887500184625077612&amp;btnI=1&amp;hl=en</vt:lpwstr>
      </vt:variant>
      <vt:variant>
        <vt:lpwstr/>
      </vt:variant>
      <vt:variant>
        <vt:i4>6881385</vt:i4>
      </vt:variant>
      <vt:variant>
        <vt:i4>222</vt:i4>
      </vt:variant>
      <vt:variant>
        <vt:i4>0</vt:i4>
      </vt:variant>
      <vt:variant>
        <vt:i4>5</vt:i4>
      </vt:variant>
      <vt:variant>
        <vt:lpwstr>http://scholar.google.com/citations?view_op=view_citation&amp;hl=en&amp;user=q0teDowAAAAJ&amp;cstart=80&amp;sortby=pubdate&amp;citation_for_view=q0teDowAAAAJ:Aul-kAQHnToC</vt:lpwstr>
      </vt:variant>
      <vt:variant>
        <vt:lpwstr/>
      </vt:variant>
      <vt:variant>
        <vt:i4>6291498</vt:i4>
      </vt:variant>
      <vt:variant>
        <vt:i4>219</vt:i4>
      </vt:variant>
      <vt:variant>
        <vt:i4>0</vt:i4>
      </vt:variant>
      <vt:variant>
        <vt:i4>5</vt:i4>
      </vt:variant>
      <vt:variant>
        <vt:lpwstr>http://scholar.google.com/scholar?oi=bibs&amp;cluster=17205280615387644763&amp;btnI=1&amp;hl=en</vt:lpwstr>
      </vt:variant>
      <vt:variant>
        <vt:lpwstr/>
      </vt:variant>
      <vt:variant>
        <vt:i4>6946939</vt:i4>
      </vt:variant>
      <vt:variant>
        <vt:i4>216</vt:i4>
      </vt:variant>
      <vt:variant>
        <vt:i4>0</vt:i4>
      </vt:variant>
      <vt:variant>
        <vt:i4>5</vt:i4>
      </vt:variant>
      <vt:variant>
        <vt:lpwstr>http://scholar.google.com/citations?view_op=view_citation&amp;hl=en&amp;user=q0teDowAAAAJ&amp;cstart=120&amp;sortby=pubdate&amp;citation_for_view=q0teDowAAAAJ:9c2xU6iGI7YC</vt:lpwstr>
      </vt:variant>
      <vt:variant>
        <vt:lpwstr/>
      </vt:variant>
      <vt:variant>
        <vt:i4>7340131</vt:i4>
      </vt:variant>
      <vt:variant>
        <vt:i4>213</vt:i4>
      </vt:variant>
      <vt:variant>
        <vt:i4>0</vt:i4>
      </vt:variant>
      <vt:variant>
        <vt:i4>5</vt:i4>
      </vt:variant>
      <vt:variant>
        <vt:lpwstr>http://scholar.google.com/citations?view_op=view_citation&amp;hl=en&amp;user=q0teDowAAAAJ&amp;cstart=140&amp;sortby=pubdate&amp;citation_for_view=q0teDowAAAAJ:umqufdRvDiIC</vt:lpwstr>
      </vt:variant>
      <vt:variant>
        <vt:lpwstr/>
      </vt:variant>
      <vt:variant>
        <vt:i4>6225980</vt:i4>
      </vt:variant>
      <vt:variant>
        <vt:i4>210</vt:i4>
      </vt:variant>
      <vt:variant>
        <vt:i4>0</vt:i4>
      </vt:variant>
      <vt:variant>
        <vt:i4>5</vt:i4>
      </vt:variant>
      <vt:variant>
        <vt:lpwstr>http://cancerres.aacrjournals.org/content/70/8_Supplement/5119.short</vt:lpwstr>
      </vt:variant>
      <vt:variant>
        <vt:lpwstr/>
      </vt:variant>
      <vt:variant>
        <vt:i4>7536755</vt:i4>
      </vt:variant>
      <vt:variant>
        <vt:i4>207</vt:i4>
      </vt:variant>
      <vt:variant>
        <vt:i4>0</vt:i4>
      </vt:variant>
      <vt:variant>
        <vt:i4>5</vt:i4>
      </vt:variant>
      <vt:variant>
        <vt:lpwstr>http://scholar.google.com/citations?view_op=view_citation&amp;hl=en&amp;user=q0teDowAAAAJ&amp;cstart=180&amp;sortby=pubdate&amp;citation_for_view=q0teDowAAAAJ:fFSKOagxvKUC</vt:lpwstr>
      </vt:variant>
      <vt:variant>
        <vt:lpwstr/>
      </vt:variant>
      <vt:variant>
        <vt:i4>8323138</vt:i4>
      </vt:variant>
      <vt:variant>
        <vt:i4>204</vt:i4>
      </vt:variant>
      <vt:variant>
        <vt:i4>0</vt:i4>
      </vt:variant>
      <vt:variant>
        <vt:i4>5</vt:i4>
      </vt:variant>
      <vt:variant>
        <vt:lpwstr>http://apps.isiknowledge.com/OneClickSearch.do?product=UA&amp;search_mode=OneClickSearch&amp;doc=109&amp;db_id=&amp;SID=2AjNH@Dm8gP349AlfAM&amp;field=AU&amp;value=Lucas%20JN&amp;ut=000181733101276&amp;pos=5</vt:lpwstr>
      </vt:variant>
      <vt:variant>
        <vt:lpwstr/>
      </vt:variant>
      <vt:variant>
        <vt:i4>5570605</vt:i4>
      </vt:variant>
      <vt:variant>
        <vt:i4>201</vt:i4>
      </vt:variant>
      <vt:variant>
        <vt:i4>0</vt:i4>
      </vt:variant>
      <vt:variant>
        <vt:i4>5</vt:i4>
      </vt:variant>
      <vt:variant>
        <vt:lpwstr>http://apps.isiknowledge.com/OneClickSearch.do?product=UA&amp;search_mode=OneClickSearch&amp;doc=109&amp;db_id=&amp;SID=2AjNH@Dm8gP349AlfAM&amp;field=AU&amp;value=Guan%20XY&amp;ut=000181733101276&amp;pos=4</vt:lpwstr>
      </vt:variant>
      <vt:variant>
        <vt:lpwstr/>
      </vt:variant>
      <vt:variant>
        <vt:i4>4718625</vt:i4>
      </vt:variant>
      <vt:variant>
        <vt:i4>198</vt:i4>
      </vt:variant>
      <vt:variant>
        <vt:i4>0</vt:i4>
      </vt:variant>
      <vt:variant>
        <vt:i4>5</vt:i4>
      </vt:variant>
      <vt:variant>
        <vt:lpwstr>http://apps.isiknowledge.com/OneClickSearch.do?product=UA&amp;search_mode=OneClickSearch&amp;doc=109&amp;db_id=&amp;SID=2AjNH@Dm8gP349AlfAM&amp;field=AU&amp;value=Tsao%20SW&amp;ut=000181733101276&amp;pos=3</vt:lpwstr>
      </vt:variant>
      <vt:variant>
        <vt:lpwstr/>
      </vt:variant>
      <vt:variant>
        <vt:i4>4391018</vt:i4>
      </vt:variant>
      <vt:variant>
        <vt:i4>195</vt:i4>
      </vt:variant>
      <vt:variant>
        <vt:i4>0</vt:i4>
      </vt:variant>
      <vt:variant>
        <vt:i4>5</vt:i4>
      </vt:variant>
      <vt:variant>
        <vt:lpwstr>http://apps.isiknowledge.com/OneClickSearch.do?product=UA&amp;search_mode=OneClickSearch&amp;doc=109&amp;db_id=&amp;SID=2AjNH@Dm8gP349AlfAM&amp;field=AU&amp;value=Deng%20W&amp;ut=000181733101276&amp;pos=2</vt:lpwstr>
      </vt:variant>
      <vt:variant>
        <vt:lpwstr/>
      </vt:variant>
      <vt:variant>
        <vt:i4>5111913</vt:i4>
      </vt:variant>
      <vt:variant>
        <vt:i4>192</vt:i4>
      </vt:variant>
      <vt:variant>
        <vt:i4>0</vt:i4>
      </vt:variant>
      <vt:variant>
        <vt:i4>5</vt:i4>
      </vt:variant>
      <vt:variant>
        <vt:lpwstr>http://apps.isiknowledge.com/OneClickSearch.do?product=UA&amp;search_mode=OneClickSearch&amp;doc=109&amp;db_id=&amp;SID=2AjNH@Dm8gP349AlfAM&amp;field=AU&amp;value=Cheung%20ALM&amp;ut=000181733101276&amp;pos=1</vt:lpwstr>
      </vt:variant>
      <vt:variant>
        <vt:lpwstr/>
      </vt:variant>
      <vt:variant>
        <vt:i4>458800</vt:i4>
      </vt:variant>
      <vt:variant>
        <vt:i4>189</vt:i4>
      </vt:variant>
      <vt:variant>
        <vt:i4>0</vt:i4>
      </vt:variant>
      <vt:variant>
        <vt:i4>5</vt:i4>
      </vt:variant>
      <vt:variant>
        <vt:lpwstr>http://apps.isiknowledge.com/OneClickSearch.do?product=UA&amp;search_mode=OneClickSearch&amp;doc=118&amp;db_id=&amp;SID=2AjNH@Dm8gP349AlfAM&amp;field=AU&amp;value=Lee%20JM&amp;ut=000178301702091&amp;pos=5</vt:lpwstr>
      </vt:variant>
      <vt:variant>
        <vt:lpwstr/>
      </vt:variant>
      <vt:variant>
        <vt:i4>1966125</vt:i4>
      </vt:variant>
      <vt:variant>
        <vt:i4>186</vt:i4>
      </vt:variant>
      <vt:variant>
        <vt:i4>0</vt:i4>
      </vt:variant>
      <vt:variant>
        <vt:i4>5</vt:i4>
      </vt:variant>
      <vt:variant>
        <vt:lpwstr>http://apps.isiknowledge.com/OneClickSearch.do?product=UA&amp;search_mode=OneClickSearch&amp;doc=118&amp;db_id=&amp;SID=2AjNH@Dm8gP349AlfAM&amp;field=AU&amp;value=Fan%20ST&amp;ut=000178301702091&amp;pos=4</vt:lpwstr>
      </vt:variant>
      <vt:variant>
        <vt:lpwstr/>
      </vt:variant>
      <vt:variant>
        <vt:i4>4259888</vt:i4>
      </vt:variant>
      <vt:variant>
        <vt:i4>183</vt:i4>
      </vt:variant>
      <vt:variant>
        <vt:i4>0</vt:i4>
      </vt:variant>
      <vt:variant>
        <vt:i4>5</vt:i4>
      </vt:variant>
      <vt:variant>
        <vt:lpwstr>http://apps.isiknowledge.com/OneClickSearch.do?product=UA&amp;search_mode=OneClickSearch&amp;doc=118&amp;db_id=&amp;SID=2AjNH@Dm8gP349AlfAM&amp;field=AU&amp;value=Poon%20RT&amp;ut=000178301702091&amp;pos=3</vt:lpwstr>
      </vt:variant>
      <vt:variant>
        <vt:lpwstr/>
      </vt:variant>
      <vt:variant>
        <vt:i4>5570592</vt:i4>
      </vt:variant>
      <vt:variant>
        <vt:i4>180</vt:i4>
      </vt:variant>
      <vt:variant>
        <vt:i4>0</vt:i4>
      </vt:variant>
      <vt:variant>
        <vt:i4>5</vt:i4>
      </vt:variant>
      <vt:variant>
        <vt:lpwstr>http://apps.isiknowledge.com/OneClickSearch.do?product=UA&amp;search_mode=OneClickSearch&amp;doc=118&amp;db_id=&amp;SID=2AjNH@Dm8gP349AlfAM&amp;field=AU&amp;value=Guan%20XY&amp;ut=000178301702091&amp;pos=2</vt:lpwstr>
      </vt:variant>
      <vt:variant>
        <vt:lpwstr/>
      </vt:variant>
      <vt:variant>
        <vt:i4>2818125</vt:i4>
      </vt:variant>
      <vt:variant>
        <vt:i4>177</vt:i4>
      </vt:variant>
      <vt:variant>
        <vt:i4>0</vt:i4>
      </vt:variant>
      <vt:variant>
        <vt:i4>5</vt:i4>
      </vt:variant>
      <vt:variant>
        <vt:lpwstr>http://apps.isiknowledge.com/OneClickSearch.do?product=UA&amp;search_mode=OneClickSearch&amp;doc=118&amp;db_id=&amp;SID=2AjNH@Dm8gP349AlfAM&amp;field=AU&amp;value=Ng%20IO&amp;ut=000178301702091&amp;pos=1</vt:lpwstr>
      </vt:variant>
      <vt:variant>
        <vt:lpwstr/>
      </vt:variant>
      <vt:variant>
        <vt:i4>6422622</vt:i4>
      </vt:variant>
      <vt:variant>
        <vt:i4>174</vt:i4>
      </vt:variant>
      <vt:variant>
        <vt:i4>0</vt:i4>
      </vt:variant>
      <vt:variant>
        <vt:i4>5</vt:i4>
      </vt:variant>
      <vt:variant>
        <vt:lpwstr>http://apps.isiknowledge.com/full_record.do?product=UA&amp;search_mode=GeneralSearch&amp;qid=1&amp;SID=2AjNH@Dm8gP349AlfAM&amp;page=12&amp;doc=117&amp;colname=WOS</vt:lpwstr>
      </vt:variant>
      <vt:variant>
        <vt:lpwstr/>
      </vt:variant>
      <vt:variant>
        <vt:i4>6488158</vt:i4>
      </vt:variant>
      <vt:variant>
        <vt:i4>171</vt:i4>
      </vt:variant>
      <vt:variant>
        <vt:i4>0</vt:i4>
      </vt:variant>
      <vt:variant>
        <vt:i4>5</vt:i4>
      </vt:variant>
      <vt:variant>
        <vt:lpwstr>http://apps.isiknowledge.com/full_record.do?product=UA&amp;search_mode=GeneralSearch&amp;qid=1&amp;SID=2AjNH@Dm8gP349AlfAM&amp;page=12&amp;doc=116&amp;colname=WOS</vt:lpwstr>
      </vt:variant>
      <vt:variant>
        <vt:lpwstr/>
      </vt:variant>
      <vt:variant>
        <vt:i4>6291550</vt:i4>
      </vt:variant>
      <vt:variant>
        <vt:i4>168</vt:i4>
      </vt:variant>
      <vt:variant>
        <vt:i4>0</vt:i4>
      </vt:variant>
      <vt:variant>
        <vt:i4>5</vt:i4>
      </vt:variant>
      <vt:variant>
        <vt:lpwstr>http://apps.isiknowledge.com/full_record.do?product=UA&amp;search_mode=GeneralSearch&amp;qid=1&amp;SID=2AjNH@Dm8gP349AlfAM&amp;page=12&amp;doc=115&amp;colname=WOS</vt:lpwstr>
      </vt:variant>
      <vt:variant>
        <vt:lpwstr/>
      </vt:variant>
      <vt:variant>
        <vt:i4>6357086</vt:i4>
      </vt:variant>
      <vt:variant>
        <vt:i4>165</vt:i4>
      </vt:variant>
      <vt:variant>
        <vt:i4>0</vt:i4>
      </vt:variant>
      <vt:variant>
        <vt:i4>5</vt:i4>
      </vt:variant>
      <vt:variant>
        <vt:lpwstr>http://apps.isiknowledge.com/full_record.do?product=UA&amp;search_mode=GeneralSearch&amp;qid=1&amp;SID=2AjNH@Dm8gP349AlfAM&amp;page=12&amp;doc=114&amp;colname=WOS</vt:lpwstr>
      </vt:variant>
      <vt:variant>
        <vt:lpwstr/>
      </vt:variant>
      <vt:variant>
        <vt:i4>6684766</vt:i4>
      </vt:variant>
      <vt:variant>
        <vt:i4>162</vt:i4>
      </vt:variant>
      <vt:variant>
        <vt:i4>0</vt:i4>
      </vt:variant>
      <vt:variant>
        <vt:i4>5</vt:i4>
      </vt:variant>
      <vt:variant>
        <vt:lpwstr>http://apps.isiknowledge.com/full_record.do?product=UA&amp;search_mode=GeneralSearch&amp;qid=1&amp;SID=2AjNH@Dm8gP349AlfAM&amp;page=12&amp;doc=113&amp;colname=WOS</vt:lpwstr>
      </vt:variant>
      <vt:variant>
        <vt:lpwstr/>
      </vt:variant>
      <vt:variant>
        <vt:i4>6619138</vt:i4>
      </vt:variant>
      <vt:variant>
        <vt:i4>159</vt:i4>
      </vt:variant>
      <vt:variant>
        <vt:i4>0</vt:i4>
      </vt:variant>
      <vt:variant>
        <vt:i4>5</vt:i4>
      </vt:variant>
      <vt:variant>
        <vt:lpwstr>http://www.ncbi.nlm.nih.gov/pubmed/?term=Chen%20Z%5BAuthor%5D&amp;cauthor=true&amp;cauthor_uid=25692916</vt:lpwstr>
      </vt:variant>
      <vt:variant>
        <vt:lpwstr/>
      </vt:variant>
      <vt:variant>
        <vt:i4>1310833</vt:i4>
      </vt:variant>
      <vt:variant>
        <vt:i4>156</vt:i4>
      </vt:variant>
      <vt:variant>
        <vt:i4>0</vt:i4>
      </vt:variant>
      <vt:variant>
        <vt:i4>5</vt:i4>
      </vt:variant>
      <vt:variant>
        <vt:lpwstr>http://www.ncbi.nlm.nih.gov/pubmed/?term=Wu%20Z%5BAuthor%5D&amp;cauthor=true&amp;cauthor_uid=25692916</vt:lpwstr>
      </vt:variant>
      <vt:variant>
        <vt:lpwstr/>
      </vt:variant>
      <vt:variant>
        <vt:i4>6619165</vt:i4>
      </vt:variant>
      <vt:variant>
        <vt:i4>153</vt:i4>
      </vt:variant>
      <vt:variant>
        <vt:i4>0</vt:i4>
      </vt:variant>
      <vt:variant>
        <vt:i4>5</vt:i4>
      </vt:variant>
      <vt:variant>
        <vt:lpwstr>http://www.ncbi.nlm.nih.gov/pubmed/?term=Guan%20X%5BAuthor%5D&amp;cauthor=true&amp;cauthor_uid=25692916</vt:lpwstr>
      </vt:variant>
      <vt:variant>
        <vt:lpwstr/>
      </vt:variant>
      <vt:variant>
        <vt:i4>7995408</vt:i4>
      </vt:variant>
      <vt:variant>
        <vt:i4>150</vt:i4>
      </vt:variant>
      <vt:variant>
        <vt:i4>0</vt:i4>
      </vt:variant>
      <vt:variant>
        <vt:i4>5</vt:i4>
      </vt:variant>
      <vt:variant>
        <vt:lpwstr>http://www.ncbi.nlm.nih.gov/pubmed/?term=Wang%20H%5BAuthor%5D&amp;cauthor=true&amp;cauthor_uid=25692916</vt:lpwstr>
      </vt:variant>
      <vt:variant>
        <vt:lpwstr/>
      </vt:variant>
      <vt:variant>
        <vt:i4>5898367</vt:i4>
      </vt:variant>
      <vt:variant>
        <vt:i4>147</vt:i4>
      </vt:variant>
      <vt:variant>
        <vt:i4>0</vt:i4>
      </vt:variant>
      <vt:variant>
        <vt:i4>5</vt:i4>
      </vt:variant>
      <vt:variant>
        <vt:lpwstr>http://www.ncbi.nlm.nih.gov/pubmed/?term=Cheung%20KW%5BAuthor%5D&amp;cauthor=true&amp;cauthor_uid=25692916</vt:lpwstr>
      </vt:variant>
      <vt:variant>
        <vt:lpwstr/>
      </vt:variant>
      <vt:variant>
        <vt:i4>7733257</vt:i4>
      </vt:variant>
      <vt:variant>
        <vt:i4>144</vt:i4>
      </vt:variant>
      <vt:variant>
        <vt:i4>0</vt:i4>
      </vt:variant>
      <vt:variant>
        <vt:i4>5</vt:i4>
      </vt:variant>
      <vt:variant>
        <vt:lpwstr>http://www.ncbi.nlm.nih.gov/pubmed/?term=Zhou%20J%5BAuthor%5D&amp;cauthor=true&amp;cauthor_uid=25692916</vt:lpwstr>
      </vt:variant>
      <vt:variant>
        <vt:lpwstr/>
      </vt:variant>
      <vt:variant>
        <vt:i4>131197</vt:i4>
      </vt:variant>
      <vt:variant>
        <vt:i4>141</vt:i4>
      </vt:variant>
      <vt:variant>
        <vt:i4>0</vt:i4>
      </vt:variant>
      <vt:variant>
        <vt:i4>5</vt:i4>
      </vt:variant>
      <vt:variant>
        <vt:lpwstr>http://www.ncbi.nlm.nih.gov/pubmed/?term=An%20M%5BAuthor%5D&amp;cauthor=true&amp;cauthor_uid=25692916</vt:lpwstr>
      </vt:variant>
      <vt:variant>
        <vt:lpwstr/>
      </vt:variant>
      <vt:variant>
        <vt:i4>2490368</vt:i4>
      </vt:variant>
      <vt:variant>
        <vt:i4>138</vt:i4>
      </vt:variant>
      <vt:variant>
        <vt:i4>0</vt:i4>
      </vt:variant>
      <vt:variant>
        <vt:i4>5</vt:i4>
      </vt:variant>
      <vt:variant>
        <vt:lpwstr>http://www.ncbi.nlm.nih.gov/pubmed/?term=Tang%20HY%5BAuthor%5D&amp;cauthor=true&amp;cauthor_uid=25692916</vt:lpwstr>
      </vt:variant>
      <vt:variant>
        <vt:lpwstr/>
      </vt:variant>
      <vt:variant>
        <vt:i4>1310835</vt:i4>
      </vt:variant>
      <vt:variant>
        <vt:i4>135</vt:i4>
      </vt:variant>
      <vt:variant>
        <vt:i4>0</vt:i4>
      </vt:variant>
      <vt:variant>
        <vt:i4>5</vt:i4>
      </vt:variant>
      <vt:variant>
        <vt:lpwstr>http://www.ncbi.nlm.nih.gov/pubmed/?term=Wu%20X%5BAuthor%5D&amp;cauthor=true&amp;cauthor_uid=25692916</vt:lpwstr>
      </vt:variant>
      <vt:variant>
        <vt:lpwstr/>
      </vt:variant>
      <vt:variant>
        <vt:i4>60</vt:i4>
      </vt:variant>
      <vt:variant>
        <vt:i4>132</vt:i4>
      </vt:variant>
      <vt:variant>
        <vt:i4>0</vt:i4>
      </vt:variant>
      <vt:variant>
        <vt:i4>5</vt:i4>
      </vt:variant>
      <vt:variant>
        <vt:lpwstr>http://www.ncbi.nlm.nih.gov/pubmed/?term=Guo%20J%5BAuthor%5D&amp;cauthor=true&amp;cauthor_uid=25692916</vt:lpwstr>
      </vt:variant>
      <vt:variant>
        <vt:lpwstr/>
      </vt:variant>
      <vt:variant>
        <vt:i4>4587637</vt:i4>
      </vt:variant>
      <vt:variant>
        <vt:i4>129</vt:i4>
      </vt:variant>
      <vt:variant>
        <vt:i4>0</vt:i4>
      </vt:variant>
      <vt:variant>
        <vt:i4>5</vt:i4>
      </vt:variant>
      <vt:variant>
        <vt:lpwstr>http://www.ncbi.nlm.nih.gov/pubmed/?term=Cheung%20AK%5BAuthor%5D&amp;cauthor=true&amp;cauthor_uid=25692916</vt:lpwstr>
      </vt:variant>
      <vt:variant>
        <vt:lpwstr/>
      </vt:variant>
      <vt:variant>
        <vt:i4>6619136</vt:i4>
      </vt:variant>
      <vt:variant>
        <vt:i4>126</vt:i4>
      </vt:variant>
      <vt:variant>
        <vt:i4>0</vt:i4>
      </vt:variant>
      <vt:variant>
        <vt:i4>5</vt:i4>
      </vt:variant>
      <vt:variant>
        <vt:lpwstr>http://www.ncbi.nlm.nih.gov/pubmed/?term=Nishiura%20K%5BAuthor%5D&amp;cauthor=true&amp;cauthor_uid=25692916</vt:lpwstr>
      </vt:variant>
      <vt:variant>
        <vt:lpwstr/>
      </vt:variant>
      <vt:variant>
        <vt:i4>8192022</vt:i4>
      </vt:variant>
      <vt:variant>
        <vt:i4>123</vt:i4>
      </vt:variant>
      <vt:variant>
        <vt:i4>0</vt:i4>
      </vt:variant>
      <vt:variant>
        <vt:i4>5</vt:i4>
      </vt:variant>
      <vt:variant>
        <vt:lpwstr>http://www.ncbi.nlm.nih.gov/pubmed/?term=Peng%20J%5BAuthor%5D&amp;cauthor=true&amp;cauthor_uid=25692916</vt:lpwstr>
      </vt:variant>
      <vt:variant>
        <vt:lpwstr/>
      </vt:variant>
      <vt:variant>
        <vt:i4>1507360</vt:i4>
      </vt:variant>
      <vt:variant>
        <vt:i4>120</vt:i4>
      </vt:variant>
      <vt:variant>
        <vt:i4>0</vt:i4>
      </vt:variant>
      <vt:variant>
        <vt:i4>5</vt:i4>
      </vt:variant>
      <vt:variant>
        <vt:lpwstr>http://www.ncbi.nlm.nih.gov/pubmed/?term=Liu%20L%5BAuthor%5D&amp;cauthor=true&amp;cauthor_uid=25692916</vt:lpwstr>
      </vt:variant>
      <vt:variant>
        <vt:lpwstr/>
      </vt:variant>
      <vt:variant>
        <vt:i4>7929856</vt:i4>
      </vt:variant>
      <vt:variant>
        <vt:i4>117</vt:i4>
      </vt:variant>
      <vt:variant>
        <vt:i4>0</vt:i4>
      </vt:variant>
      <vt:variant>
        <vt:i4>5</vt:i4>
      </vt:variant>
      <vt:variant>
        <vt:lpwstr>http://www.ncbi.nlm.nih.gov/pubmed/?term=Tang%20X%5BAuthor%5D&amp;cauthor=true&amp;cauthor_uid=25692916</vt:lpwstr>
      </vt:variant>
      <vt:variant>
        <vt:lpwstr/>
      </vt:variant>
      <vt:variant>
        <vt:i4>7274575</vt:i4>
      </vt:variant>
      <vt:variant>
        <vt:i4>114</vt:i4>
      </vt:variant>
      <vt:variant>
        <vt:i4>0</vt:i4>
      </vt:variant>
      <vt:variant>
        <vt:i4>5</vt:i4>
      </vt:variant>
      <vt:variant>
        <vt:lpwstr>http://www.ncbi.nlm.nih.gov/pubmed/?term=Cheng%20L%5BAuthor%5D&amp;cauthor=true&amp;cauthor_uid=25692916</vt:lpwstr>
      </vt:variant>
      <vt:variant>
        <vt:lpwstr/>
      </vt:variant>
      <vt:variant>
        <vt:i4>3276823</vt:i4>
      </vt:variant>
      <vt:variant>
        <vt:i4>111</vt:i4>
      </vt:variant>
      <vt:variant>
        <vt:i4>0</vt:i4>
      </vt:variant>
      <vt:variant>
        <vt:i4>5</vt:i4>
      </vt:variant>
      <vt:variant>
        <vt:lpwstr>http://www.ncbi.nlm.nih.gov/pubmed?term=Lung%20ML%5BAuthor%5D&amp;cauthor=true&amp;cauthor_uid=25347745</vt:lpwstr>
      </vt:variant>
      <vt:variant>
        <vt:lpwstr/>
      </vt:variant>
      <vt:variant>
        <vt:i4>4259949</vt:i4>
      </vt:variant>
      <vt:variant>
        <vt:i4>108</vt:i4>
      </vt:variant>
      <vt:variant>
        <vt:i4>0</vt:i4>
      </vt:variant>
      <vt:variant>
        <vt:i4>5</vt:i4>
      </vt:variant>
      <vt:variant>
        <vt:lpwstr>http://www.ncbi.nlm.nih.gov/pubmed?term=Stanbridge%20EJ%5BAuthor%5D&amp;cauthor=true&amp;cauthor_uid=25347745</vt:lpwstr>
      </vt:variant>
      <vt:variant>
        <vt:lpwstr/>
      </vt:variant>
      <vt:variant>
        <vt:i4>7536729</vt:i4>
      </vt:variant>
      <vt:variant>
        <vt:i4>105</vt:i4>
      </vt:variant>
      <vt:variant>
        <vt:i4>0</vt:i4>
      </vt:variant>
      <vt:variant>
        <vt:i4>5</vt:i4>
      </vt:variant>
      <vt:variant>
        <vt:lpwstr>http://www.ncbi.nlm.nih.gov/pubmed?term=Kwong%20D%5BAuthor%5D&amp;cauthor=true&amp;cauthor_uid=25347745</vt:lpwstr>
      </vt:variant>
      <vt:variant>
        <vt:lpwstr/>
      </vt:variant>
      <vt:variant>
        <vt:i4>3014662</vt:i4>
      </vt:variant>
      <vt:variant>
        <vt:i4>102</vt:i4>
      </vt:variant>
      <vt:variant>
        <vt:i4>0</vt:i4>
      </vt:variant>
      <vt:variant>
        <vt:i4>5</vt:i4>
      </vt:variant>
      <vt:variant>
        <vt:lpwstr>http://www.ncbi.nlm.nih.gov/pubmed?term=Guan%20XY%5BAuthor%5D&amp;cauthor=true&amp;cauthor_uid=25347745</vt:lpwstr>
      </vt:variant>
      <vt:variant>
        <vt:lpwstr/>
      </vt:variant>
      <vt:variant>
        <vt:i4>1769577</vt:i4>
      </vt:variant>
      <vt:variant>
        <vt:i4>99</vt:i4>
      </vt:variant>
      <vt:variant>
        <vt:i4>0</vt:i4>
      </vt:variant>
      <vt:variant>
        <vt:i4>5</vt:i4>
      </vt:variant>
      <vt:variant>
        <vt:lpwstr>http://www.ncbi.nlm.nih.gov/pubmed?term=Chen%20S%5BAuthor%5D&amp;cauthor=true&amp;cauthor_uid=25347745</vt:lpwstr>
      </vt:variant>
      <vt:variant>
        <vt:lpwstr/>
      </vt:variant>
      <vt:variant>
        <vt:i4>3473427</vt:i4>
      </vt:variant>
      <vt:variant>
        <vt:i4>96</vt:i4>
      </vt:variant>
      <vt:variant>
        <vt:i4>0</vt:i4>
      </vt:variant>
      <vt:variant>
        <vt:i4>5</vt:i4>
      </vt:variant>
      <vt:variant>
        <vt:lpwstr>http://www.ncbi.nlm.nih.gov/pubmed?term=Feng%20ZB%5BAuthor%5D&amp;cauthor=true&amp;cauthor_uid=25347745</vt:lpwstr>
      </vt:variant>
      <vt:variant>
        <vt:lpwstr/>
      </vt:variant>
      <vt:variant>
        <vt:i4>4587567</vt:i4>
      </vt:variant>
      <vt:variant>
        <vt:i4>93</vt:i4>
      </vt:variant>
      <vt:variant>
        <vt:i4>0</vt:i4>
      </vt:variant>
      <vt:variant>
        <vt:i4>5</vt:i4>
      </vt:variant>
      <vt:variant>
        <vt:lpwstr>http://www.ncbi.nlm.nih.gov/pubmed?term=Luo%20DZ%5BAuthor%5D&amp;cauthor=true&amp;cauthor_uid=25347745</vt:lpwstr>
      </vt:variant>
      <vt:variant>
        <vt:lpwstr/>
      </vt:variant>
      <vt:variant>
        <vt:i4>2687054</vt:i4>
      </vt:variant>
      <vt:variant>
        <vt:i4>90</vt:i4>
      </vt:variant>
      <vt:variant>
        <vt:i4>0</vt:i4>
      </vt:variant>
      <vt:variant>
        <vt:i4>5</vt:i4>
      </vt:variant>
      <vt:variant>
        <vt:lpwstr>http://www.ncbi.nlm.nih.gov/pubmed?term=Zhang%20ZF%5BAuthor%5D&amp;cauthor=true&amp;cauthor_uid=25347745</vt:lpwstr>
      </vt:variant>
      <vt:variant>
        <vt:lpwstr/>
      </vt:variant>
      <vt:variant>
        <vt:i4>4718719</vt:i4>
      </vt:variant>
      <vt:variant>
        <vt:i4>87</vt:i4>
      </vt:variant>
      <vt:variant>
        <vt:i4>0</vt:i4>
      </vt:variant>
      <vt:variant>
        <vt:i4>5</vt:i4>
      </vt:variant>
      <vt:variant>
        <vt:lpwstr>http://www.ncbi.nlm.nih.gov/pubmed?term=Ko%20JM%5BAuthor%5D&amp;cauthor=true&amp;cauthor_uid=25347745</vt:lpwstr>
      </vt:variant>
      <vt:variant>
        <vt:lpwstr/>
      </vt:variant>
      <vt:variant>
        <vt:i4>5636218</vt:i4>
      </vt:variant>
      <vt:variant>
        <vt:i4>84</vt:i4>
      </vt:variant>
      <vt:variant>
        <vt:i4>0</vt:i4>
      </vt:variant>
      <vt:variant>
        <vt:i4>5</vt:i4>
      </vt:variant>
      <vt:variant>
        <vt:lpwstr>http://www.ncbi.nlm.nih.gov/pubmed?term=Cheung%20AK%5BAuthor%5D&amp;cauthor=true&amp;cauthor_uid=25347745</vt:lpwstr>
      </vt:variant>
      <vt:variant>
        <vt:lpwstr/>
      </vt:variant>
      <vt:variant>
        <vt:i4>4456499</vt:i4>
      </vt:variant>
      <vt:variant>
        <vt:i4>81</vt:i4>
      </vt:variant>
      <vt:variant>
        <vt:i4>0</vt:i4>
      </vt:variant>
      <vt:variant>
        <vt:i4>5</vt:i4>
      </vt:variant>
      <vt:variant>
        <vt:lpwstr>http://www.ncbi.nlm.nih.gov/pubmed?term=Yau%20WL%5BAuthor%5D&amp;cauthor=true&amp;cauthor_uid=25347745</vt:lpwstr>
      </vt:variant>
      <vt:variant>
        <vt:lpwstr/>
      </vt:variant>
      <vt:variant>
        <vt:i4>3604503</vt:i4>
      </vt:variant>
      <vt:variant>
        <vt:i4>78</vt:i4>
      </vt:variant>
      <vt:variant>
        <vt:i4>0</vt:i4>
      </vt:variant>
      <vt:variant>
        <vt:i4>5</vt:i4>
      </vt:variant>
      <vt:variant>
        <vt:lpwstr>http://www.ncbi.nlm.nih.gov/pubmed?term=Lung%20HL%5BAuthor%5D&amp;cauthor=true&amp;cauthor_uid=25347745</vt:lpwstr>
      </vt:variant>
      <vt:variant>
        <vt:lpwstr/>
      </vt:variant>
      <vt:variant>
        <vt:i4>1638517</vt:i4>
      </vt:variant>
      <vt:variant>
        <vt:i4>75</vt:i4>
      </vt:variant>
      <vt:variant>
        <vt:i4>0</vt:i4>
      </vt:variant>
      <vt:variant>
        <vt:i4>5</vt:i4>
      </vt:variant>
      <vt:variant>
        <vt:lpwstr>http://www.ncbi.nlm.nih.gov/pubmed?term=Tung%20E%5BAuthor%5D&amp;cauthor=true&amp;cauthor_uid=25347745</vt:lpwstr>
      </vt:variant>
      <vt:variant>
        <vt:lpwstr/>
      </vt:variant>
      <vt:variant>
        <vt:i4>720937</vt:i4>
      </vt:variant>
      <vt:variant>
        <vt:i4>72</vt:i4>
      </vt:variant>
      <vt:variant>
        <vt:i4>0</vt:i4>
      </vt:variant>
      <vt:variant>
        <vt:i4>5</vt:i4>
      </vt:variant>
      <vt:variant>
        <vt:lpwstr>http://www.ncbi.nlm.nih.gov/pubmed?term=Kan%20R%5BAuthor%5D&amp;cauthor=true&amp;cauthor_uid=25347745</vt:lpwstr>
      </vt:variant>
      <vt:variant>
        <vt:lpwstr/>
      </vt:variant>
      <vt:variant>
        <vt:i4>2097176</vt:i4>
      </vt:variant>
      <vt:variant>
        <vt:i4>69</vt:i4>
      </vt:variant>
      <vt:variant>
        <vt:i4>0</vt:i4>
      </vt:variant>
      <vt:variant>
        <vt:i4>5</vt:i4>
      </vt:variant>
      <vt:variant>
        <vt:lpwstr>http://www.ncbi.nlm.nih.gov/pubmed?term=Chan%20KC%5BAuthor%5D&amp;cauthor=true&amp;cauthor_uid=25347745</vt:lpwstr>
      </vt:variant>
      <vt:variant>
        <vt:lpwstr/>
      </vt:variant>
      <vt:variant>
        <vt:i4>5243005</vt:i4>
      </vt:variant>
      <vt:variant>
        <vt:i4>66</vt:i4>
      </vt:variant>
      <vt:variant>
        <vt:i4>0</vt:i4>
      </vt:variant>
      <vt:variant>
        <vt:i4>5</vt:i4>
      </vt:variant>
      <vt:variant>
        <vt:lpwstr>http://www.ncbi.nlm.nih.gov/pubmed?term=Ho%20RL%5BAuthor%5D&amp;cauthor=true&amp;cauthor_uid=25347745</vt:lpwstr>
      </vt:variant>
      <vt:variant>
        <vt:lpwstr/>
      </vt:variant>
      <vt:variant>
        <vt:i4>7077958</vt:i4>
      </vt:variant>
      <vt:variant>
        <vt:i4>63</vt:i4>
      </vt:variant>
      <vt:variant>
        <vt:i4>0</vt:i4>
      </vt:variant>
      <vt:variant>
        <vt:i4>5</vt:i4>
      </vt:variant>
      <vt:variant>
        <vt:lpwstr>http://www.ncbi.nlm.nih.gov/pubmed?term=Cheng%20Y%5BAuthor%5D&amp;cauthor=true&amp;cauthor_uid=25347745</vt:lpwstr>
      </vt:variant>
      <vt:variant>
        <vt:lpwstr/>
      </vt:variant>
      <vt:variant>
        <vt:i4>2097251</vt:i4>
      </vt:variant>
      <vt:variant>
        <vt:i4>60</vt:i4>
      </vt:variant>
      <vt:variant>
        <vt:i4>0</vt:i4>
      </vt:variant>
      <vt:variant>
        <vt:i4>5</vt:i4>
      </vt:variant>
      <vt:variant>
        <vt:lpwstr>http://www.ncbi.nlm.nih.gov/pubmed?term=%22Zhou%20Z%22%5BAuthor%5D</vt:lpwstr>
      </vt:variant>
      <vt:variant>
        <vt:lpwstr/>
      </vt:variant>
      <vt:variant>
        <vt:i4>5308433</vt:i4>
      </vt:variant>
      <vt:variant>
        <vt:i4>57</vt:i4>
      </vt:variant>
      <vt:variant>
        <vt:i4>0</vt:i4>
      </vt:variant>
      <vt:variant>
        <vt:i4>5</vt:i4>
      </vt:variant>
      <vt:variant>
        <vt:lpwstr>http://www.ncbi.nlm.nih.gov/pubmed?term=%22Tryggvason%20K%22%5BAuthor%5D</vt:lpwstr>
      </vt:variant>
      <vt:variant>
        <vt:lpwstr/>
      </vt:variant>
      <vt:variant>
        <vt:i4>1507417</vt:i4>
      </vt:variant>
      <vt:variant>
        <vt:i4>54</vt:i4>
      </vt:variant>
      <vt:variant>
        <vt:i4>0</vt:i4>
      </vt:variant>
      <vt:variant>
        <vt:i4>5</vt:i4>
      </vt:variant>
      <vt:variant>
        <vt:lpwstr>http://www.ncbi.nlm.nih.gov/pubmed?term=%22Cheah%20KS%22%5BAuthor%5D</vt:lpwstr>
      </vt:variant>
      <vt:variant>
        <vt:lpwstr/>
      </vt:variant>
      <vt:variant>
        <vt:i4>5308432</vt:i4>
      </vt:variant>
      <vt:variant>
        <vt:i4>51</vt:i4>
      </vt:variant>
      <vt:variant>
        <vt:i4>0</vt:i4>
      </vt:variant>
      <vt:variant>
        <vt:i4>5</vt:i4>
      </vt:variant>
      <vt:variant>
        <vt:lpwstr>http://www.ncbi.nlm.nih.gov/pubmed?term=%22Cao%20Y%22%5BAuthor%5D</vt:lpwstr>
      </vt:variant>
      <vt:variant>
        <vt:lpwstr/>
      </vt:variant>
      <vt:variant>
        <vt:i4>3342440</vt:i4>
      </vt:variant>
      <vt:variant>
        <vt:i4>48</vt:i4>
      </vt:variant>
      <vt:variant>
        <vt:i4>0</vt:i4>
      </vt:variant>
      <vt:variant>
        <vt:i4>5</vt:i4>
      </vt:variant>
      <vt:variant>
        <vt:lpwstr>http://www.ncbi.nlm.nih.gov/pubmed?term=%22Chen%20J%22%5BAuthor%5D</vt:lpwstr>
      </vt:variant>
      <vt:variant>
        <vt:lpwstr/>
      </vt:variant>
      <vt:variant>
        <vt:i4>3014753</vt:i4>
      </vt:variant>
      <vt:variant>
        <vt:i4>45</vt:i4>
      </vt:variant>
      <vt:variant>
        <vt:i4>0</vt:i4>
      </vt:variant>
      <vt:variant>
        <vt:i4>5</vt:i4>
      </vt:variant>
      <vt:variant>
        <vt:lpwstr>http://www.ncbi.nlm.nih.gov/pubmed?term=%22Hutchison%20C%22%5BAuthor%5D</vt:lpwstr>
      </vt:variant>
      <vt:variant>
        <vt:lpwstr/>
      </vt:variant>
      <vt:variant>
        <vt:i4>7012406</vt:i4>
      </vt:variant>
      <vt:variant>
        <vt:i4>42</vt:i4>
      </vt:variant>
      <vt:variant>
        <vt:i4>0</vt:i4>
      </vt:variant>
      <vt:variant>
        <vt:i4>5</vt:i4>
      </vt:variant>
      <vt:variant>
        <vt:lpwstr>http://www.ncbi.nlm.nih.gov/pubmed?term=%22Tse%20HF%22%5BAuthor%5D</vt:lpwstr>
      </vt:variant>
      <vt:variant>
        <vt:lpwstr/>
      </vt:variant>
      <vt:variant>
        <vt:i4>3276911</vt:i4>
      </vt:variant>
      <vt:variant>
        <vt:i4>39</vt:i4>
      </vt:variant>
      <vt:variant>
        <vt:i4>0</vt:i4>
      </vt:variant>
      <vt:variant>
        <vt:i4>5</vt:i4>
      </vt:variant>
      <vt:variant>
        <vt:lpwstr>http://www.ncbi.nlm.nih.gov/pubmed?term=%22L%C3%B3pez-Ot%C3%ADn%20C%22%5BAuthor%5D</vt:lpwstr>
      </vt:variant>
      <vt:variant>
        <vt:lpwstr/>
      </vt:variant>
      <vt:variant>
        <vt:i4>4718604</vt:i4>
      </vt:variant>
      <vt:variant>
        <vt:i4>36</vt:i4>
      </vt:variant>
      <vt:variant>
        <vt:i4>0</vt:i4>
      </vt:variant>
      <vt:variant>
        <vt:i4>5</vt:i4>
      </vt:variant>
      <vt:variant>
        <vt:lpwstr>http://www.ncbi.nlm.nih.gov/pubmed?term=%22Cadi%C3%B1anos%20J%22%5BAuthor%5D</vt:lpwstr>
      </vt:variant>
      <vt:variant>
        <vt:lpwstr/>
      </vt:variant>
      <vt:variant>
        <vt:i4>1114181</vt:i4>
      </vt:variant>
      <vt:variant>
        <vt:i4>33</vt:i4>
      </vt:variant>
      <vt:variant>
        <vt:i4>0</vt:i4>
      </vt:variant>
      <vt:variant>
        <vt:i4>5</vt:i4>
      </vt:variant>
      <vt:variant>
        <vt:lpwstr>http://www.ncbi.nlm.nih.gov/pubmed?term=%22Pendas%20AM%22%5BAuthor%5D</vt:lpwstr>
      </vt:variant>
      <vt:variant>
        <vt:lpwstr/>
      </vt:variant>
      <vt:variant>
        <vt:i4>5832724</vt:i4>
      </vt:variant>
      <vt:variant>
        <vt:i4>30</vt:i4>
      </vt:variant>
      <vt:variant>
        <vt:i4>0</vt:i4>
      </vt:variant>
      <vt:variant>
        <vt:i4>5</vt:i4>
      </vt:variant>
      <vt:variant>
        <vt:lpwstr>http://www.ncbi.nlm.nih.gov/pubmed?term=%22Pei%20D%22%5BAuthor%5D</vt:lpwstr>
      </vt:variant>
      <vt:variant>
        <vt:lpwstr/>
      </vt:variant>
      <vt:variant>
        <vt:i4>7274548</vt:i4>
      </vt:variant>
      <vt:variant>
        <vt:i4>27</vt:i4>
      </vt:variant>
      <vt:variant>
        <vt:i4>0</vt:i4>
      </vt:variant>
      <vt:variant>
        <vt:i4>5</vt:i4>
      </vt:variant>
      <vt:variant>
        <vt:lpwstr>http://www.ncbi.nlm.nih.gov/pubmed?term=%22Chen%20DJ%22%5BAuthor%5D</vt:lpwstr>
      </vt:variant>
      <vt:variant>
        <vt:lpwstr/>
      </vt:variant>
      <vt:variant>
        <vt:i4>7864379</vt:i4>
      </vt:variant>
      <vt:variant>
        <vt:i4>24</vt:i4>
      </vt:variant>
      <vt:variant>
        <vt:i4>0</vt:i4>
      </vt:variant>
      <vt:variant>
        <vt:i4>5</vt:i4>
      </vt:variant>
      <vt:variant>
        <vt:lpwstr>http://www.ncbi.nlm.nih.gov/pubmed?term=%22Chau%20PY%22%5BAuthor%5D</vt:lpwstr>
      </vt:variant>
      <vt:variant>
        <vt:lpwstr/>
      </vt:variant>
      <vt:variant>
        <vt:i4>131156</vt:i4>
      </vt:variant>
      <vt:variant>
        <vt:i4>21</vt:i4>
      </vt:variant>
      <vt:variant>
        <vt:i4>0</vt:i4>
      </vt:variant>
      <vt:variant>
        <vt:i4>5</vt:i4>
      </vt:variant>
      <vt:variant>
        <vt:lpwstr>http://www.ncbi.nlm.nih.gov/pubmed?term=%22Li%20KM%22%5BAuthor%5D</vt:lpwstr>
      </vt:variant>
      <vt:variant>
        <vt:lpwstr/>
      </vt:variant>
      <vt:variant>
        <vt:i4>1441884</vt:i4>
      </vt:variant>
      <vt:variant>
        <vt:i4>18</vt:i4>
      </vt:variant>
      <vt:variant>
        <vt:i4>0</vt:i4>
      </vt:variant>
      <vt:variant>
        <vt:i4>5</vt:i4>
      </vt:variant>
      <vt:variant>
        <vt:lpwstr>http://www.ncbi.nlm.nih.gov/pubmed?term=%22Huang%20JD%22%5BAuthor%5D</vt:lpwstr>
      </vt:variant>
      <vt:variant>
        <vt:lpwstr/>
      </vt:variant>
      <vt:variant>
        <vt:i4>3342439</vt:i4>
      </vt:variant>
      <vt:variant>
        <vt:i4>15</vt:i4>
      </vt:variant>
      <vt:variant>
        <vt:i4>0</vt:i4>
      </vt:variant>
      <vt:variant>
        <vt:i4>5</vt:i4>
      </vt:variant>
      <vt:variant>
        <vt:lpwstr>http://www.ncbi.nlm.nih.gov/pubmed?term=%22Guan%20X%22%5BAuthor%5D</vt:lpwstr>
      </vt:variant>
      <vt:variant>
        <vt:lpwstr/>
      </vt:variant>
      <vt:variant>
        <vt:i4>4128881</vt:i4>
      </vt:variant>
      <vt:variant>
        <vt:i4>12</vt:i4>
      </vt:variant>
      <vt:variant>
        <vt:i4>0</vt:i4>
      </vt:variant>
      <vt:variant>
        <vt:i4>5</vt:i4>
      </vt:variant>
      <vt:variant>
        <vt:lpwstr>http://www.ncbi.nlm.nih.gov/pubmed?term=%22Deng%20W%22%5BAuthor%5D</vt:lpwstr>
      </vt:variant>
      <vt:variant>
        <vt:lpwstr/>
      </vt:variant>
      <vt:variant>
        <vt:i4>7536682</vt:i4>
      </vt:variant>
      <vt:variant>
        <vt:i4>9</vt:i4>
      </vt:variant>
      <vt:variant>
        <vt:i4>0</vt:i4>
      </vt:variant>
      <vt:variant>
        <vt:i4>5</vt:i4>
      </vt:variant>
      <vt:variant>
        <vt:lpwstr>http://www.ncbi.nlm.nih.gov/pubmed?term=%22Tjia%20WM%22%5BAuthor%5D</vt:lpwstr>
      </vt:variant>
      <vt:variant>
        <vt:lpwstr/>
      </vt:variant>
      <vt:variant>
        <vt:i4>7077947</vt:i4>
      </vt:variant>
      <vt:variant>
        <vt:i4>6</vt:i4>
      </vt:variant>
      <vt:variant>
        <vt:i4>0</vt:i4>
      </vt:variant>
      <vt:variant>
        <vt:i4>5</vt:i4>
      </vt:variant>
      <vt:variant>
        <vt:lpwstr>http://www.ncbi.nlm.nih.gov/pubmed?term=%22Chan%20KM%22%5BAuthor%5D</vt:lpwstr>
      </vt:variant>
      <vt:variant>
        <vt:lpwstr/>
      </vt:variant>
      <vt:variant>
        <vt:i4>2883688</vt:i4>
      </vt:variant>
      <vt:variant>
        <vt:i4>3</vt:i4>
      </vt:variant>
      <vt:variant>
        <vt:i4>0</vt:i4>
      </vt:variant>
      <vt:variant>
        <vt:i4>5</vt:i4>
      </vt:variant>
      <vt:variant>
        <vt:lpwstr>http://www.ncbi.nlm.nih.gov/pubmed?term=%22Wang%20J%22%5BAuthor%5D</vt:lpwstr>
      </vt:variant>
      <vt:variant>
        <vt:lpwstr/>
      </vt:variant>
      <vt:variant>
        <vt:i4>6225944</vt:i4>
      </vt:variant>
      <vt:variant>
        <vt:i4>0</vt:i4>
      </vt:variant>
      <vt:variant>
        <vt:i4>0</vt:i4>
      </vt:variant>
      <vt:variant>
        <vt:i4>5</vt:i4>
      </vt:variant>
      <vt:variant>
        <vt:lpwstr>http://www.ncbi.nlm.nih.gov/pubmed?term=%22Liu%20B%22%5BAuthor%5D</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Curriculum Vitae</dc:title>
  <dc:creator>Clinical Oncology</dc:creator>
  <cp:lastModifiedBy>XY Guan</cp:lastModifiedBy>
  <cp:revision>14</cp:revision>
  <cp:lastPrinted>2009-02-06T07:29:00Z</cp:lastPrinted>
  <dcterms:created xsi:type="dcterms:W3CDTF">2018-07-09T09:38:00Z</dcterms:created>
  <dcterms:modified xsi:type="dcterms:W3CDTF">2018-09-27T07:23:00Z</dcterms:modified>
</cp:coreProperties>
</file>